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DDFF9B5" w14:textId="2FB7D5BC" w:rsidR="00CC1CE7" w:rsidRPr="004C77C0" w:rsidRDefault="00EE5BFA" w:rsidP="00F62DD9">
      <w:pPr>
        <w:pStyle w:val="Titre"/>
        <w:rPr>
          <w:rFonts w:ascii="Marianne" w:hAnsi="Marianne"/>
          <w:sz w:val="24"/>
          <w:szCs w:val="24"/>
          <w:u w:val="none"/>
        </w:rPr>
      </w:pPr>
      <w:r w:rsidRPr="008F5C2A">
        <w:rPr>
          <w:rFonts w:ascii="Arial" w:hAnsi="Arial" w:cs="Arial"/>
          <w:noProof/>
          <w:lang w:eastAsia="fr-FR"/>
        </w:rPr>
        <w:drawing>
          <wp:anchor distT="0" distB="0" distL="114300" distR="114300" simplePos="0" relativeHeight="251659264" behindDoc="0" locked="0" layoutInCell="1" allowOverlap="1" wp14:anchorId="1D39033A" wp14:editId="0735C548">
            <wp:simplePos x="0" y="0"/>
            <wp:positionH relativeFrom="margin">
              <wp:align>left</wp:align>
            </wp:positionH>
            <wp:positionV relativeFrom="page">
              <wp:posOffset>409651</wp:posOffset>
            </wp:positionV>
            <wp:extent cx="1364615" cy="1111911"/>
            <wp:effectExtent l="0" t="0" r="6985" b="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6514" cy="1113458"/>
                    </a:xfrm>
                    <a:prstGeom prst="rect">
                      <a:avLst/>
                    </a:prstGeom>
                    <a:noFill/>
                    <a:ln>
                      <a:noFill/>
                    </a:ln>
                  </pic:spPr>
                </pic:pic>
              </a:graphicData>
            </a:graphic>
            <wp14:sizeRelH relativeFrom="page">
              <wp14:pctWidth>0</wp14:pctWidth>
            </wp14:sizeRelH>
            <wp14:sizeRelV relativeFrom="page">
              <wp14:pctHeight>0</wp14:pctHeight>
            </wp14:sizeRelV>
          </wp:anchor>
        </w:drawing>
      </w:r>
      <w:r w:rsidR="00FC0321" w:rsidRPr="00DA2E73">
        <w:rPr>
          <w:rFonts w:ascii="Arial" w:hAnsi="Arial" w:cs="Arial"/>
          <w:noProof/>
          <w:szCs w:val="24"/>
          <w:lang w:eastAsia="fr-FR"/>
        </w:rPr>
        <w:drawing>
          <wp:inline distT="0" distB="0" distL="0" distR="0" wp14:anchorId="7321FB78" wp14:editId="04460E3E">
            <wp:extent cx="499018" cy="630759"/>
            <wp:effectExtent l="0" t="0" r="0" b="0"/>
            <wp:docPr id="3" name="Image 1" descr="s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sc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6587" cy="640327"/>
                    </a:xfrm>
                    <a:prstGeom prst="rect">
                      <a:avLst/>
                    </a:prstGeom>
                    <a:noFill/>
                    <a:ln>
                      <a:noFill/>
                    </a:ln>
                  </pic:spPr>
                </pic:pic>
              </a:graphicData>
            </a:graphic>
          </wp:inline>
        </w:drawing>
      </w:r>
    </w:p>
    <w:p w14:paraId="647B58F0" w14:textId="0289A085" w:rsidR="00CC1CE7" w:rsidRPr="004C77C0" w:rsidRDefault="00CC1CE7" w:rsidP="00F62DD9">
      <w:pPr>
        <w:pStyle w:val="Titre"/>
        <w:rPr>
          <w:rFonts w:ascii="Marianne" w:hAnsi="Marianne"/>
          <w:sz w:val="24"/>
          <w:szCs w:val="24"/>
          <w:u w:val="none"/>
        </w:rPr>
      </w:pPr>
    </w:p>
    <w:p w14:paraId="26427FA3" w14:textId="05FAC8B9" w:rsidR="00FC0321" w:rsidRPr="004C77C0" w:rsidRDefault="00FC0321" w:rsidP="00FC0321">
      <w:pPr>
        <w:pStyle w:val="Titre"/>
        <w:rPr>
          <w:rFonts w:ascii="Marianne" w:hAnsi="Marianne"/>
          <w:sz w:val="24"/>
          <w:szCs w:val="24"/>
          <w:u w:val="none"/>
        </w:rPr>
      </w:pPr>
    </w:p>
    <w:p w14:paraId="5D8AACE7" w14:textId="1B373040" w:rsidR="00FC0321" w:rsidRPr="00DA2E73" w:rsidRDefault="00FC0321" w:rsidP="00FC0321">
      <w:pPr>
        <w:autoSpaceDE w:val="0"/>
        <w:autoSpaceDN w:val="0"/>
        <w:adjustRightInd w:val="0"/>
        <w:jc w:val="both"/>
        <w:rPr>
          <w:rFonts w:ascii="Arial" w:hAnsi="Arial" w:cs="Arial"/>
          <w:szCs w:val="24"/>
          <w:lang w:eastAsia="fr-FR"/>
        </w:rPr>
      </w:pPr>
    </w:p>
    <w:tbl>
      <w:tblPr>
        <w:tblStyle w:val="Grilledutableau1"/>
        <w:tblW w:w="10632" w:type="dxa"/>
        <w:tblInd w:w="-289" w:type="dxa"/>
        <w:tblLook w:val="04A0" w:firstRow="1" w:lastRow="0" w:firstColumn="1" w:lastColumn="0" w:noHBand="0" w:noVBand="1"/>
      </w:tblPr>
      <w:tblGrid>
        <w:gridCol w:w="5954"/>
        <w:gridCol w:w="4678"/>
      </w:tblGrid>
      <w:tr w:rsidR="00FC0321" w:rsidRPr="00DA2E73" w14:paraId="7F20AA2B" w14:textId="77777777" w:rsidTr="00EE5BFA">
        <w:trPr>
          <w:trHeight w:val="998"/>
        </w:trPr>
        <w:tc>
          <w:tcPr>
            <w:tcW w:w="5954" w:type="dxa"/>
          </w:tcPr>
          <w:p w14:paraId="2C17FE19" w14:textId="77777777" w:rsidR="00FC0321" w:rsidRPr="00DA2E73" w:rsidRDefault="00FC0321" w:rsidP="00735707">
            <w:pPr>
              <w:autoSpaceDE w:val="0"/>
              <w:autoSpaceDN w:val="0"/>
              <w:adjustRightInd w:val="0"/>
              <w:rPr>
                <w:rFonts w:ascii="Arial" w:hAnsi="Arial" w:cs="Arial"/>
                <w:b/>
                <w:sz w:val="18"/>
                <w:szCs w:val="18"/>
                <w:u w:val="single"/>
                <w:lang w:eastAsia="en-US"/>
              </w:rPr>
            </w:pPr>
            <w:r w:rsidRPr="00DA2E73">
              <w:rPr>
                <w:rFonts w:ascii="Arial" w:hAnsi="Arial" w:cs="Arial"/>
                <w:b/>
                <w:sz w:val="18"/>
                <w:szCs w:val="18"/>
                <w:u w:val="single"/>
                <w:lang w:eastAsia="en-US"/>
              </w:rPr>
              <w:t>Service acheteur</w:t>
            </w:r>
            <w:r w:rsidRPr="00DA2E73">
              <w:rPr>
                <w:rFonts w:ascii="Arial" w:hAnsi="Arial" w:cs="Arial"/>
                <w:b/>
                <w:sz w:val="18"/>
                <w:szCs w:val="18"/>
                <w:lang w:eastAsia="en-US"/>
              </w:rPr>
              <w:t> :</w:t>
            </w:r>
          </w:p>
          <w:p w14:paraId="2F7BD94E" w14:textId="77777777" w:rsidR="00FC0321" w:rsidRPr="00DA2E73" w:rsidRDefault="00FC0321" w:rsidP="00735707">
            <w:pPr>
              <w:autoSpaceDE w:val="0"/>
              <w:autoSpaceDN w:val="0"/>
              <w:adjustRightInd w:val="0"/>
              <w:rPr>
                <w:rFonts w:ascii="Arial" w:hAnsi="Arial" w:cs="Arial"/>
                <w:sz w:val="18"/>
                <w:szCs w:val="18"/>
                <w:lang w:eastAsia="fr-FR"/>
              </w:rPr>
            </w:pPr>
            <w:r w:rsidRPr="00DA2E73">
              <w:rPr>
                <w:rFonts w:ascii="Arial" w:hAnsi="Arial" w:cs="Arial"/>
                <w:sz w:val="18"/>
                <w:szCs w:val="18"/>
                <w:lang w:eastAsia="fr-FR"/>
              </w:rPr>
              <w:t xml:space="preserve">Plate-forme commissariat ouest (PFC O) </w:t>
            </w:r>
          </w:p>
          <w:p w14:paraId="3D4C3F1B" w14:textId="77777777" w:rsidR="00FC0321" w:rsidRPr="00DA2E73" w:rsidRDefault="00FC0321" w:rsidP="00735707">
            <w:pPr>
              <w:autoSpaceDE w:val="0"/>
              <w:autoSpaceDN w:val="0"/>
              <w:adjustRightInd w:val="0"/>
              <w:rPr>
                <w:rFonts w:ascii="Arial" w:hAnsi="Arial" w:cs="Arial"/>
                <w:sz w:val="18"/>
                <w:szCs w:val="18"/>
                <w:lang w:eastAsia="fr-FR"/>
              </w:rPr>
            </w:pPr>
            <w:r w:rsidRPr="00DA2E73">
              <w:rPr>
                <w:rFonts w:ascii="Arial" w:hAnsi="Arial" w:cs="Arial"/>
                <w:sz w:val="18"/>
                <w:szCs w:val="18"/>
                <w:lang w:eastAsia="fr-FR"/>
              </w:rPr>
              <w:t xml:space="preserve">Division Achats Publics </w:t>
            </w:r>
          </w:p>
          <w:p w14:paraId="311DCA5F" w14:textId="77777777" w:rsidR="00FC0321" w:rsidRPr="00DA2E73" w:rsidRDefault="00FC0321" w:rsidP="00735707">
            <w:pPr>
              <w:autoSpaceDE w:val="0"/>
              <w:autoSpaceDN w:val="0"/>
              <w:adjustRightInd w:val="0"/>
              <w:rPr>
                <w:rFonts w:ascii="Arial" w:hAnsi="Arial" w:cs="Arial"/>
                <w:sz w:val="18"/>
                <w:szCs w:val="18"/>
                <w:lang w:eastAsia="fr-FR"/>
              </w:rPr>
            </w:pPr>
            <w:r w:rsidRPr="00DA2E73">
              <w:rPr>
                <w:rFonts w:ascii="Arial" w:hAnsi="Arial" w:cs="Arial"/>
                <w:sz w:val="18"/>
                <w:szCs w:val="18"/>
                <w:lang w:eastAsia="fr-FR"/>
              </w:rPr>
              <w:t xml:space="preserve">Bureau Achats de </w:t>
            </w:r>
            <w:sdt>
              <w:sdtPr>
                <w:rPr>
                  <w:rFonts w:ascii="Marianne" w:hAnsi="Marianne" w:cs="Arial"/>
                  <w:lang w:eastAsia="fr-FR"/>
                </w:rPr>
                <w:id w:val="517674492"/>
                <w:placeholder>
                  <w:docPart w:val="7C448395D761467FA06BBF37CAEBD819"/>
                </w:placeholder>
                <w15:color w:val="FFFF00"/>
                <w:dropDownList>
                  <w:listItem w:displayText="formation" w:value="formation"/>
                  <w:listItem w:displayText="prestations de services" w:value="prestations de services"/>
                  <w:listItem w:displayText="fournitures-maintenance-multiservices" w:value="fournitures-maintenance-multiservices"/>
                </w:dropDownList>
              </w:sdtPr>
              <w:sdtEndPr/>
              <w:sdtContent>
                <w:r w:rsidRPr="00DA2E73">
                  <w:rPr>
                    <w:rFonts w:ascii="Marianne" w:hAnsi="Marianne" w:cs="Arial"/>
                    <w:lang w:eastAsia="fr-FR"/>
                  </w:rPr>
                  <w:t>formation</w:t>
                </w:r>
              </w:sdtContent>
            </w:sdt>
          </w:p>
          <w:p w14:paraId="5EE97700" w14:textId="77777777" w:rsidR="00FC0321" w:rsidRPr="00DA2E73" w:rsidRDefault="00FC0321" w:rsidP="00735707">
            <w:pPr>
              <w:autoSpaceDE w:val="0"/>
              <w:autoSpaceDN w:val="0"/>
              <w:adjustRightInd w:val="0"/>
              <w:rPr>
                <w:rFonts w:ascii="Arial" w:hAnsi="Arial" w:cs="Arial"/>
                <w:sz w:val="18"/>
                <w:szCs w:val="18"/>
                <w:lang w:eastAsia="fr-FR"/>
              </w:rPr>
            </w:pPr>
            <w:r w:rsidRPr="00DA2E73">
              <w:rPr>
                <w:rFonts w:ascii="Arial" w:hAnsi="Arial" w:cs="Arial"/>
                <w:sz w:val="18"/>
                <w:szCs w:val="18"/>
                <w:lang w:eastAsia="fr-FR"/>
              </w:rPr>
              <w:t>Quartier Foch - BP 22 - 35998 - Rennes cedex 9</w:t>
            </w:r>
          </w:p>
          <w:p w14:paraId="3D8728B2" w14:textId="77777777" w:rsidR="00FC0321" w:rsidRPr="00DA2E73" w:rsidRDefault="00FC0321" w:rsidP="00735707">
            <w:pPr>
              <w:autoSpaceDE w:val="0"/>
              <w:autoSpaceDN w:val="0"/>
              <w:adjustRightInd w:val="0"/>
              <w:rPr>
                <w:sz w:val="18"/>
                <w:szCs w:val="18"/>
                <w:lang w:eastAsia="fr-FR"/>
              </w:rPr>
            </w:pPr>
          </w:p>
        </w:tc>
        <w:tc>
          <w:tcPr>
            <w:tcW w:w="4678" w:type="dxa"/>
          </w:tcPr>
          <w:p w14:paraId="05310B83" w14:textId="77777777" w:rsidR="00FC0321" w:rsidRPr="00DA2E73" w:rsidRDefault="00FC0321" w:rsidP="00735707">
            <w:pPr>
              <w:autoSpaceDE w:val="0"/>
              <w:autoSpaceDN w:val="0"/>
              <w:adjustRightInd w:val="0"/>
              <w:ind w:left="32"/>
              <w:rPr>
                <w:sz w:val="18"/>
                <w:szCs w:val="18"/>
                <w:lang w:eastAsia="en-US"/>
              </w:rPr>
            </w:pPr>
            <w:r w:rsidRPr="00DA2E73">
              <w:rPr>
                <w:b/>
                <w:sz w:val="18"/>
                <w:szCs w:val="18"/>
                <w:u w:val="single"/>
                <w:lang w:eastAsia="en-US"/>
              </w:rPr>
              <w:t>SIRET unique de l’Etat</w:t>
            </w:r>
            <w:r w:rsidRPr="00DA2E73">
              <w:rPr>
                <w:sz w:val="18"/>
                <w:szCs w:val="18"/>
                <w:lang w:eastAsia="en-US"/>
              </w:rPr>
              <w:t xml:space="preserve"> : </w:t>
            </w:r>
            <w:r w:rsidRPr="00DA2E73">
              <w:rPr>
                <w:b/>
                <w:sz w:val="18"/>
                <w:szCs w:val="18"/>
                <w:lang w:eastAsia="en-US"/>
              </w:rPr>
              <w:t>110 002 011 00044</w:t>
            </w:r>
            <w:r w:rsidRPr="00DA2E73">
              <w:rPr>
                <w:sz w:val="18"/>
                <w:szCs w:val="18"/>
                <w:lang w:eastAsia="en-US"/>
              </w:rPr>
              <w:t xml:space="preserve"> </w:t>
            </w:r>
          </w:p>
          <w:p w14:paraId="459341B5" w14:textId="77777777" w:rsidR="00FC0321" w:rsidRPr="00DA2E73" w:rsidRDefault="00FC0321" w:rsidP="00735707">
            <w:pPr>
              <w:autoSpaceDE w:val="0"/>
              <w:autoSpaceDN w:val="0"/>
              <w:adjustRightInd w:val="0"/>
              <w:ind w:left="32"/>
              <w:rPr>
                <w:b/>
                <w:sz w:val="18"/>
                <w:szCs w:val="18"/>
                <w:lang w:eastAsia="en-US"/>
              </w:rPr>
            </w:pPr>
            <w:r w:rsidRPr="00DA2E73">
              <w:rPr>
                <w:b/>
                <w:sz w:val="18"/>
                <w:szCs w:val="18"/>
                <w:lang w:eastAsia="en-US"/>
              </w:rPr>
              <w:t>(</w:t>
            </w:r>
            <w:proofErr w:type="gramStart"/>
            <w:r w:rsidRPr="00DA2E73">
              <w:rPr>
                <w:b/>
                <w:sz w:val="18"/>
                <w:szCs w:val="18"/>
                <w:lang w:eastAsia="en-US"/>
              </w:rPr>
              <w:t>à</w:t>
            </w:r>
            <w:proofErr w:type="gramEnd"/>
            <w:r w:rsidRPr="00DA2E73">
              <w:rPr>
                <w:b/>
                <w:sz w:val="18"/>
                <w:szCs w:val="18"/>
                <w:lang w:eastAsia="en-US"/>
              </w:rPr>
              <w:t xml:space="preserve"> utiliser pour la facturation électronique)</w:t>
            </w:r>
          </w:p>
          <w:p w14:paraId="3D4CA188" w14:textId="77777777" w:rsidR="00FC0321" w:rsidRPr="00DA2E73" w:rsidRDefault="00FC0321" w:rsidP="00735707">
            <w:pPr>
              <w:autoSpaceDE w:val="0"/>
              <w:autoSpaceDN w:val="0"/>
              <w:adjustRightInd w:val="0"/>
              <w:spacing w:before="60"/>
              <w:ind w:left="32"/>
              <w:rPr>
                <w:b/>
                <w:sz w:val="18"/>
                <w:szCs w:val="18"/>
                <w:u w:val="single"/>
                <w:lang w:eastAsia="en-US"/>
              </w:rPr>
            </w:pPr>
          </w:p>
          <w:p w14:paraId="3FDDC402" w14:textId="77777777" w:rsidR="00FC0321" w:rsidRPr="00DA2E73" w:rsidRDefault="00FC0321" w:rsidP="00735707">
            <w:pPr>
              <w:autoSpaceDE w:val="0"/>
              <w:autoSpaceDN w:val="0"/>
              <w:adjustRightInd w:val="0"/>
              <w:spacing w:before="60"/>
              <w:ind w:left="32"/>
              <w:rPr>
                <w:i/>
                <w:sz w:val="18"/>
                <w:szCs w:val="18"/>
                <w:lang w:eastAsia="en-US"/>
              </w:rPr>
            </w:pPr>
            <w:r w:rsidRPr="00DA2E73">
              <w:rPr>
                <w:i/>
                <w:sz w:val="18"/>
                <w:szCs w:val="18"/>
                <w:u w:val="single"/>
                <w:lang w:eastAsia="en-US"/>
              </w:rPr>
              <w:t>SIRET PFC O</w:t>
            </w:r>
            <w:r w:rsidRPr="00DA2E73">
              <w:rPr>
                <w:i/>
                <w:sz w:val="18"/>
                <w:szCs w:val="18"/>
                <w:lang w:eastAsia="en-US"/>
              </w:rPr>
              <w:t> : 130 015 407 00013</w:t>
            </w:r>
          </w:p>
          <w:p w14:paraId="39B56641" w14:textId="77777777" w:rsidR="00FC0321" w:rsidRPr="00DA2E73" w:rsidRDefault="00FC0321" w:rsidP="00735707">
            <w:pPr>
              <w:autoSpaceDE w:val="0"/>
              <w:autoSpaceDN w:val="0"/>
              <w:adjustRightInd w:val="0"/>
              <w:spacing w:before="60"/>
              <w:ind w:left="32"/>
              <w:rPr>
                <w:i/>
                <w:sz w:val="18"/>
                <w:szCs w:val="18"/>
                <w:lang w:eastAsia="en-US"/>
              </w:rPr>
            </w:pPr>
            <w:r w:rsidRPr="00DA2E73">
              <w:rPr>
                <w:i/>
                <w:sz w:val="18"/>
                <w:szCs w:val="18"/>
                <w:lang w:eastAsia="en-US"/>
              </w:rPr>
              <w:t>(pour information)</w:t>
            </w:r>
          </w:p>
        </w:tc>
      </w:tr>
      <w:tr w:rsidR="00FC0321" w:rsidRPr="00DA2E73" w14:paraId="4EBA0F2C" w14:textId="77777777" w:rsidTr="00EE5BFA">
        <w:trPr>
          <w:trHeight w:val="985"/>
        </w:trPr>
        <w:tc>
          <w:tcPr>
            <w:tcW w:w="5954" w:type="dxa"/>
          </w:tcPr>
          <w:p w14:paraId="232D3CAB" w14:textId="77777777" w:rsidR="00FC0321" w:rsidRPr="00DA2E73" w:rsidRDefault="00FC0321" w:rsidP="00735707">
            <w:pPr>
              <w:autoSpaceDE w:val="0"/>
              <w:autoSpaceDN w:val="0"/>
              <w:adjustRightInd w:val="0"/>
              <w:rPr>
                <w:rFonts w:ascii="Arial" w:hAnsi="Arial" w:cs="Arial"/>
                <w:b/>
                <w:sz w:val="18"/>
                <w:szCs w:val="18"/>
                <w:lang w:eastAsia="en-US"/>
              </w:rPr>
            </w:pPr>
            <w:r w:rsidRPr="00DA2E73">
              <w:rPr>
                <w:rFonts w:ascii="Arial" w:hAnsi="Arial" w:cs="Arial"/>
                <w:b/>
                <w:sz w:val="18"/>
                <w:szCs w:val="18"/>
                <w:u w:val="single"/>
                <w:lang w:eastAsia="en-US"/>
              </w:rPr>
              <w:t>Service exécutant</w:t>
            </w:r>
            <w:r w:rsidRPr="00DA2E73">
              <w:rPr>
                <w:rFonts w:ascii="Arial" w:hAnsi="Arial" w:cs="Arial"/>
                <w:b/>
                <w:sz w:val="18"/>
                <w:szCs w:val="18"/>
                <w:lang w:eastAsia="en-US"/>
              </w:rPr>
              <w:t> :</w:t>
            </w:r>
          </w:p>
          <w:p w14:paraId="7BBE4FFF" w14:textId="77777777" w:rsidR="00FC0321" w:rsidRPr="00DA2E73" w:rsidRDefault="00FC0321" w:rsidP="00735707">
            <w:pPr>
              <w:autoSpaceDE w:val="0"/>
              <w:autoSpaceDN w:val="0"/>
              <w:adjustRightInd w:val="0"/>
              <w:rPr>
                <w:b/>
                <w:sz w:val="18"/>
                <w:szCs w:val="18"/>
                <w:u w:val="single"/>
                <w:lang w:eastAsia="en-US"/>
              </w:rPr>
            </w:pPr>
          </w:p>
          <w:p w14:paraId="06DFEEDC" w14:textId="77777777" w:rsidR="006834B9" w:rsidRPr="006834B9" w:rsidRDefault="006834B9" w:rsidP="006834B9">
            <w:pPr>
              <w:autoSpaceDE w:val="0"/>
              <w:autoSpaceDN w:val="0"/>
              <w:adjustRightInd w:val="0"/>
              <w:rPr>
                <w:rFonts w:ascii="Arial" w:hAnsi="Arial" w:cs="Arial"/>
                <w:sz w:val="18"/>
                <w:szCs w:val="18"/>
                <w:lang w:eastAsia="en-US"/>
              </w:rPr>
            </w:pPr>
            <w:r w:rsidRPr="006834B9">
              <w:rPr>
                <w:rFonts w:ascii="Arial" w:hAnsi="Arial" w:cs="Arial"/>
                <w:sz w:val="18"/>
                <w:szCs w:val="18"/>
                <w:lang w:eastAsia="en-US"/>
              </w:rPr>
              <w:t>Se référer aux clauses administratives particulières (3è partie du présent document) :</w:t>
            </w:r>
          </w:p>
          <w:p w14:paraId="4F0FD48F" w14:textId="57DB1B2D" w:rsidR="00FC0321" w:rsidRPr="00DA2E73" w:rsidRDefault="006834B9" w:rsidP="006834B9">
            <w:pPr>
              <w:autoSpaceDE w:val="0"/>
              <w:autoSpaceDN w:val="0"/>
              <w:adjustRightInd w:val="0"/>
              <w:rPr>
                <w:b/>
                <w:sz w:val="18"/>
                <w:szCs w:val="18"/>
                <w:u w:val="single"/>
                <w:lang w:eastAsia="en-US"/>
              </w:rPr>
            </w:pPr>
            <w:r w:rsidRPr="006834B9">
              <w:rPr>
                <w:rFonts w:ascii="Arial" w:hAnsi="Arial" w:cs="Arial"/>
                <w:sz w:val="18"/>
                <w:szCs w:val="18"/>
                <w:lang w:eastAsia="en-US"/>
              </w:rPr>
              <w:t>article I. « Caractéristiques générales de l’accord-cadre » - « Parties prenantes »</w:t>
            </w:r>
          </w:p>
        </w:tc>
        <w:tc>
          <w:tcPr>
            <w:tcW w:w="4678" w:type="dxa"/>
          </w:tcPr>
          <w:p w14:paraId="2D5A5395" w14:textId="77777777" w:rsidR="00FC0321" w:rsidRPr="00DA2E73" w:rsidRDefault="00FC0321" w:rsidP="00735707">
            <w:pPr>
              <w:autoSpaceDE w:val="0"/>
              <w:autoSpaceDN w:val="0"/>
              <w:adjustRightInd w:val="0"/>
              <w:rPr>
                <w:rFonts w:ascii="Arial" w:hAnsi="Arial" w:cs="Arial"/>
                <w:sz w:val="18"/>
                <w:szCs w:val="18"/>
                <w:lang w:eastAsia="fr-FR"/>
              </w:rPr>
            </w:pPr>
            <w:r w:rsidRPr="00DA2E73">
              <w:rPr>
                <w:rFonts w:ascii="Arial" w:hAnsi="Arial" w:cs="Arial"/>
                <w:b/>
                <w:sz w:val="18"/>
                <w:szCs w:val="18"/>
                <w:u w:val="single"/>
                <w:lang w:eastAsia="fr-FR"/>
              </w:rPr>
              <w:t>Comptable assignataire</w:t>
            </w:r>
            <w:r w:rsidRPr="00DA2E73">
              <w:rPr>
                <w:rFonts w:ascii="Arial" w:hAnsi="Arial" w:cs="Arial"/>
                <w:sz w:val="18"/>
                <w:szCs w:val="18"/>
                <w:lang w:eastAsia="fr-FR"/>
              </w:rPr>
              <w:t> :</w:t>
            </w:r>
          </w:p>
          <w:p w14:paraId="0A96DAAB" w14:textId="77777777" w:rsidR="006834B9" w:rsidRPr="006834B9" w:rsidRDefault="006834B9" w:rsidP="006834B9">
            <w:pPr>
              <w:autoSpaceDE w:val="0"/>
              <w:autoSpaceDN w:val="0"/>
              <w:adjustRightInd w:val="0"/>
              <w:rPr>
                <w:rFonts w:ascii="Arial" w:hAnsi="Arial" w:cs="Arial"/>
                <w:sz w:val="18"/>
                <w:szCs w:val="18"/>
                <w:lang w:eastAsia="fr-FR"/>
              </w:rPr>
            </w:pPr>
            <w:r w:rsidRPr="006834B9">
              <w:rPr>
                <w:rFonts w:ascii="Arial" w:hAnsi="Arial" w:cs="Arial"/>
                <w:sz w:val="18"/>
                <w:szCs w:val="18"/>
                <w:lang w:eastAsia="fr-FR"/>
              </w:rPr>
              <w:t>Se référer aux clauses administratives particulières (3è partie du présent document) :</w:t>
            </w:r>
          </w:p>
          <w:p w14:paraId="7B24D2DB" w14:textId="584F92DC" w:rsidR="00FC0321" w:rsidRPr="00DA2E73" w:rsidRDefault="006834B9" w:rsidP="006834B9">
            <w:pPr>
              <w:autoSpaceDE w:val="0"/>
              <w:autoSpaceDN w:val="0"/>
              <w:adjustRightInd w:val="0"/>
              <w:rPr>
                <w:rFonts w:ascii="Arial" w:hAnsi="Arial" w:cs="Arial"/>
                <w:sz w:val="18"/>
                <w:szCs w:val="18"/>
                <w:lang w:eastAsia="fr-FR"/>
              </w:rPr>
            </w:pPr>
            <w:r w:rsidRPr="006834B9">
              <w:rPr>
                <w:rFonts w:ascii="Arial" w:hAnsi="Arial" w:cs="Arial"/>
                <w:sz w:val="18"/>
                <w:szCs w:val="18"/>
                <w:lang w:eastAsia="fr-FR"/>
              </w:rPr>
              <w:t>article I. « Caractéristiques générales de l’accord-cadre » - « Parties prenantes »</w:t>
            </w:r>
          </w:p>
        </w:tc>
      </w:tr>
      <w:tr w:rsidR="00FC0321" w:rsidRPr="00DA2E73" w14:paraId="1310E67A" w14:textId="77777777" w:rsidTr="00EE5BFA">
        <w:trPr>
          <w:trHeight w:val="370"/>
        </w:trPr>
        <w:tc>
          <w:tcPr>
            <w:tcW w:w="10632" w:type="dxa"/>
            <w:gridSpan w:val="2"/>
            <w:vAlign w:val="center"/>
          </w:tcPr>
          <w:p w14:paraId="52E4EF50" w14:textId="77777777" w:rsidR="00FC0321" w:rsidRPr="00DA2E73" w:rsidRDefault="00FC0321" w:rsidP="00735707">
            <w:pPr>
              <w:autoSpaceDE w:val="0"/>
              <w:autoSpaceDN w:val="0"/>
              <w:adjustRightInd w:val="0"/>
              <w:jc w:val="center"/>
              <w:rPr>
                <w:b/>
                <w:sz w:val="18"/>
                <w:szCs w:val="18"/>
                <w:u w:val="single"/>
                <w:lang w:eastAsia="en-US"/>
              </w:rPr>
            </w:pPr>
          </w:p>
          <w:p w14:paraId="33BDB238" w14:textId="77777777" w:rsidR="00FC0321" w:rsidRPr="00DA2E73" w:rsidRDefault="00FC0321" w:rsidP="00735707">
            <w:pPr>
              <w:autoSpaceDE w:val="0"/>
              <w:autoSpaceDN w:val="0"/>
              <w:adjustRightInd w:val="0"/>
              <w:jc w:val="center"/>
              <w:rPr>
                <w:b/>
                <w:sz w:val="18"/>
                <w:szCs w:val="18"/>
                <w:u w:val="single"/>
                <w:lang w:eastAsia="en-US"/>
              </w:rPr>
            </w:pPr>
            <w:r w:rsidRPr="00DA2E73">
              <w:rPr>
                <w:b/>
                <w:sz w:val="18"/>
                <w:szCs w:val="18"/>
                <w:u w:val="single"/>
                <w:lang w:eastAsia="en-US"/>
              </w:rPr>
              <w:t>Points de contact</w:t>
            </w:r>
            <w:r w:rsidRPr="00DA2E73">
              <w:rPr>
                <w:b/>
                <w:sz w:val="18"/>
                <w:szCs w:val="18"/>
                <w:lang w:eastAsia="en-US"/>
              </w:rPr>
              <w:t> :</w:t>
            </w:r>
          </w:p>
          <w:p w14:paraId="0F6AE63D" w14:textId="77777777" w:rsidR="00FC0321" w:rsidRPr="00DA2E73" w:rsidRDefault="00FC0321" w:rsidP="00735707">
            <w:pPr>
              <w:autoSpaceDE w:val="0"/>
              <w:autoSpaceDN w:val="0"/>
              <w:adjustRightInd w:val="0"/>
              <w:spacing w:before="60"/>
              <w:rPr>
                <w:sz w:val="18"/>
                <w:szCs w:val="18"/>
                <w:lang w:eastAsia="en-US"/>
              </w:rPr>
            </w:pPr>
            <w:r w:rsidRPr="00DA2E73">
              <w:rPr>
                <w:sz w:val="18"/>
                <w:szCs w:val="18"/>
                <w:u w:val="single"/>
                <w:lang w:eastAsia="en-US"/>
              </w:rPr>
              <w:t>Procédure – suivi d’exécution</w:t>
            </w:r>
            <w:r w:rsidRPr="00DA2E73">
              <w:rPr>
                <w:sz w:val="18"/>
                <w:szCs w:val="18"/>
                <w:lang w:eastAsia="en-US"/>
              </w:rPr>
              <w:t xml:space="preserve"> :         </w:t>
            </w:r>
            <w:hyperlink r:id="rId10" w:history="1">
              <w:r w:rsidRPr="00DA2E73">
                <w:rPr>
                  <w:color w:val="0000FF"/>
                  <w:sz w:val="18"/>
                  <w:szCs w:val="18"/>
                  <w:u w:val="single"/>
                  <w:lang w:eastAsia="fr-FR"/>
                </w:rPr>
                <w:t>pfc-ouest-dap-bfo.charge-rel-entr.fct@intradef.gouv.fr</w:t>
              </w:r>
            </w:hyperlink>
          </w:p>
          <w:p w14:paraId="130F681D" w14:textId="3482E78C" w:rsidR="00FC0321" w:rsidRPr="00DA2E73" w:rsidRDefault="00FC0321" w:rsidP="00735707">
            <w:pPr>
              <w:autoSpaceDE w:val="0"/>
              <w:autoSpaceDN w:val="0"/>
              <w:adjustRightInd w:val="0"/>
              <w:spacing w:before="60"/>
              <w:rPr>
                <w:sz w:val="18"/>
                <w:szCs w:val="18"/>
                <w:u w:val="single"/>
                <w:lang w:eastAsia="en-US"/>
              </w:rPr>
            </w:pPr>
            <w:r w:rsidRPr="00DA2E73">
              <w:rPr>
                <w:sz w:val="18"/>
                <w:szCs w:val="18"/>
                <w:u w:val="single"/>
                <w:lang w:eastAsia="en-US"/>
              </w:rPr>
              <w:t>Facturation – paiement</w:t>
            </w:r>
            <w:r w:rsidRPr="00DA2E73">
              <w:rPr>
                <w:sz w:val="18"/>
                <w:szCs w:val="18"/>
                <w:lang w:eastAsia="en-US"/>
              </w:rPr>
              <w:t xml:space="preserve"> :                    </w:t>
            </w:r>
            <w:hyperlink r:id="rId11" w:history="1">
              <w:r w:rsidR="00A672F0" w:rsidRPr="002C629A">
                <w:rPr>
                  <w:rStyle w:val="Lienhypertexte"/>
                  <w:rFonts w:ascii="Arial" w:hAnsi="Arial" w:cs="Arial"/>
                  <w:sz w:val="18"/>
                  <w:szCs w:val="18"/>
                </w:rPr>
                <w:t>pfc-ouest-dfin-fo.referent.fct@intradef.gouv.fr</w:t>
              </w:r>
            </w:hyperlink>
            <w:r w:rsidRPr="00DA2E73">
              <w:rPr>
                <w:color w:val="FF0000"/>
                <w:sz w:val="18"/>
                <w:szCs w:val="18"/>
                <w:u w:val="single"/>
                <w:lang w:eastAsia="en-US"/>
              </w:rPr>
              <w:t xml:space="preserve"> </w:t>
            </w:r>
          </w:p>
          <w:p w14:paraId="5119CB9E" w14:textId="77777777" w:rsidR="00FC0321" w:rsidRPr="00DA2E73" w:rsidRDefault="00FC0321" w:rsidP="00735707">
            <w:pPr>
              <w:autoSpaceDE w:val="0"/>
              <w:autoSpaceDN w:val="0"/>
              <w:adjustRightInd w:val="0"/>
              <w:spacing w:before="60"/>
              <w:rPr>
                <w:sz w:val="18"/>
                <w:szCs w:val="18"/>
                <w:u w:val="single"/>
                <w:lang w:eastAsia="en-US"/>
              </w:rPr>
            </w:pPr>
            <w:r w:rsidRPr="00DA2E73">
              <w:rPr>
                <w:sz w:val="18"/>
                <w:szCs w:val="18"/>
                <w:u w:val="single"/>
                <w:lang w:eastAsia="en-US"/>
              </w:rPr>
              <w:t>Médiation – correspondant PME</w:t>
            </w:r>
            <w:r w:rsidRPr="00DA2E73">
              <w:rPr>
                <w:sz w:val="18"/>
                <w:szCs w:val="18"/>
                <w:lang w:eastAsia="en-US"/>
              </w:rPr>
              <w:t xml:space="preserve"> :     </w:t>
            </w:r>
            <w:hyperlink r:id="rId12" w:history="1">
              <w:r w:rsidRPr="00DA2E73">
                <w:rPr>
                  <w:color w:val="0000FF"/>
                  <w:sz w:val="18"/>
                  <w:szCs w:val="18"/>
                  <w:u w:val="single"/>
                  <w:lang w:eastAsia="en-US"/>
                </w:rPr>
                <w:t>sophie.de-monti-de-reze@intradef.gouv.fr</w:t>
              </w:r>
            </w:hyperlink>
            <w:r w:rsidRPr="00DA2E73">
              <w:rPr>
                <w:sz w:val="18"/>
                <w:szCs w:val="18"/>
                <w:lang w:eastAsia="en-US"/>
              </w:rPr>
              <w:t xml:space="preserve"> </w:t>
            </w:r>
          </w:p>
          <w:p w14:paraId="65A5573F" w14:textId="77777777" w:rsidR="00FC0321" w:rsidRPr="00DA2E73" w:rsidRDefault="00FC0321" w:rsidP="00735707">
            <w:pPr>
              <w:autoSpaceDE w:val="0"/>
              <w:autoSpaceDN w:val="0"/>
              <w:adjustRightInd w:val="0"/>
              <w:ind w:left="32"/>
              <w:rPr>
                <w:rFonts w:ascii="Arial" w:hAnsi="Arial" w:cs="Arial"/>
                <w:b/>
                <w:sz w:val="18"/>
                <w:szCs w:val="18"/>
                <w:u w:val="single"/>
                <w:lang w:eastAsia="en-US"/>
              </w:rPr>
            </w:pPr>
          </w:p>
        </w:tc>
      </w:tr>
    </w:tbl>
    <w:p w14:paraId="0A66A0F4" w14:textId="77777777" w:rsidR="00FC0321" w:rsidRPr="00DA2E73" w:rsidRDefault="00FC0321" w:rsidP="00FC0321">
      <w:pPr>
        <w:autoSpaceDE w:val="0"/>
        <w:autoSpaceDN w:val="0"/>
        <w:adjustRightInd w:val="0"/>
        <w:ind w:left="-284"/>
        <w:jc w:val="center"/>
        <w:rPr>
          <w:rFonts w:ascii="Arial" w:hAnsi="Arial" w:cs="Arial"/>
          <w:b/>
          <w:color w:val="000000"/>
          <w:sz w:val="16"/>
          <w:szCs w:val="16"/>
          <w:lang w:eastAsia="fr-FR"/>
        </w:rPr>
      </w:pPr>
    </w:p>
    <w:p w14:paraId="1E3960D2" w14:textId="77777777" w:rsidR="00FC0321" w:rsidRPr="00DA2E73" w:rsidRDefault="00FC0321" w:rsidP="00FC0321">
      <w:pPr>
        <w:pBdr>
          <w:top w:val="single" w:sz="4" w:space="1" w:color="auto"/>
          <w:left w:val="single" w:sz="4" w:space="1" w:color="auto"/>
          <w:bottom w:val="single" w:sz="4" w:space="1" w:color="auto"/>
          <w:right w:val="single" w:sz="4" w:space="21" w:color="auto"/>
        </w:pBdr>
        <w:autoSpaceDE w:val="0"/>
        <w:autoSpaceDN w:val="0"/>
        <w:adjustRightInd w:val="0"/>
        <w:spacing w:before="240"/>
        <w:ind w:left="-284"/>
        <w:jc w:val="center"/>
        <w:rPr>
          <w:rFonts w:ascii="Arial" w:hAnsi="Arial" w:cs="Arial"/>
          <w:color w:val="000000"/>
          <w:sz w:val="28"/>
          <w:szCs w:val="28"/>
          <w:u w:val="single"/>
          <w:lang w:eastAsia="fr-FR"/>
        </w:rPr>
      </w:pPr>
      <w:r w:rsidRPr="00DA2E73">
        <w:rPr>
          <w:rFonts w:ascii="Arial" w:hAnsi="Arial" w:cs="Arial"/>
          <w:color w:val="000000"/>
          <w:sz w:val="28"/>
          <w:szCs w:val="28"/>
          <w:u w:val="single"/>
          <w:lang w:eastAsia="fr-FR"/>
        </w:rPr>
        <w:t>MARCHÉ PUBLIC</w:t>
      </w:r>
    </w:p>
    <w:p w14:paraId="1A442A43" w14:textId="77777777" w:rsidR="00FC0321" w:rsidRPr="00DA2E73" w:rsidRDefault="00FC0321" w:rsidP="00FC0321">
      <w:pPr>
        <w:pBdr>
          <w:top w:val="single" w:sz="4" w:space="1" w:color="auto"/>
          <w:left w:val="single" w:sz="4" w:space="1" w:color="auto"/>
          <w:bottom w:val="single" w:sz="4" w:space="1" w:color="auto"/>
          <w:right w:val="single" w:sz="4" w:space="21" w:color="auto"/>
        </w:pBdr>
        <w:autoSpaceDE w:val="0"/>
        <w:autoSpaceDN w:val="0"/>
        <w:adjustRightInd w:val="0"/>
        <w:spacing w:before="120"/>
        <w:ind w:left="-284"/>
        <w:jc w:val="center"/>
        <w:rPr>
          <w:rFonts w:ascii="Arial" w:eastAsia="Calibri" w:hAnsi="Arial" w:cs="Arial"/>
          <w:b/>
          <w:color w:val="0070C0"/>
          <w:sz w:val="24"/>
          <w:szCs w:val="24"/>
          <w:lang w:eastAsia="en-US"/>
        </w:rPr>
      </w:pPr>
      <w:r w:rsidRPr="00DA2E73">
        <w:rPr>
          <w:rFonts w:ascii="Arial" w:eastAsia="Calibri" w:hAnsi="Arial" w:cs="Arial"/>
          <w:b/>
          <w:color w:val="0070C0"/>
          <w:sz w:val="24"/>
          <w:szCs w:val="24"/>
          <w:lang w:eastAsia="en-US"/>
        </w:rPr>
        <w:t xml:space="preserve">Réalisation de formations dans le domaine de </w:t>
      </w:r>
    </w:p>
    <w:p w14:paraId="44161B3D" w14:textId="77777777" w:rsidR="00FC0321" w:rsidRPr="00DA2E73" w:rsidRDefault="00FC0321" w:rsidP="00FC0321">
      <w:pPr>
        <w:pBdr>
          <w:top w:val="single" w:sz="4" w:space="1" w:color="auto"/>
          <w:left w:val="single" w:sz="4" w:space="1" w:color="auto"/>
          <w:bottom w:val="single" w:sz="4" w:space="1" w:color="auto"/>
          <w:right w:val="single" w:sz="4" w:space="21" w:color="auto"/>
        </w:pBdr>
        <w:autoSpaceDE w:val="0"/>
        <w:autoSpaceDN w:val="0"/>
        <w:adjustRightInd w:val="0"/>
        <w:spacing w:before="120"/>
        <w:ind w:left="-284"/>
        <w:jc w:val="center"/>
        <w:rPr>
          <w:rFonts w:ascii="Arial" w:eastAsia="Calibri" w:hAnsi="Arial" w:cs="Arial"/>
          <w:b/>
          <w:color w:val="0070C0"/>
          <w:sz w:val="24"/>
          <w:szCs w:val="24"/>
          <w:lang w:eastAsia="en-US"/>
        </w:rPr>
      </w:pPr>
      <w:proofErr w:type="gramStart"/>
      <w:r w:rsidRPr="00DA2E73">
        <w:rPr>
          <w:rFonts w:ascii="Arial" w:eastAsia="Calibri" w:hAnsi="Arial" w:cs="Arial"/>
          <w:b/>
          <w:color w:val="0070C0"/>
          <w:sz w:val="24"/>
          <w:szCs w:val="24"/>
          <w:lang w:eastAsia="en-US"/>
        </w:rPr>
        <w:t>la</w:t>
      </w:r>
      <w:proofErr w:type="gramEnd"/>
      <w:r w:rsidRPr="00DA2E73">
        <w:rPr>
          <w:rFonts w:ascii="Arial" w:eastAsia="Calibri" w:hAnsi="Arial" w:cs="Arial"/>
          <w:b/>
          <w:color w:val="0070C0"/>
          <w:sz w:val="24"/>
          <w:szCs w:val="24"/>
          <w:lang w:eastAsia="en-US"/>
        </w:rPr>
        <w:t xml:space="preserve"> gestion des ressources humaines</w:t>
      </w:r>
    </w:p>
    <w:p w14:paraId="1F1FD744" w14:textId="77777777" w:rsidR="00FC0321" w:rsidRPr="00DA2E73" w:rsidRDefault="00FC0321" w:rsidP="00FC0321">
      <w:pPr>
        <w:pBdr>
          <w:top w:val="single" w:sz="4" w:space="1" w:color="auto"/>
          <w:left w:val="single" w:sz="4" w:space="1" w:color="auto"/>
          <w:bottom w:val="single" w:sz="4" w:space="1" w:color="auto"/>
          <w:right w:val="single" w:sz="4" w:space="21" w:color="auto"/>
        </w:pBdr>
        <w:autoSpaceDE w:val="0"/>
        <w:autoSpaceDN w:val="0"/>
        <w:adjustRightInd w:val="0"/>
        <w:spacing w:before="120"/>
        <w:ind w:left="-284"/>
        <w:jc w:val="center"/>
        <w:rPr>
          <w:rFonts w:ascii="Arial" w:eastAsia="Calibri" w:hAnsi="Arial" w:cs="Arial"/>
          <w:b/>
          <w:color w:val="0070C0"/>
          <w:sz w:val="24"/>
          <w:szCs w:val="24"/>
          <w:lang w:eastAsia="en-US"/>
        </w:rPr>
      </w:pPr>
      <w:proofErr w:type="gramStart"/>
      <w:r w:rsidRPr="00DA2E73">
        <w:rPr>
          <w:rFonts w:ascii="Arial" w:eastAsia="Calibri" w:hAnsi="Arial" w:cs="Arial"/>
          <w:b/>
          <w:color w:val="0070C0"/>
          <w:sz w:val="24"/>
          <w:szCs w:val="24"/>
          <w:lang w:eastAsia="en-US"/>
        </w:rPr>
        <w:t>au</w:t>
      </w:r>
      <w:proofErr w:type="gramEnd"/>
      <w:r w:rsidRPr="00DA2E73">
        <w:rPr>
          <w:rFonts w:ascii="Arial" w:eastAsia="Calibri" w:hAnsi="Arial" w:cs="Arial"/>
          <w:b/>
          <w:color w:val="0070C0"/>
          <w:sz w:val="24"/>
          <w:szCs w:val="24"/>
          <w:lang w:eastAsia="en-US"/>
        </w:rPr>
        <w:t xml:space="preserve"> profit des apprenants du ministère des armées.</w:t>
      </w:r>
    </w:p>
    <w:p w14:paraId="239218F5" w14:textId="77777777" w:rsidR="00FC0321" w:rsidRPr="00DA2E73" w:rsidRDefault="00FC0321" w:rsidP="00FC0321">
      <w:pPr>
        <w:pBdr>
          <w:top w:val="single" w:sz="4" w:space="1" w:color="auto"/>
          <w:left w:val="single" w:sz="4" w:space="1" w:color="auto"/>
          <w:bottom w:val="single" w:sz="4" w:space="1" w:color="auto"/>
          <w:right w:val="single" w:sz="4" w:space="21" w:color="auto"/>
        </w:pBdr>
        <w:autoSpaceDE w:val="0"/>
        <w:autoSpaceDN w:val="0"/>
        <w:adjustRightInd w:val="0"/>
        <w:spacing w:before="120"/>
        <w:ind w:left="-284"/>
        <w:jc w:val="center"/>
        <w:rPr>
          <w:rFonts w:ascii="Arial" w:hAnsi="Arial" w:cs="Arial"/>
          <w:color w:val="000000"/>
          <w:lang w:eastAsia="fr-FR"/>
        </w:rPr>
      </w:pPr>
    </w:p>
    <w:p w14:paraId="36D42CE5" w14:textId="77777777" w:rsidR="00FC0321" w:rsidRPr="00DA2E73" w:rsidRDefault="00FC0321" w:rsidP="00FC0321">
      <w:pPr>
        <w:pBdr>
          <w:top w:val="single" w:sz="4" w:space="1" w:color="auto"/>
          <w:left w:val="single" w:sz="4" w:space="1" w:color="auto"/>
          <w:bottom w:val="single" w:sz="4" w:space="1" w:color="auto"/>
          <w:right w:val="single" w:sz="4" w:space="21" w:color="auto"/>
        </w:pBdr>
        <w:autoSpaceDE w:val="0"/>
        <w:autoSpaceDN w:val="0"/>
        <w:adjustRightInd w:val="0"/>
        <w:ind w:left="-284"/>
        <w:jc w:val="center"/>
        <w:rPr>
          <w:rFonts w:ascii="Arial" w:hAnsi="Arial" w:cs="Arial"/>
          <w:color w:val="0070C0"/>
          <w:lang w:eastAsia="fr-FR"/>
        </w:rPr>
      </w:pPr>
      <w:proofErr w:type="gramStart"/>
      <w:r w:rsidRPr="00DA2E73">
        <w:rPr>
          <w:rFonts w:ascii="Arial" w:hAnsi="Arial" w:cs="Arial"/>
          <w:color w:val="000000"/>
          <w:lang w:eastAsia="fr-FR"/>
        </w:rPr>
        <w:t>code</w:t>
      </w:r>
      <w:proofErr w:type="gramEnd"/>
      <w:r w:rsidRPr="00DA2E73">
        <w:rPr>
          <w:rFonts w:ascii="Arial" w:hAnsi="Arial" w:cs="Arial"/>
          <w:color w:val="000000"/>
          <w:lang w:eastAsia="fr-FR"/>
        </w:rPr>
        <w:t xml:space="preserve"> CPV : 805</w:t>
      </w:r>
      <w:r>
        <w:rPr>
          <w:rFonts w:ascii="Arial" w:hAnsi="Arial" w:cs="Arial"/>
          <w:color w:val="000000"/>
          <w:lang w:eastAsia="fr-FR"/>
        </w:rPr>
        <w:t>30000-8</w:t>
      </w:r>
      <w:r w:rsidRPr="00DA2E73">
        <w:rPr>
          <w:rFonts w:ascii="Arial" w:hAnsi="Arial" w:cs="Arial"/>
          <w:color w:val="000000"/>
          <w:lang w:eastAsia="fr-FR"/>
        </w:rPr>
        <w:t xml:space="preserve"> - Services de formation </w:t>
      </w:r>
      <w:r>
        <w:rPr>
          <w:rFonts w:ascii="Arial" w:hAnsi="Arial" w:cs="Arial"/>
          <w:color w:val="000000"/>
          <w:lang w:eastAsia="fr-FR"/>
        </w:rPr>
        <w:t>professionnelle</w:t>
      </w:r>
    </w:p>
    <w:p w14:paraId="04CB2862" w14:textId="77777777" w:rsidR="00FC0321" w:rsidRPr="00DA2E73" w:rsidRDefault="00FC0321" w:rsidP="00FC0321">
      <w:pPr>
        <w:autoSpaceDE w:val="0"/>
        <w:autoSpaceDN w:val="0"/>
        <w:adjustRightInd w:val="0"/>
        <w:ind w:left="-284"/>
        <w:jc w:val="both"/>
        <w:rPr>
          <w:rFonts w:ascii="Arial" w:hAnsi="Arial" w:cs="Arial"/>
          <w:b/>
          <w:color w:val="000000"/>
          <w:sz w:val="18"/>
          <w:szCs w:val="18"/>
          <w:lang w:eastAsia="fr-FR"/>
        </w:rPr>
      </w:pPr>
    </w:p>
    <w:p w14:paraId="00D8ED41" w14:textId="1CF9C013" w:rsidR="00FC0321" w:rsidRPr="00FC0321" w:rsidRDefault="00FC0321" w:rsidP="00FC0321">
      <w:pPr>
        <w:tabs>
          <w:tab w:val="left" w:pos="3969"/>
        </w:tabs>
        <w:autoSpaceDE w:val="0"/>
        <w:autoSpaceDN w:val="0"/>
        <w:adjustRightInd w:val="0"/>
        <w:ind w:left="3402" w:hanging="1134"/>
        <w:rPr>
          <w:rFonts w:ascii="Arial" w:hAnsi="Arial" w:cs="Arial"/>
          <w:bCs/>
          <w:color w:val="000000"/>
          <w:lang w:eastAsia="fr-FR"/>
        </w:rPr>
      </w:pPr>
      <w:r w:rsidRPr="00DA2E73">
        <w:rPr>
          <w:rFonts w:ascii="Arial" w:hAnsi="Arial" w:cs="Arial"/>
          <w:color w:val="000000"/>
          <w:lang w:eastAsia="fr-FR"/>
        </w:rPr>
        <w:t>1</w:t>
      </w:r>
      <w:r w:rsidRPr="00DA2E73">
        <w:rPr>
          <w:rFonts w:ascii="Arial" w:hAnsi="Arial" w:cs="Arial"/>
          <w:color w:val="000000"/>
          <w:vertAlign w:val="superscript"/>
          <w:lang w:eastAsia="fr-FR"/>
        </w:rPr>
        <w:t>ère</w:t>
      </w:r>
      <w:r w:rsidRPr="00DA2E73">
        <w:rPr>
          <w:rFonts w:ascii="Arial" w:hAnsi="Arial" w:cs="Arial"/>
          <w:color w:val="000000"/>
          <w:lang w:eastAsia="fr-FR"/>
        </w:rPr>
        <w:t xml:space="preserve"> partie : </w:t>
      </w:r>
      <w:r w:rsidRPr="00DA2E73">
        <w:rPr>
          <w:rFonts w:ascii="Arial" w:hAnsi="Arial" w:cs="Arial"/>
          <w:color w:val="000000"/>
          <w:lang w:eastAsia="fr-FR"/>
        </w:rPr>
        <w:tab/>
        <w:t>Clauses techniques particulières (et ses annexes</w:t>
      </w:r>
      <w:r>
        <w:rPr>
          <w:rFonts w:ascii="Arial" w:hAnsi="Arial" w:cs="Arial"/>
          <w:color w:val="000000"/>
          <w:lang w:eastAsia="fr-FR"/>
        </w:rPr>
        <w:t> :</w:t>
      </w:r>
      <w:r w:rsidR="00932686">
        <w:rPr>
          <w:rFonts w:ascii="Arial" w:hAnsi="Arial" w:cs="Arial"/>
          <w:color w:val="000000"/>
          <w:lang w:eastAsia="fr-FR"/>
        </w:rPr>
        <w:t xml:space="preserve"> </w:t>
      </w:r>
      <w:proofErr w:type="spellStart"/>
      <w:r w:rsidR="00D017D4">
        <w:rPr>
          <w:rFonts w:ascii="Arial" w:hAnsi="Arial" w:cs="Arial"/>
          <w:color w:val="000000"/>
          <w:lang w:eastAsia="fr-FR"/>
        </w:rPr>
        <w:t>Ia</w:t>
      </w:r>
      <w:proofErr w:type="spellEnd"/>
      <w:r w:rsidR="00932686">
        <w:rPr>
          <w:rFonts w:ascii="Arial" w:hAnsi="Arial" w:cs="Arial"/>
          <w:color w:val="000000"/>
          <w:lang w:eastAsia="fr-FR"/>
        </w:rPr>
        <w:t xml:space="preserve"> </w:t>
      </w:r>
      <w:r w:rsidR="00D017D4">
        <w:rPr>
          <w:rFonts w:ascii="Arial" w:hAnsi="Arial" w:cs="Arial"/>
          <w:color w:val="000000"/>
          <w:lang w:eastAsia="fr-FR"/>
        </w:rPr>
        <w:t>-</w:t>
      </w:r>
      <w:r w:rsidRPr="00FC0321">
        <w:rPr>
          <w:rFonts w:ascii="Marianne" w:hAnsi="Marianne"/>
          <w:bCs/>
          <w:sz w:val="24"/>
          <w:szCs w:val="24"/>
        </w:rPr>
        <w:t xml:space="preserve"> </w:t>
      </w:r>
      <w:r w:rsidRPr="00FC0321">
        <w:rPr>
          <w:rFonts w:ascii="Arial" w:hAnsi="Arial" w:cs="Arial"/>
          <w:bCs/>
          <w:color w:val="000000"/>
          <w:lang w:eastAsia="fr-FR"/>
        </w:rPr>
        <w:t>Synthèse des formations</w:t>
      </w:r>
      <w:r>
        <w:rPr>
          <w:rFonts w:ascii="Arial" w:hAnsi="Arial" w:cs="Arial"/>
          <w:bCs/>
          <w:color w:val="000000"/>
          <w:lang w:eastAsia="fr-FR"/>
        </w:rPr>
        <w:t xml:space="preserve">, </w:t>
      </w:r>
      <w:proofErr w:type="spellStart"/>
      <w:r w:rsidRPr="00FC0321">
        <w:rPr>
          <w:rFonts w:ascii="Arial" w:hAnsi="Arial" w:cs="Arial"/>
          <w:bCs/>
          <w:color w:val="000000"/>
          <w:lang w:eastAsia="fr-FR"/>
        </w:rPr>
        <w:t>Ib</w:t>
      </w:r>
      <w:proofErr w:type="spellEnd"/>
      <w:r w:rsidRPr="00FC0321">
        <w:rPr>
          <w:rFonts w:ascii="Arial" w:hAnsi="Arial" w:cs="Arial"/>
          <w:bCs/>
          <w:color w:val="000000"/>
          <w:lang w:eastAsia="fr-FR"/>
        </w:rPr>
        <w:t xml:space="preserve"> - Fiches pédagogiques</w:t>
      </w:r>
      <w:r>
        <w:rPr>
          <w:rFonts w:ascii="Arial" w:hAnsi="Arial" w:cs="Arial"/>
          <w:bCs/>
          <w:color w:val="000000"/>
          <w:lang w:eastAsia="fr-FR"/>
        </w:rPr>
        <w:t>, II-</w:t>
      </w:r>
      <w:r w:rsidRPr="00FC0321">
        <w:rPr>
          <w:rFonts w:ascii="Arial" w:hAnsi="Arial" w:cs="Arial"/>
          <w:bCs/>
          <w:color w:val="000000"/>
          <w:lang w:eastAsia="fr-FR"/>
        </w:rPr>
        <w:t xml:space="preserve"> Fiche d’évaluation de la formation</w:t>
      </w:r>
      <w:r>
        <w:rPr>
          <w:rFonts w:ascii="Arial" w:hAnsi="Arial" w:cs="Arial"/>
          <w:bCs/>
          <w:color w:val="000000"/>
          <w:lang w:eastAsia="fr-FR"/>
        </w:rPr>
        <w:t>, III</w:t>
      </w:r>
      <w:r w:rsidRPr="00FC0321">
        <w:rPr>
          <w:rFonts w:ascii="Arial" w:hAnsi="Arial" w:cs="Arial"/>
          <w:bCs/>
          <w:color w:val="000000"/>
          <w:lang w:eastAsia="fr-FR"/>
        </w:rPr>
        <w:t>– Fiche « regard » du formateur</w:t>
      </w:r>
      <w:r>
        <w:rPr>
          <w:rFonts w:ascii="Arial" w:hAnsi="Arial" w:cs="Arial"/>
          <w:color w:val="000000"/>
          <w:lang w:eastAsia="fr-FR"/>
        </w:rPr>
        <w:t>)</w:t>
      </w:r>
    </w:p>
    <w:p w14:paraId="1D128C31" w14:textId="402D5625" w:rsidR="00FC0321" w:rsidRPr="00DA2E73" w:rsidRDefault="00FC0321" w:rsidP="00FC0321">
      <w:pPr>
        <w:tabs>
          <w:tab w:val="left" w:pos="3969"/>
        </w:tabs>
        <w:autoSpaceDE w:val="0"/>
        <w:autoSpaceDN w:val="0"/>
        <w:adjustRightInd w:val="0"/>
        <w:ind w:left="3402" w:hanging="1134"/>
        <w:rPr>
          <w:rFonts w:ascii="Arial" w:hAnsi="Arial" w:cs="Arial"/>
          <w:color w:val="000000"/>
          <w:lang w:eastAsia="fr-FR"/>
        </w:rPr>
      </w:pPr>
      <w:r w:rsidRPr="00DA2E73">
        <w:rPr>
          <w:rFonts w:ascii="Arial" w:hAnsi="Arial" w:cs="Arial"/>
          <w:color w:val="000000"/>
          <w:lang w:eastAsia="fr-FR"/>
        </w:rPr>
        <w:t>2</w:t>
      </w:r>
      <w:r w:rsidRPr="00DA2E73">
        <w:rPr>
          <w:rFonts w:ascii="Arial" w:hAnsi="Arial" w:cs="Arial"/>
          <w:color w:val="000000"/>
          <w:vertAlign w:val="superscript"/>
          <w:lang w:eastAsia="fr-FR"/>
        </w:rPr>
        <w:t>ème</w:t>
      </w:r>
      <w:r w:rsidRPr="00DA2E73">
        <w:rPr>
          <w:rFonts w:ascii="Arial" w:hAnsi="Arial" w:cs="Arial"/>
          <w:color w:val="000000"/>
          <w:lang w:eastAsia="fr-FR"/>
        </w:rPr>
        <w:t xml:space="preserve"> partie :</w:t>
      </w:r>
      <w:r w:rsidRPr="00DA2E73">
        <w:rPr>
          <w:rFonts w:ascii="Arial" w:hAnsi="Arial" w:cs="Arial"/>
          <w:color w:val="000000"/>
          <w:lang w:eastAsia="fr-FR"/>
        </w:rPr>
        <w:tab/>
        <w:t>Règlement de la consultation (et ses annexes « </w:t>
      </w:r>
      <w:r w:rsidR="00D017D4">
        <w:rPr>
          <w:rFonts w:ascii="Arial" w:hAnsi="Arial" w:cs="Arial"/>
          <w:color w:val="000000"/>
          <w:lang w:eastAsia="fr-FR"/>
        </w:rPr>
        <w:t xml:space="preserve">Cadre de réponse technique », </w:t>
      </w:r>
      <w:r w:rsidRPr="00DA2E73">
        <w:rPr>
          <w:rFonts w:ascii="Arial" w:hAnsi="Arial" w:cs="Arial"/>
          <w:color w:val="000000"/>
          <w:lang w:eastAsia="fr-FR"/>
        </w:rPr>
        <w:t>« Scénario de commande »</w:t>
      </w:r>
      <w:r w:rsidR="00D017D4">
        <w:rPr>
          <w:rFonts w:ascii="Arial" w:hAnsi="Arial" w:cs="Arial"/>
          <w:color w:val="000000"/>
          <w:lang w:eastAsia="fr-FR"/>
        </w:rPr>
        <w:t xml:space="preserve"> et « Matrice de conformité du LMS »</w:t>
      </w:r>
      <w:r w:rsidRPr="00DA2E73">
        <w:rPr>
          <w:rFonts w:ascii="Arial" w:hAnsi="Arial" w:cs="Arial"/>
          <w:color w:val="000000"/>
          <w:lang w:eastAsia="fr-FR"/>
        </w:rPr>
        <w:t>)</w:t>
      </w:r>
    </w:p>
    <w:p w14:paraId="6B98E268" w14:textId="77777777" w:rsidR="00FC0321" w:rsidRPr="00DA2E73" w:rsidRDefault="00FC0321" w:rsidP="00FC0321">
      <w:pPr>
        <w:autoSpaceDE w:val="0"/>
        <w:autoSpaceDN w:val="0"/>
        <w:adjustRightInd w:val="0"/>
        <w:ind w:left="2268"/>
        <w:rPr>
          <w:rFonts w:ascii="Arial" w:hAnsi="Arial" w:cs="Arial"/>
          <w:color w:val="000000"/>
          <w:lang w:eastAsia="fr-FR"/>
        </w:rPr>
      </w:pPr>
      <w:r w:rsidRPr="00DA2E73">
        <w:rPr>
          <w:rFonts w:ascii="Arial" w:hAnsi="Arial" w:cs="Arial"/>
          <w:color w:val="000000"/>
          <w:lang w:eastAsia="fr-FR"/>
        </w:rPr>
        <w:t>3</w:t>
      </w:r>
      <w:r w:rsidRPr="00DA2E73">
        <w:rPr>
          <w:rFonts w:ascii="Arial" w:hAnsi="Arial" w:cs="Arial"/>
          <w:color w:val="000000"/>
          <w:vertAlign w:val="superscript"/>
          <w:lang w:eastAsia="fr-FR"/>
        </w:rPr>
        <w:t>ème</w:t>
      </w:r>
      <w:r w:rsidRPr="00DA2E73">
        <w:rPr>
          <w:rFonts w:ascii="Arial" w:hAnsi="Arial" w:cs="Arial"/>
          <w:color w:val="000000"/>
          <w:lang w:eastAsia="fr-FR"/>
        </w:rPr>
        <w:t xml:space="preserve"> partie :  Clauses administratives particulières</w:t>
      </w:r>
    </w:p>
    <w:p w14:paraId="6332945F" w14:textId="77777777" w:rsidR="00FC0321" w:rsidRPr="00DA2E73" w:rsidRDefault="00FC0321" w:rsidP="00FC0321">
      <w:pPr>
        <w:autoSpaceDE w:val="0"/>
        <w:autoSpaceDN w:val="0"/>
        <w:adjustRightInd w:val="0"/>
        <w:ind w:left="2268"/>
        <w:rPr>
          <w:rFonts w:ascii="Arial" w:hAnsi="Arial" w:cs="Arial"/>
          <w:color w:val="000000"/>
          <w:lang w:eastAsia="fr-FR"/>
        </w:rPr>
      </w:pPr>
      <w:r w:rsidRPr="00DA2E73">
        <w:rPr>
          <w:rFonts w:ascii="Arial" w:hAnsi="Arial" w:cs="Arial"/>
          <w:color w:val="000000"/>
          <w:lang w:eastAsia="fr-FR"/>
        </w:rPr>
        <w:t>4</w:t>
      </w:r>
      <w:r w:rsidRPr="00DA2E73">
        <w:rPr>
          <w:rFonts w:ascii="Arial" w:hAnsi="Arial" w:cs="Arial"/>
          <w:color w:val="000000"/>
          <w:vertAlign w:val="superscript"/>
          <w:lang w:eastAsia="fr-FR"/>
        </w:rPr>
        <w:t>ème</w:t>
      </w:r>
      <w:r w:rsidRPr="00DA2E73">
        <w:rPr>
          <w:rFonts w:ascii="Arial" w:hAnsi="Arial" w:cs="Arial"/>
          <w:color w:val="000000"/>
          <w:lang w:eastAsia="fr-FR"/>
        </w:rPr>
        <w:t xml:space="preserve"> partie :  Engagement des parties (et son annexe financière)</w:t>
      </w:r>
    </w:p>
    <w:p w14:paraId="2672E7FD" w14:textId="77777777" w:rsidR="00FC0321" w:rsidRPr="00DA2E73" w:rsidRDefault="00FC0321" w:rsidP="00FC0321">
      <w:pPr>
        <w:autoSpaceDE w:val="0"/>
        <w:autoSpaceDN w:val="0"/>
        <w:adjustRightInd w:val="0"/>
        <w:rPr>
          <w:rFonts w:ascii="Arial" w:hAnsi="Arial" w:cs="Arial"/>
          <w:b/>
          <w:i/>
          <w:color w:val="000000"/>
          <w:lang w:eastAsia="fr-FR"/>
        </w:rPr>
      </w:pPr>
    </w:p>
    <w:p w14:paraId="213AA8D5" w14:textId="77777777" w:rsidR="00FC0321" w:rsidRPr="00DA2E73" w:rsidRDefault="00FC0321" w:rsidP="00FC0321">
      <w:pPr>
        <w:autoSpaceDE w:val="0"/>
        <w:autoSpaceDN w:val="0"/>
        <w:adjustRightInd w:val="0"/>
        <w:ind w:left="-284"/>
        <w:rPr>
          <w:rFonts w:ascii="Arial" w:hAnsi="Arial" w:cs="Arial"/>
          <w:b/>
          <w:i/>
          <w:color w:val="000000"/>
          <w:lang w:eastAsia="fr-FR"/>
        </w:rPr>
      </w:pPr>
      <w:r w:rsidRPr="00DA2E73">
        <w:rPr>
          <w:rFonts w:ascii="Arial" w:hAnsi="Arial" w:cs="Arial"/>
          <w:b/>
          <w:i/>
          <w:color w:val="000000"/>
          <w:lang w:eastAsia="fr-FR"/>
        </w:rPr>
        <w:t>Références :</w:t>
      </w:r>
    </w:p>
    <w:p w14:paraId="626BB7A3" w14:textId="77777777" w:rsidR="00FC0321" w:rsidRPr="00DA2E73" w:rsidRDefault="00FC0321" w:rsidP="00FC0321">
      <w:pPr>
        <w:autoSpaceDE w:val="0"/>
        <w:autoSpaceDN w:val="0"/>
        <w:adjustRightInd w:val="0"/>
        <w:ind w:left="-284"/>
        <w:rPr>
          <w:rFonts w:ascii="Arial" w:hAnsi="Arial" w:cs="Arial"/>
          <w:b/>
          <w:i/>
          <w:color w:val="000000"/>
          <w:sz w:val="16"/>
          <w:szCs w:val="16"/>
          <w:lang w:eastAsia="fr-FR"/>
        </w:rPr>
      </w:pPr>
    </w:p>
    <w:p w14:paraId="5970D443" w14:textId="77777777" w:rsidR="00FC0321" w:rsidRPr="00DA2E73" w:rsidRDefault="00FC0321" w:rsidP="009B2E43">
      <w:pPr>
        <w:numPr>
          <w:ilvl w:val="0"/>
          <w:numId w:val="27"/>
        </w:numPr>
        <w:autoSpaceDE w:val="0"/>
        <w:autoSpaceDN w:val="0"/>
        <w:adjustRightInd w:val="0"/>
        <w:spacing w:after="200" w:line="276" w:lineRule="auto"/>
        <w:ind w:left="-284"/>
        <w:rPr>
          <w:rFonts w:ascii="Arial" w:hAnsi="Arial" w:cs="Arial"/>
          <w:lang w:eastAsia="fr-FR"/>
        </w:rPr>
      </w:pPr>
      <w:proofErr w:type="gramStart"/>
      <w:r w:rsidRPr="00DA2E73">
        <w:rPr>
          <w:rFonts w:ascii="Arial" w:hAnsi="Arial" w:cs="Arial"/>
          <w:color w:val="000000"/>
          <w:lang w:eastAsia="fr-FR"/>
        </w:rPr>
        <w:t>procédure</w:t>
      </w:r>
      <w:proofErr w:type="gramEnd"/>
      <w:r w:rsidRPr="00DA2E73">
        <w:rPr>
          <w:rFonts w:ascii="Arial" w:hAnsi="Arial" w:cs="Arial"/>
          <w:color w:val="000000"/>
          <w:lang w:eastAsia="fr-FR"/>
        </w:rPr>
        <w:t xml:space="preserve"> : </w:t>
      </w:r>
      <w:r w:rsidRPr="00DA2E73">
        <w:rPr>
          <w:rFonts w:ascii="Arial" w:hAnsi="Arial" w:cs="Arial"/>
          <w:color w:val="000000"/>
          <w:lang w:eastAsia="fr-FR"/>
        </w:rPr>
        <w:tab/>
      </w:r>
      <w:r w:rsidRPr="00DA2E73">
        <w:rPr>
          <w:rFonts w:ascii="Arial" w:hAnsi="Arial" w:cs="Arial"/>
          <w:color w:val="000000"/>
          <w:lang w:eastAsia="fr-FR"/>
        </w:rPr>
        <w:tab/>
      </w:r>
      <w:r w:rsidRPr="00DA2E73">
        <w:rPr>
          <w:rFonts w:ascii="Arial" w:hAnsi="Arial" w:cs="Arial"/>
          <w:b/>
          <w:lang w:eastAsia="fr-FR"/>
        </w:rPr>
        <w:t>DAF 202</w:t>
      </w:r>
      <w:r>
        <w:rPr>
          <w:rFonts w:ascii="Arial" w:hAnsi="Arial" w:cs="Arial"/>
          <w:b/>
          <w:lang w:eastAsia="fr-FR"/>
        </w:rPr>
        <w:t>4_001825</w:t>
      </w:r>
    </w:p>
    <w:p w14:paraId="588BE555" w14:textId="77777777" w:rsidR="00FC0321" w:rsidRPr="00DA2E73" w:rsidRDefault="00FC0321" w:rsidP="009B2E43">
      <w:pPr>
        <w:numPr>
          <w:ilvl w:val="0"/>
          <w:numId w:val="27"/>
        </w:numPr>
        <w:autoSpaceDE w:val="0"/>
        <w:autoSpaceDN w:val="0"/>
        <w:adjustRightInd w:val="0"/>
        <w:spacing w:before="240" w:after="200" w:line="276" w:lineRule="auto"/>
        <w:ind w:left="-284"/>
        <w:rPr>
          <w:rFonts w:ascii="Arial" w:hAnsi="Arial" w:cs="Arial"/>
          <w:lang w:eastAsia="fr-FR"/>
        </w:rPr>
      </w:pPr>
      <w:proofErr w:type="gramStart"/>
      <w:r w:rsidRPr="00DA2E73">
        <w:rPr>
          <w:rFonts w:ascii="Arial" w:hAnsi="Arial" w:cs="Arial"/>
          <w:lang w:eastAsia="fr-FR"/>
        </w:rPr>
        <w:t>marché</w:t>
      </w:r>
      <w:proofErr w:type="gramEnd"/>
      <w:r w:rsidRPr="00DA2E73">
        <w:rPr>
          <w:rFonts w:ascii="Arial" w:hAnsi="Arial" w:cs="Arial"/>
          <w:lang w:eastAsia="fr-FR"/>
        </w:rPr>
        <w:t xml:space="preserve"> : </w:t>
      </w:r>
      <w:r w:rsidRPr="00DA2E73">
        <w:rPr>
          <w:rFonts w:ascii="Arial" w:hAnsi="Arial" w:cs="Arial"/>
          <w:lang w:eastAsia="fr-FR"/>
        </w:rPr>
        <w:tab/>
      </w:r>
      <w:r w:rsidRPr="00DA2E73">
        <w:rPr>
          <w:rFonts w:ascii="Arial" w:hAnsi="Arial" w:cs="Arial"/>
          <w:lang w:eastAsia="fr-FR"/>
        </w:rPr>
        <w:tab/>
      </w:r>
      <w:r w:rsidRPr="00DA2E73">
        <w:rPr>
          <w:rFonts w:ascii="Arial" w:hAnsi="Arial" w:cs="Arial"/>
          <w:lang w:eastAsia="fr-FR"/>
        </w:rPr>
        <w:tab/>
      </w:r>
      <w:r w:rsidRPr="00DA2E73">
        <w:rPr>
          <w:rFonts w:ascii="Arial" w:hAnsi="Arial" w:cs="Arial"/>
          <w:b/>
          <w:lang w:eastAsia="fr-FR"/>
        </w:rPr>
        <w:t>N°</w:t>
      </w:r>
    </w:p>
    <w:p w14:paraId="540587CD" w14:textId="27DDC644" w:rsidR="00C230C5" w:rsidRPr="00972968" w:rsidRDefault="00FC0321" w:rsidP="00F62DD9">
      <w:pPr>
        <w:numPr>
          <w:ilvl w:val="0"/>
          <w:numId w:val="27"/>
        </w:numPr>
        <w:autoSpaceDE w:val="0"/>
        <w:autoSpaceDN w:val="0"/>
        <w:adjustRightInd w:val="0"/>
        <w:spacing w:before="120" w:after="200" w:line="276" w:lineRule="auto"/>
        <w:ind w:left="-284"/>
        <w:jc w:val="both"/>
        <w:rPr>
          <w:rFonts w:ascii="Arial" w:hAnsi="Arial" w:cs="Arial"/>
          <w:b/>
          <w:sz w:val="28"/>
          <w:szCs w:val="28"/>
          <w:lang w:eastAsia="fr-FR"/>
        </w:rPr>
      </w:pPr>
      <w:r w:rsidRPr="00DA2E73">
        <w:rPr>
          <w:rFonts w:ascii="Arial" w:hAnsi="Arial" w:cs="Arial"/>
          <w:lang w:eastAsia="fr-FR"/>
        </w:rPr>
        <w:t>engagement juridique</w:t>
      </w:r>
      <w:r w:rsidRPr="00DA2E73">
        <w:rPr>
          <w:rFonts w:ascii="Arial" w:hAnsi="Arial" w:cs="Arial"/>
          <w:vertAlign w:val="superscript"/>
          <w:lang w:eastAsia="fr-FR"/>
        </w:rPr>
        <w:footnoteReference w:id="1"/>
      </w:r>
      <w:r w:rsidRPr="00DA2E73">
        <w:rPr>
          <w:rFonts w:ascii="Arial" w:hAnsi="Arial" w:cs="Arial"/>
          <w:lang w:eastAsia="fr-FR"/>
        </w:rPr>
        <w:t xml:space="preserve"> : </w:t>
      </w:r>
      <w:r w:rsidRPr="00DA2E73">
        <w:rPr>
          <w:rFonts w:ascii="Arial" w:hAnsi="Arial" w:cs="Arial"/>
          <w:lang w:eastAsia="fr-FR"/>
        </w:rPr>
        <w:tab/>
      </w:r>
      <w:r w:rsidRPr="00DA2E73">
        <w:rPr>
          <w:rFonts w:ascii="Arial" w:hAnsi="Arial" w:cs="Arial"/>
          <w:b/>
          <w:lang w:eastAsia="fr-FR"/>
        </w:rPr>
        <w:t>EJ n°</w:t>
      </w:r>
    </w:p>
    <w:p w14:paraId="020BF5C6" w14:textId="2A4B868B" w:rsidR="00972968" w:rsidRDefault="00972968">
      <w:pPr>
        <w:rPr>
          <w:rFonts w:ascii="Arial" w:hAnsi="Arial" w:cs="Arial"/>
          <w:b/>
          <w:lang w:eastAsia="fr-FR"/>
        </w:rPr>
      </w:pPr>
      <w:r>
        <w:rPr>
          <w:rFonts w:ascii="Arial" w:hAnsi="Arial" w:cs="Arial"/>
          <w:b/>
          <w:lang w:eastAsia="fr-FR"/>
        </w:rPr>
        <w:br w:type="page"/>
      </w:r>
    </w:p>
    <w:p w14:paraId="2E755CF0" w14:textId="77777777" w:rsidR="00972968" w:rsidRPr="00972968" w:rsidRDefault="00972968" w:rsidP="00972968">
      <w:pPr>
        <w:autoSpaceDE w:val="0"/>
        <w:autoSpaceDN w:val="0"/>
        <w:adjustRightInd w:val="0"/>
        <w:spacing w:before="120" w:after="200" w:line="276" w:lineRule="auto"/>
        <w:ind w:left="-284"/>
        <w:jc w:val="both"/>
        <w:rPr>
          <w:rFonts w:ascii="Arial" w:hAnsi="Arial" w:cs="Arial"/>
          <w:b/>
          <w:sz w:val="28"/>
          <w:szCs w:val="28"/>
          <w:lang w:eastAsia="fr-FR"/>
        </w:rPr>
      </w:pPr>
    </w:p>
    <w:p w14:paraId="6AF3AC85" w14:textId="4C847A0E" w:rsidR="00CC1CE7" w:rsidRPr="004C77C0" w:rsidRDefault="00CC1CE7" w:rsidP="00F62DD9">
      <w:pPr>
        <w:jc w:val="center"/>
        <w:rPr>
          <w:rFonts w:ascii="Marianne" w:hAnsi="Marianne"/>
          <w:b/>
          <w:bCs/>
          <w:sz w:val="24"/>
          <w:szCs w:val="24"/>
          <w:u w:val="single"/>
        </w:rPr>
      </w:pPr>
      <w:r w:rsidRPr="004C77C0">
        <w:rPr>
          <w:rFonts w:ascii="Marianne" w:hAnsi="Marianne"/>
          <w:b/>
          <w:bCs/>
          <w:sz w:val="24"/>
          <w:szCs w:val="24"/>
          <w:u w:val="single"/>
        </w:rPr>
        <w:t>SOMMAIRE</w:t>
      </w:r>
      <w:r w:rsidR="007A756D">
        <w:rPr>
          <w:rFonts w:ascii="Marianne" w:hAnsi="Marianne"/>
          <w:b/>
          <w:bCs/>
          <w:sz w:val="24"/>
          <w:szCs w:val="24"/>
          <w:u w:val="single"/>
        </w:rPr>
        <w:t xml:space="preserve"> DU CCTP</w:t>
      </w:r>
    </w:p>
    <w:p w14:paraId="212E5996" w14:textId="77777777" w:rsidR="00CC1CE7" w:rsidRPr="004C77C0" w:rsidRDefault="00CC1CE7" w:rsidP="00F62DD9">
      <w:pPr>
        <w:jc w:val="center"/>
        <w:rPr>
          <w:rFonts w:ascii="Marianne" w:hAnsi="Marianne"/>
          <w:b/>
          <w:bCs/>
          <w:sz w:val="24"/>
          <w:szCs w:val="24"/>
          <w:u w:val="single"/>
        </w:rPr>
      </w:pPr>
    </w:p>
    <w:sdt>
      <w:sdtPr>
        <w:rPr>
          <w:rFonts w:ascii="Marianne" w:eastAsia="Times New Roman" w:hAnsi="Marianne" w:cs="Times New Roman"/>
          <w:color w:val="auto"/>
          <w:sz w:val="20"/>
          <w:szCs w:val="20"/>
          <w:lang w:eastAsia="ar-SA"/>
        </w:rPr>
        <w:id w:val="552739729"/>
        <w:docPartObj>
          <w:docPartGallery w:val="Table of Contents"/>
          <w:docPartUnique/>
        </w:docPartObj>
      </w:sdtPr>
      <w:sdtEndPr>
        <w:rPr>
          <w:b/>
          <w:bCs/>
        </w:rPr>
      </w:sdtEndPr>
      <w:sdtContent>
        <w:p w14:paraId="0A2F9F4B" w14:textId="77777777" w:rsidR="00AC2D81" w:rsidRPr="004C77C0" w:rsidRDefault="00AC2D81" w:rsidP="00F62DD9">
          <w:pPr>
            <w:pStyle w:val="En-ttedetabledesmatires"/>
            <w:spacing w:before="0" w:line="240" w:lineRule="auto"/>
            <w:rPr>
              <w:rFonts w:ascii="Marianne" w:hAnsi="Marianne"/>
            </w:rPr>
          </w:pPr>
          <w:r w:rsidRPr="004C77C0">
            <w:rPr>
              <w:rFonts w:ascii="Marianne" w:hAnsi="Marianne"/>
            </w:rPr>
            <w:t>Table des matières</w:t>
          </w:r>
        </w:p>
        <w:p w14:paraId="4E877E9D" w14:textId="528B14C6" w:rsidR="00F45376" w:rsidRDefault="00AC2D81">
          <w:pPr>
            <w:pStyle w:val="TM1"/>
            <w:rPr>
              <w:rFonts w:asciiTheme="minorHAnsi" w:eastAsiaTheme="minorEastAsia" w:hAnsiTheme="minorHAnsi" w:cstheme="minorBidi"/>
              <w:sz w:val="22"/>
              <w:szCs w:val="22"/>
            </w:rPr>
          </w:pPr>
          <w:r w:rsidRPr="004C77C0">
            <w:rPr>
              <w:rFonts w:ascii="Marianne" w:hAnsi="Marianne"/>
            </w:rPr>
            <w:fldChar w:fldCharType="begin"/>
          </w:r>
          <w:r w:rsidRPr="004C77C0">
            <w:rPr>
              <w:rFonts w:ascii="Marianne" w:hAnsi="Marianne"/>
            </w:rPr>
            <w:instrText xml:space="preserve"> TOC \o "1-3" \h \z \u </w:instrText>
          </w:r>
          <w:r w:rsidRPr="004C77C0">
            <w:rPr>
              <w:rFonts w:ascii="Marianne" w:hAnsi="Marianne"/>
            </w:rPr>
            <w:fldChar w:fldCharType="separate"/>
          </w:r>
          <w:hyperlink w:anchor="_Toc189236383" w:history="1">
            <w:r w:rsidR="00F45376" w:rsidRPr="00DC0998">
              <w:rPr>
                <w:rStyle w:val="Lienhypertexte"/>
                <w:rFonts w:ascii="Marianne" w:hAnsi="Marianne"/>
              </w:rPr>
              <w:t>1.</w:t>
            </w:r>
            <w:r w:rsidR="00F45376">
              <w:rPr>
                <w:rFonts w:asciiTheme="minorHAnsi" w:eastAsiaTheme="minorEastAsia" w:hAnsiTheme="minorHAnsi" w:cstheme="minorBidi"/>
                <w:sz w:val="22"/>
                <w:szCs w:val="22"/>
              </w:rPr>
              <w:tab/>
            </w:r>
            <w:r w:rsidR="00F45376" w:rsidRPr="00DC0998">
              <w:rPr>
                <w:rStyle w:val="Lienhypertexte"/>
                <w:rFonts w:ascii="Marianne" w:hAnsi="Marianne"/>
              </w:rPr>
              <w:t>Objet d</w:t>
            </w:r>
            <w:r w:rsidR="00062067">
              <w:rPr>
                <w:rStyle w:val="Lienhypertexte"/>
                <w:rFonts w:ascii="Marianne" w:hAnsi="Marianne"/>
              </w:rPr>
              <w:t>e l’accord-cadre</w:t>
            </w:r>
            <w:r w:rsidR="00F45376">
              <w:rPr>
                <w:webHidden/>
              </w:rPr>
              <w:tab/>
            </w:r>
            <w:r w:rsidR="00F45376">
              <w:rPr>
                <w:webHidden/>
              </w:rPr>
              <w:fldChar w:fldCharType="begin"/>
            </w:r>
            <w:r w:rsidR="00F45376">
              <w:rPr>
                <w:webHidden/>
              </w:rPr>
              <w:instrText xml:space="preserve"> PAGEREF _Toc189236383 \h </w:instrText>
            </w:r>
            <w:r w:rsidR="00F45376">
              <w:rPr>
                <w:webHidden/>
              </w:rPr>
            </w:r>
            <w:r w:rsidR="00F45376">
              <w:rPr>
                <w:webHidden/>
              </w:rPr>
              <w:fldChar w:fldCharType="separate"/>
            </w:r>
            <w:r w:rsidR="00062067">
              <w:rPr>
                <w:webHidden/>
              </w:rPr>
              <w:t>3</w:t>
            </w:r>
            <w:r w:rsidR="00F45376">
              <w:rPr>
                <w:webHidden/>
              </w:rPr>
              <w:fldChar w:fldCharType="end"/>
            </w:r>
          </w:hyperlink>
        </w:p>
        <w:p w14:paraId="3F111BEF" w14:textId="106D8A30" w:rsidR="00F45376" w:rsidRDefault="008C00DC">
          <w:pPr>
            <w:pStyle w:val="TM1"/>
            <w:rPr>
              <w:rFonts w:asciiTheme="minorHAnsi" w:eastAsiaTheme="minorEastAsia" w:hAnsiTheme="minorHAnsi" w:cstheme="minorBidi"/>
              <w:sz w:val="22"/>
              <w:szCs w:val="22"/>
            </w:rPr>
          </w:pPr>
          <w:hyperlink w:anchor="_Toc189236384" w:history="1">
            <w:r w:rsidR="00F45376" w:rsidRPr="00DC0998">
              <w:rPr>
                <w:rStyle w:val="Lienhypertexte"/>
                <w:rFonts w:ascii="Marianne" w:hAnsi="Marianne"/>
              </w:rPr>
              <w:t>2.</w:t>
            </w:r>
            <w:r w:rsidR="00F45376">
              <w:rPr>
                <w:rFonts w:asciiTheme="minorHAnsi" w:eastAsiaTheme="minorEastAsia" w:hAnsiTheme="minorHAnsi" w:cstheme="minorBidi"/>
                <w:sz w:val="22"/>
                <w:szCs w:val="22"/>
              </w:rPr>
              <w:tab/>
            </w:r>
            <w:r w:rsidR="00F45376" w:rsidRPr="00DC0998">
              <w:rPr>
                <w:rStyle w:val="Lienhypertexte"/>
                <w:rFonts w:ascii="Marianne" w:hAnsi="Marianne"/>
              </w:rPr>
              <w:t>Contexte de la consultation</w:t>
            </w:r>
            <w:r w:rsidR="00F45376">
              <w:rPr>
                <w:webHidden/>
              </w:rPr>
              <w:tab/>
            </w:r>
            <w:r w:rsidR="00F45376">
              <w:rPr>
                <w:webHidden/>
              </w:rPr>
              <w:fldChar w:fldCharType="begin"/>
            </w:r>
            <w:r w:rsidR="00F45376">
              <w:rPr>
                <w:webHidden/>
              </w:rPr>
              <w:instrText xml:space="preserve"> PAGEREF _Toc189236384 \h </w:instrText>
            </w:r>
            <w:r w:rsidR="00F45376">
              <w:rPr>
                <w:webHidden/>
              </w:rPr>
            </w:r>
            <w:r w:rsidR="00F45376">
              <w:rPr>
                <w:webHidden/>
              </w:rPr>
              <w:fldChar w:fldCharType="separate"/>
            </w:r>
            <w:r w:rsidR="00062067">
              <w:rPr>
                <w:webHidden/>
              </w:rPr>
              <w:t>3</w:t>
            </w:r>
            <w:r w:rsidR="00F45376">
              <w:rPr>
                <w:webHidden/>
              </w:rPr>
              <w:fldChar w:fldCharType="end"/>
            </w:r>
          </w:hyperlink>
        </w:p>
        <w:p w14:paraId="0E6983EF" w14:textId="098448B9" w:rsidR="00F45376" w:rsidRDefault="008C00DC">
          <w:pPr>
            <w:pStyle w:val="TM2"/>
            <w:tabs>
              <w:tab w:val="left" w:pos="800"/>
            </w:tabs>
            <w:rPr>
              <w:rFonts w:asciiTheme="minorHAnsi" w:eastAsiaTheme="minorEastAsia" w:hAnsiTheme="minorHAnsi" w:cstheme="minorBidi"/>
              <w:b w:val="0"/>
              <w:bCs w:val="0"/>
              <w:smallCaps w:val="0"/>
              <w:noProof/>
              <w:sz w:val="22"/>
              <w:szCs w:val="22"/>
              <w:lang w:eastAsia="fr-FR"/>
            </w:rPr>
          </w:pPr>
          <w:hyperlink w:anchor="_Toc189236385" w:history="1">
            <w:r w:rsidR="00F45376" w:rsidRPr="00DC0998">
              <w:rPr>
                <w:rStyle w:val="Lienhypertexte"/>
                <w:rFonts w:ascii="Marianne" w:hAnsi="Marianne"/>
                <w:noProof/>
              </w:rPr>
              <w:t>2.1.</w:t>
            </w:r>
            <w:r w:rsidR="00F45376">
              <w:rPr>
                <w:rFonts w:asciiTheme="minorHAnsi" w:eastAsiaTheme="minorEastAsia" w:hAnsiTheme="minorHAnsi" w:cstheme="minorBidi"/>
                <w:b w:val="0"/>
                <w:bCs w:val="0"/>
                <w:smallCaps w:val="0"/>
                <w:noProof/>
                <w:sz w:val="22"/>
                <w:szCs w:val="22"/>
                <w:lang w:eastAsia="fr-FR"/>
              </w:rPr>
              <w:tab/>
            </w:r>
            <w:r w:rsidR="00F45376" w:rsidRPr="00DC0998">
              <w:rPr>
                <w:rStyle w:val="Lienhypertexte"/>
                <w:rFonts w:ascii="Marianne" w:hAnsi="Marianne"/>
                <w:noProof/>
              </w:rPr>
              <w:t>Missions du Centre de Formation de la Défense</w:t>
            </w:r>
            <w:r w:rsidR="00F45376">
              <w:rPr>
                <w:noProof/>
                <w:webHidden/>
              </w:rPr>
              <w:tab/>
            </w:r>
            <w:r w:rsidR="00F45376">
              <w:rPr>
                <w:noProof/>
                <w:webHidden/>
              </w:rPr>
              <w:fldChar w:fldCharType="begin"/>
            </w:r>
            <w:r w:rsidR="00F45376">
              <w:rPr>
                <w:noProof/>
                <w:webHidden/>
              </w:rPr>
              <w:instrText xml:space="preserve"> PAGEREF _Toc189236385 \h </w:instrText>
            </w:r>
            <w:r w:rsidR="00F45376">
              <w:rPr>
                <w:noProof/>
                <w:webHidden/>
              </w:rPr>
            </w:r>
            <w:r w:rsidR="00F45376">
              <w:rPr>
                <w:noProof/>
                <w:webHidden/>
              </w:rPr>
              <w:fldChar w:fldCharType="separate"/>
            </w:r>
            <w:r w:rsidR="00062067">
              <w:rPr>
                <w:noProof/>
                <w:webHidden/>
              </w:rPr>
              <w:t>3</w:t>
            </w:r>
            <w:r w:rsidR="00F45376">
              <w:rPr>
                <w:noProof/>
                <w:webHidden/>
              </w:rPr>
              <w:fldChar w:fldCharType="end"/>
            </w:r>
          </w:hyperlink>
        </w:p>
        <w:p w14:paraId="00F70EB7" w14:textId="052C3512" w:rsidR="00F45376" w:rsidRDefault="008C00DC">
          <w:pPr>
            <w:pStyle w:val="TM2"/>
            <w:tabs>
              <w:tab w:val="left" w:pos="800"/>
            </w:tabs>
            <w:rPr>
              <w:rFonts w:asciiTheme="minorHAnsi" w:eastAsiaTheme="minorEastAsia" w:hAnsiTheme="minorHAnsi" w:cstheme="minorBidi"/>
              <w:b w:val="0"/>
              <w:bCs w:val="0"/>
              <w:smallCaps w:val="0"/>
              <w:noProof/>
              <w:sz w:val="22"/>
              <w:szCs w:val="22"/>
              <w:lang w:eastAsia="fr-FR"/>
            </w:rPr>
          </w:pPr>
          <w:hyperlink w:anchor="_Toc189236386" w:history="1">
            <w:r w:rsidR="00F45376" w:rsidRPr="00DC0998">
              <w:rPr>
                <w:rStyle w:val="Lienhypertexte"/>
                <w:rFonts w:ascii="Marianne" w:hAnsi="Marianne"/>
                <w:noProof/>
              </w:rPr>
              <w:t>2.2.</w:t>
            </w:r>
            <w:r w:rsidR="00F45376">
              <w:rPr>
                <w:rFonts w:asciiTheme="minorHAnsi" w:eastAsiaTheme="minorEastAsia" w:hAnsiTheme="minorHAnsi" w:cstheme="minorBidi"/>
                <w:b w:val="0"/>
                <w:bCs w:val="0"/>
                <w:smallCaps w:val="0"/>
                <w:noProof/>
                <w:sz w:val="22"/>
                <w:szCs w:val="22"/>
                <w:lang w:eastAsia="fr-FR"/>
              </w:rPr>
              <w:tab/>
            </w:r>
            <w:r w:rsidR="00F45376" w:rsidRPr="00DC0998">
              <w:rPr>
                <w:rStyle w:val="Lienhypertexte"/>
                <w:rFonts w:ascii="Marianne" w:hAnsi="Marianne"/>
                <w:noProof/>
              </w:rPr>
              <w:t>Personnel à former</w:t>
            </w:r>
            <w:r w:rsidR="00F45376">
              <w:rPr>
                <w:noProof/>
                <w:webHidden/>
              </w:rPr>
              <w:tab/>
            </w:r>
            <w:r w:rsidR="00F45376">
              <w:rPr>
                <w:noProof/>
                <w:webHidden/>
              </w:rPr>
              <w:fldChar w:fldCharType="begin"/>
            </w:r>
            <w:r w:rsidR="00F45376">
              <w:rPr>
                <w:noProof/>
                <w:webHidden/>
              </w:rPr>
              <w:instrText xml:space="preserve"> PAGEREF _Toc189236386 \h </w:instrText>
            </w:r>
            <w:r w:rsidR="00F45376">
              <w:rPr>
                <w:noProof/>
                <w:webHidden/>
              </w:rPr>
            </w:r>
            <w:r w:rsidR="00F45376">
              <w:rPr>
                <w:noProof/>
                <w:webHidden/>
              </w:rPr>
              <w:fldChar w:fldCharType="separate"/>
            </w:r>
            <w:r w:rsidR="00062067">
              <w:rPr>
                <w:noProof/>
                <w:webHidden/>
              </w:rPr>
              <w:t>4</w:t>
            </w:r>
            <w:r w:rsidR="00F45376">
              <w:rPr>
                <w:noProof/>
                <w:webHidden/>
              </w:rPr>
              <w:fldChar w:fldCharType="end"/>
            </w:r>
          </w:hyperlink>
        </w:p>
        <w:p w14:paraId="20FC4060" w14:textId="47058CE1" w:rsidR="00F45376" w:rsidRDefault="008C00DC">
          <w:pPr>
            <w:pStyle w:val="TM1"/>
            <w:rPr>
              <w:rFonts w:asciiTheme="minorHAnsi" w:eastAsiaTheme="minorEastAsia" w:hAnsiTheme="minorHAnsi" w:cstheme="minorBidi"/>
              <w:sz w:val="22"/>
              <w:szCs w:val="22"/>
            </w:rPr>
          </w:pPr>
          <w:hyperlink w:anchor="_Toc189236387" w:history="1">
            <w:r w:rsidR="00F45376" w:rsidRPr="00DC0998">
              <w:rPr>
                <w:rStyle w:val="Lienhypertexte"/>
                <w:rFonts w:ascii="Marianne" w:hAnsi="Marianne"/>
              </w:rPr>
              <w:t>3.</w:t>
            </w:r>
            <w:r w:rsidR="00F45376">
              <w:rPr>
                <w:rFonts w:asciiTheme="minorHAnsi" w:eastAsiaTheme="minorEastAsia" w:hAnsiTheme="minorHAnsi" w:cstheme="minorBidi"/>
                <w:sz w:val="22"/>
                <w:szCs w:val="22"/>
              </w:rPr>
              <w:tab/>
            </w:r>
            <w:r w:rsidR="00F45376" w:rsidRPr="00DC0998">
              <w:rPr>
                <w:rStyle w:val="Lienhypertexte"/>
                <w:rFonts w:ascii="Marianne" w:hAnsi="Marianne"/>
              </w:rPr>
              <w:t>Besoins et objectifs de formation</w:t>
            </w:r>
            <w:r w:rsidR="00F45376">
              <w:rPr>
                <w:webHidden/>
              </w:rPr>
              <w:tab/>
            </w:r>
            <w:r w:rsidR="00F45376">
              <w:rPr>
                <w:webHidden/>
              </w:rPr>
              <w:fldChar w:fldCharType="begin"/>
            </w:r>
            <w:r w:rsidR="00F45376">
              <w:rPr>
                <w:webHidden/>
              </w:rPr>
              <w:instrText xml:space="preserve"> PAGEREF _Toc189236387 \h </w:instrText>
            </w:r>
            <w:r w:rsidR="00F45376">
              <w:rPr>
                <w:webHidden/>
              </w:rPr>
            </w:r>
            <w:r w:rsidR="00F45376">
              <w:rPr>
                <w:webHidden/>
              </w:rPr>
              <w:fldChar w:fldCharType="separate"/>
            </w:r>
            <w:r w:rsidR="00062067">
              <w:rPr>
                <w:webHidden/>
              </w:rPr>
              <w:t>4</w:t>
            </w:r>
            <w:r w:rsidR="00F45376">
              <w:rPr>
                <w:webHidden/>
              </w:rPr>
              <w:fldChar w:fldCharType="end"/>
            </w:r>
          </w:hyperlink>
        </w:p>
        <w:p w14:paraId="083E57B4" w14:textId="6DF88652" w:rsidR="00F45376" w:rsidRDefault="008C00DC">
          <w:pPr>
            <w:pStyle w:val="TM2"/>
            <w:tabs>
              <w:tab w:val="left" w:pos="800"/>
            </w:tabs>
            <w:rPr>
              <w:rFonts w:asciiTheme="minorHAnsi" w:eastAsiaTheme="minorEastAsia" w:hAnsiTheme="minorHAnsi" w:cstheme="minorBidi"/>
              <w:b w:val="0"/>
              <w:bCs w:val="0"/>
              <w:smallCaps w:val="0"/>
              <w:noProof/>
              <w:sz w:val="22"/>
              <w:szCs w:val="22"/>
              <w:lang w:eastAsia="fr-FR"/>
            </w:rPr>
          </w:pPr>
          <w:hyperlink w:anchor="_Toc189236388" w:history="1">
            <w:r w:rsidR="00F45376" w:rsidRPr="00DC0998">
              <w:rPr>
                <w:rStyle w:val="Lienhypertexte"/>
                <w:rFonts w:ascii="Marianne" w:hAnsi="Marianne"/>
                <w:noProof/>
              </w:rPr>
              <w:t>3.1.</w:t>
            </w:r>
            <w:r w:rsidR="00F45376">
              <w:rPr>
                <w:rFonts w:asciiTheme="minorHAnsi" w:eastAsiaTheme="minorEastAsia" w:hAnsiTheme="minorHAnsi" w:cstheme="minorBidi"/>
                <w:b w:val="0"/>
                <w:bCs w:val="0"/>
                <w:smallCaps w:val="0"/>
                <w:noProof/>
                <w:sz w:val="22"/>
                <w:szCs w:val="22"/>
                <w:lang w:eastAsia="fr-FR"/>
              </w:rPr>
              <w:tab/>
            </w:r>
            <w:r w:rsidR="00F45376" w:rsidRPr="00DC0998">
              <w:rPr>
                <w:rStyle w:val="Lienhypertexte"/>
                <w:rFonts w:ascii="Marianne" w:hAnsi="Marianne"/>
                <w:noProof/>
              </w:rPr>
              <w:t>Objectifs attendus</w:t>
            </w:r>
            <w:r w:rsidR="00F45376">
              <w:rPr>
                <w:noProof/>
                <w:webHidden/>
              </w:rPr>
              <w:tab/>
            </w:r>
            <w:r w:rsidR="00F45376">
              <w:rPr>
                <w:noProof/>
                <w:webHidden/>
              </w:rPr>
              <w:fldChar w:fldCharType="begin"/>
            </w:r>
            <w:r w:rsidR="00F45376">
              <w:rPr>
                <w:noProof/>
                <w:webHidden/>
              </w:rPr>
              <w:instrText xml:space="preserve"> PAGEREF _Toc189236388 \h </w:instrText>
            </w:r>
            <w:r w:rsidR="00F45376">
              <w:rPr>
                <w:noProof/>
                <w:webHidden/>
              </w:rPr>
            </w:r>
            <w:r w:rsidR="00F45376">
              <w:rPr>
                <w:noProof/>
                <w:webHidden/>
              </w:rPr>
              <w:fldChar w:fldCharType="separate"/>
            </w:r>
            <w:r w:rsidR="00062067">
              <w:rPr>
                <w:noProof/>
                <w:webHidden/>
              </w:rPr>
              <w:t>4</w:t>
            </w:r>
            <w:r w:rsidR="00F45376">
              <w:rPr>
                <w:noProof/>
                <w:webHidden/>
              </w:rPr>
              <w:fldChar w:fldCharType="end"/>
            </w:r>
          </w:hyperlink>
        </w:p>
        <w:p w14:paraId="5AB7558A" w14:textId="4186D193" w:rsidR="00F45376" w:rsidRDefault="008C00DC">
          <w:pPr>
            <w:pStyle w:val="TM2"/>
            <w:tabs>
              <w:tab w:val="left" w:pos="800"/>
            </w:tabs>
            <w:rPr>
              <w:rFonts w:asciiTheme="minorHAnsi" w:eastAsiaTheme="minorEastAsia" w:hAnsiTheme="minorHAnsi" w:cstheme="minorBidi"/>
              <w:b w:val="0"/>
              <w:bCs w:val="0"/>
              <w:smallCaps w:val="0"/>
              <w:noProof/>
              <w:sz w:val="22"/>
              <w:szCs w:val="22"/>
              <w:lang w:eastAsia="fr-FR"/>
            </w:rPr>
          </w:pPr>
          <w:hyperlink w:anchor="_Toc189236389" w:history="1">
            <w:r w:rsidR="00F45376" w:rsidRPr="00DC0998">
              <w:rPr>
                <w:rStyle w:val="Lienhypertexte"/>
                <w:rFonts w:ascii="Marianne" w:hAnsi="Marianne"/>
                <w:noProof/>
              </w:rPr>
              <w:t>3.2.</w:t>
            </w:r>
            <w:r w:rsidR="00F45376">
              <w:rPr>
                <w:rFonts w:asciiTheme="minorHAnsi" w:eastAsiaTheme="minorEastAsia" w:hAnsiTheme="minorHAnsi" w:cstheme="minorBidi"/>
                <w:b w:val="0"/>
                <w:bCs w:val="0"/>
                <w:smallCaps w:val="0"/>
                <w:noProof/>
                <w:sz w:val="22"/>
                <w:szCs w:val="22"/>
                <w:lang w:eastAsia="fr-FR"/>
              </w:rPr>
              <w:tab/>
            </w:r>
            <w:r w:rsidR="00F45376" w:rsidRPr="00DC0998">
              <w:rPr>
                <w:rStyle w:val="Lienhypertexte"/>
                <w:rFonts w:ascii="Marianne" w:hAnsi="Marianne"/>
                <w:noProof/>
              </w:rPr>
              <w:t>Description des formations</w:t>
            </w:r>
            <w:r w:rsidR="00F45376">
              <w:rPr>
                <w:noProof/>
                <w:webHidden/>
              </w:rPr>
              <w:tab/>
            </w:r>
            <w:r w:rsidR="00F45376">
              <w:rPr>
                <w:noProof/>
                <w:webHidden/>
              </w:rPr>
              <w:fldChar w:fldCharType="begin"/>
            </w:r>
            <w:r w:rsidR="00F45376">
              <w:rPr>
                <w:noProof/>
                <w:webHidden/>
              </w:rPr>
              <w:instrText xml:space="preserve"> PAGEREF _Toc189236389 \h </w:instrText>
            </w:r>
            <w:r w:rsidR="00F45376">
              <w:rPr>
                <w:noProof/>
                <w:webHidden/>
              </w:rPr>
            </w:r>
            <w:r w:rsidR="00F45376">
              <w:rPr>
                <w:noProof/>
                <w:webHidden/>
              </w:rPr>
              <w:fldChar w:fldCharType="separate"/>
            </w:r>
            <w:r w:rsidR="00062067">
              <w:rPr>
                <w:noProof/>
                <w:webHidden/>
              </w:rPr>
              <w:t>5</w:t>
            </w:r>
            <w:r w:rsidR="00F45376">
              <w:rPr>
                <w:noProof/>
                <w:webHidden/>
              </w:rPr>
              <w:fldChar w:fldCharType="end"/>
            </w:r>
          </w:hyperlink>
        </w:p>
        <w:p w14:paraId="465979B8" w14:textId="1F60BF64" w:rsidR="00F45376" w:rsidRDefault="008C00DC">
          <w:pPr>
            <w:pStyle w:val="TM1"/>
            <w:rPr>
              <w:rFonts w:asciiTheme="minorHAnsi" w:eastAsiaTheme="minorEastAsia" w:hAnsiTheme="minorHAnsi" w:cstheme="minorBidi"/>
              <w:sz w:val="22"/>
              <w:szCs w:val="22"/>
            </w:rPr>
          </w:pPr>
          <w:hyperlink w:anchor="_Toc189236390" w:history="1">
            <w:r w:rsidR="00F45376" w:rsidRPr="00DC0998">
              <w:rPr>
                <w:rStyle w:val="Lienhypertexte"/>
                <w:rFonts w:ascii="Marianne" w:hAnsi="Marianne"/>
              </w:rPr>
              <w:t>4.</w:t>
            </w:r>
            <w:r w:rsidR="00F45376">
              <w:rPr>
                <w:rFonts w:asciiTheme="minorHAnsi" w:eastAsiaTheme="minorEastAsia" w:hAnsiTheme="minorHAnsi" w:cstheme="minorBidi"/>
                <w:sz w:val="22"/>
                <w:szCs w:val="22"/>
              </w:rPr>
              <w:tab/>
            </w:r>
            <w:r w:rsidR="00F45376" w:rsidRPr="00DC0998">
              <w:rPr>
                <w:rStyle w:val="Lienhypertexte"/>
                <w:rFonts w:ascii="Marianne" w:hAnsi="Marianne"/>
              </w:rPr>
              <w:t>Dispositions communes à l’ensemble des lots</w:t>
            </w:r>
            <w:r w:rsidR="00F45376">
              <w:rPr>
                <w:webHidden/>
              </w:rPr>
              <w:tab/>
            </w:r>
            <w:r w:rsidR="00F45376">
              <w:rPr>
                <w:webHidden/>
              </w:rPr>
              <w:fldChar w:fldCharType="begin"/>
            </w:r>
            <w:r w:rsidR="00F45376">
              <w:rPr>
                <w:webHidden/>
              </w:rPr>
              <w:instrText xml:space="preserve"> PAGEREF _Toc189236390 \h </w:instrText>
            </w:r>
            <w:r w:rsidR="00F45376">
              <w:rPr>
                <w:webHidden/>
              </w:rPr>
            </w:r>
            <w:r w:rsidR="00F45376">
              <w:rPr>
                <w:webHidden/>
              </w:rPr>
              <w:fldChar w:fldCharType="separate"/>
            </w:r>
            <w:r w:rsidR="00062067">
              <w:rPr>
                <w:webHidden/>
              </w:rPr>
              <w:t>5</w:t>
            </w:r>
            <w:r w:rsidR="00F45376">
              <w:rPr>
                <w:webHidden/>
              </w:rPr>
              <w:fldChar w:fldCharType="end"/>
            </w:r>
          </w:hyperlink>
        </w:p>
        <w:p w14:paraId="719F5D42" w14:textId="470175AC" w:rsidR="00F45376" w:rsidRDefault="008C00DC">
          <w:pPr>
            <w:pStyle w:val="TM2"/>
            <w:tabs>
              <w:tab w:val="left" w:pos="800"/>
            </w:tabs>
            <w:rPr>
              <w:rFonts w:asciiTheme="minorHAnsi" w:eastAsiaTheme="minorEastAsia" w:hAnsiTheme="minorHAnsi" w:cstheme="minorBidi"/>
              <w:b w:val="0"/>
              <w:bCs w:val="0"/>
              <w:smallCaps w:val="0"/>
              <w:noProof/>
              <w:sz w:val="22"/>
              <w:szCs w:val="22"/>
              <w:lang w:eastAsia="fr-FR"/>
            </w:rPr>
          </w:pPr>
          <w:hyperlink w:anchor="_Toc189236391" w:history="1">
            <w:r w:rsidR="00F45376" w:rsidRPr="00DC0998">
              <w:rPr>
                <w:rStyle w:val="Lienhypertexte"/>
                <w:rFonts w:ascii="Marianne" w:hAnsi="Marianne"/>
                <w:noProof/>
              </w:rPr>
              <w:t>4.1.</w:t>
            </w:r>
            <w:r w:rsidR="00F45376">
              <w:rPr>
                <w:rFonts w:asciiTheme="minorHAnsi" w:eastAsiaTheme="minorEastAsia" w:hAnsiTheme="minorHAnsi" w:cstheme="minorBidi"/>
                <w:b w:val="0"/>
                <w:bCs w:val="0"/>
                <w:smallCaps w:val="0"/>
                <w:noProof/>
                <w:sz w:val="22"/>
                <w:szCs w:val="22"/>
                <w:lang w:eastAsia="fr-FR"/>
              </w:rPr>
              <w:tab/>
            </w:r>
            <w:r w:rsidR="00F45376" w:rsidRPr="00DC0998">
              <w:rPr>
                <w:rStyle w:val="Lienhypertexte"/>
                <w:rFonts w:ascii="Marianne" w:hAnsi="Marianne"/>
                <w:noProof/>
              </w:rPr>
              <w:t>Prestations attendues et organisation</w:t>
            </w:r>
            <w:r w:rsidR="00F45376">
              <w:rPr>
                <w:noProof/>
                <w:webHidden/>
              </w:rPr>
              <w:tab/>
            </w:r>
            <w:r w:rsidR="00F45376">
              <w:rPr>
                <w:noProof/>
                <w:webHidden/>
              </w:rPr>
              <w:fldChar w:fldCharType="begin"/>
            </w:r>
            <w:r w:rsidR="00F45376">
              <w:rPr>
                <w:noProof/>
                <w:webHidden/>
              </w:rPr>
              <w:instrText xml:space="preserve"> PAGEREF _Toc189236391 \h </w:instrText>
            </w:r>
            <w:r w:rsidR="00F45376">
              <w:rPr>
                <w:noProof/>
                <w:webHidden/>
              </w:rPr>
            </w:r>
            <w:r w:rsidR="00F45376">
              <w:rPr>
                <w:noProof/>
                <w:webHidden/>
              </w:rPr>
              <w:fldChar w:fldCharType="separate"/>
            </w:r>
            <w:r w:rsidR="00062067">
              <w:rPr>
                <w:noProof/>
                <w:webHidden/>
              </w:rPr>
              <w:t>5</w:t>
            </w:r>
            <w:r w:rsidR="00F45376">
              <w:rPr>
                <w:noProof/>
                <w:webHidden/>
              </w:rPr>
              <w:fldChar w:fldCharType="end"/>
            </w:r>
          </w:hyperlink>
        </w:p>
        <w:p w14:paraId="09C9AFE1" w14:textId="06CB9C3E" w:rsidR="00F45376" w:rsidRDefault="008C00DC">
          <w:pPr>
            <w:pStyle w:val="TM2"/>
            <w:tabs>
              <w:tab w:val="left" w:pos="800"/>
            </w:tabs>
            <w:rPr>
              <w:rFonts w:asciiTheme="minorHAnsi" w:eastAsiaTheme="minorEastAsia" w:hAnsiTheme="minorHAnsi" w:cstheme="minorBidi"/>
              <w:b w:val="0"/>
              <w:bCs w:val="0"/>
              <w:smallCaps w:val="0"/>
              <w:noProof/>
              <w:sz w:val="22"/>
              <w:szCs w:val="22"/>
              <w:lang w:eastAsia="fr-FR"/>
            </w:rPr>
          </w:pPr>
          <w:hyperlink w:anchor="_Toc189236392" w:history="1">
            <w:r w:rsidR="00F45376" w:rsidRPr="00DC0998">
              <w:rPr>
                <w:rStyle w:val="Lienhypertexte"/>
                <w:rFonts w:ascii="Marianne" w:hAnsi="Marianne"/>
                <w:noProof/>
              </w:rPr>
              <w:t>4.2.</w:t>
            </w:r>
            <w:r w:rsidR="00F45376">
              <w:rPr>
                <w:rFonts w:asciiTheme="minorHAnsi" w:eastAsiaTheme="minorEastAsia" w:hAnsiTheme="minorHAnsi" w:cstheme="minorBidi"/>
                <w:b w:val="0"/>
                <w:bCs w:val="0"/>
                <w:smallCaps w:val="0"/>
                <w:noProof/>
                <w:sz w:val="22"/>
                <w:szCs w:val="22"/>
                <w:lang w:eastAsia="fr-FR"/>
              </w:rPr>
              <w:tab/>
            </w:r>
            <w:r w:rsidR="00F45376" w:rsidRPr="00DC0998">
              <w:rPr>
                <w:rStyle w:val="Lienhypertexte"/>
                <w:rFonts w:ascii="Marianne" w:hAnsi="Marianne"/>
                <w:noProof/>
              </w:rPr>
              <w:t>Lieux d’exécution des marchés</w:t>
            </w:r>
            <w:r w:rsidR="00F45376">
              <w:rPr>
                <w:noProof/>
                <w:webHidden/>
              </w:rPr>
              <w:tab/>
            </w:r>
            <w:r w:rsidR="00F45376">
              <w:rPr>
                <w:noProof/>
                <w:webHidden/>
              </w:rPr>
              <w:fldChar w:fldCharType="begin"/>
            </w:r>
            <w:r w:rsidR="00F45376">
              <w:rPr>
                <w:noProof/>
                <w:webHidden/>
              </w:rPr>
              <w:instrText xml:space="preserve"> PAGEREF _Toc189236392 \h </w:instrText>
            </w:r>
            <w:r w:rsidR="00F45376">
              <w:rPr>
                <w:noProof/>
                <w:webHidden/>
              </w:rPr>
            </w:r>
            <w:r w:rsidR="00F45376">
              <w:rPr>
                <w:noProof/>
                <w:webHidden/>
              </w:rPr>
              <w:fldChar w:fldCharType="separate"/>
            </w:r>
            <w:r w:rsidR="00062067">
              <w:rPr>
                <w:noProof/>
                <w:webHidden/>
              </w:rPr>
              <w:t>6</w:t>
            </w:r>
            <w:r w:rsidR="00F45376">
              <w:rPr>
                <w:noProof/>
                <w:webHidden/>
              </w:rPr>
              <w:fldChar w:fldCharType="end"/>
            </w:r>
          </w:hyperlink>
        </w:p>
        <w:p w14:paraId="196D0ACE" w14:textId="0EBF70C5" w:rsidR="00F45376" w:rsidRDefault="008C00DC">
          <w:pPr>
            <w:pStyle w:val="TM2"/>
            <w:tabs>
              <w:tab w:val="left" w:pos="800"/>
            </w:tabs>
            <w:rPr>
              <w:rFonts w:asciiTheme="minorHAnsi" w:eastAsiaTheme="minorEastAsia" w:hAnsiTheme="minorHAnsi" w:cstheme="minorBidi"/>
              <w:b w:val="0"/>
              <w:bCs w:val="0"/>
              <w:smallCaps w:val="0"/>
              <w:noProof/>
              <w:sz w:val="22"/>
              <w:szCs w:val="22"/>
              <w:lang w:eastAsia="fr-FR"/>
            </w:rPr>
          </w:pPr>
          <w:hyperlink w:anchor="_Toc189236393" w:history="1">
            <w:r w:rsidR="00F45376" w:rsidRPr="00DC0998">
              <w:rPr>
                <w:rStyle w:val="Lienhypertexte"/>
                <w:rFonts w:ascii="Marianne" w:hAnsi="Marianne"/>
                <w:noProof/>
              </w:rPr>
              <w:t>4.3.</w:t>
            </w:r>
            <w:r w:rsidR="00F45376">
              <w:rPr>
                <w:rFonts w:asciiTheme="minorHAnsi" w:eastAsiaTheme="minorEastAsia" w:hAnsiTheme="minorHAnsi" w:cstheme="minorBidi"/>
                <w:b w:val="0"/>
                <w:bCs w:val="0"/>
                <w:smallCaps w:val="0"/>
                <w:noProof/>
                <w:sz w:val="22"/>
                <w:szCs w:val="22"/>
                <w:lang w:eastAsia="fr-FR"/>
              </w:rPr>
              <w:tab/>
            </w:r>
            <w:r w:rsidR="00F45376" w:rsidRPr="00DC0998">
              <w:rPr>
                <w:rStyle w:val="Lienhypertexte"/>
                <w:rFonts w:ascii="Marianne" w:hAnsi="Marianne"/>
                <w:noProof/>
              </w:rPr>
              <w:t>Modalités d’exécution des formations en intra-administration</w:t>
            </w:r>
            <w:r w:rsidR="00F45376">
              <w:rPr>
                <w:noProof/>
                <w:webHidden/>
              </w:rPr>
              <w:tab/>
            </w:r>
            <w:r w:rsidR="00F45376">
              <w:rPr>
                <w:noProof/>
                <w:webHidden/>
              </w:rPr>
              <w:fldChar w:fldCharType="begin"/>
            </w:r>
            <w:r w:rsidR="00F45376">
              <w:rPr>
                <w:noProof/>
                <w:webHidden/>
              </w:rPr>
              <w:instrText xml:space="preserve"> PAGEREF _Toc189236393 \h </w:instrText>
            </w:r>
            <w:r w:rsidR="00F45376">
              <w:rPr>
                <w:noProof/>
                <w:webHidden/>
              </w:rPr>
            </w:r>
            <w:r w:rsidR="00F45376">
              <w:rPr>
                <w:noProof/>
                <w:webHidden/>
              </w:rPr>
              <w:fldChar w:fldCharType="separate"/>
            </w:r>
            <w:r w:rsidR="00062067">
              <w:rPr>
                <w:noProof/>
                <w:webHidden/>
              </w:rPr>
              <w:t>6</w:t>
            </w:r>
            <w:r w:rsidR="00F45376">
              <w:rPr>
                <w:noProof/>
                <w:webHidden/>
              </w:rPr>
              <w:fldChar w:fldCharType="end"/>
            </w:r>
          </w:hyperlink>
        </w:p>
        <w:p w14:paraId="07443FEE" w14:textId="284899EA" w:rsidR="00F45376" w:rsidRDefault="008C00DC">
          <w:pPr>
            <w:pStyle w:val="TM2"/>
            <w:tabs>
              <w:tab w:val="left" w:pos="800"/>
            </w:tabs>
            <w:rPr>
              <w:rFonts w:asciiTheme="minorHAnsi" w:eastAsiaTheme="minorEastAsia" w:hAnsiTheme="minorHAnsi" w:cstheme="minorBidi"/>
              <w:b w:val="0"/>
              <w:bCs w:val="0"/>
              <w:smallCaps w:val="0"/>
              <w:noProof/>
              <w:sz w:val="22"/>
              <w:szCs w:val="22"/>
              <w:lang w:eastAsia="fr-FR"/>
            </w:rPr>
          </w:pPr>
          <w:hyperlink w:anchor="_Toc189236394" w:history="1">
            <w:r w:rsidR="00F45376" w:rsidRPr="00DC0998">
              <w:rPr>
                <w:rStyle w:val="Lienhypertexte"/>
                <w:rFonts w:ascii="Marianne" w:hAnsi="Marianne"/>
                <w:noProof/>
              </w:rPr>
              <w:t>4.4.</w:t>
            </w:r>
            <w:r w:rsidR="00F45376">
              <w:rPr>
                <w:rFonts w:asciiTheme="minorHAnsi" w:eastAsiaTheme="minorEastAsia" w:hAnsiTheme="minorHAnsi" w:cstheme="minorBidi"/>
                <w:b w:val="0"/>
                <w:bCs w:val="0"/>
                <w:smallCaps w:val="0"/>
                <w:noProof/>
                <w:sz w:val="22"/>
                <w:szCs w:val="22"/>
                <w:lang w:eastAsia="fr-FR"/>
              </w:rPr>
              <w:tab/>
            </w:r>
            <w:r w:rsidR="00F45376" w:rsidRPr="00DC0998">
              <w:rPr>
                <w:rStyle w:val="Lienhypertexte"/>
                <w:rFonts w:ascii="Marianne" w:hAnsi="Marianne"/>
                <w:noProof/>
              </w:rPr>
              <w:t>Effectif des sessions</w:t>
            </w:r>
            <w:r w:rsidR="00F45376">
              <w:rPr>
                <w:noProof/>
                <w:webHidden/>
              </w:rPr>
              <w:tab/>
            </w:r>
            <w:r w:rsidR="00F45376">
              <w:rPr>
                <w:noProof/>
                <w:webHidden/>
              </w:rPr>
              <w:fldChar w:fldCharType="begin"/>
            </w:r>
            <w:r w:rsidR="00F45376">
              <w:rPr>
                <w:noProof/>
                <w:webHidden/>
              </w:rPr>
              <w:instrText xml:space="preserve"> PAGEREF _Toc189236394 \h </w:instrText>
            </w:r>
            <w:r w:rsidR="00F45376">
              <w:rPr>
                <w:noProof/>
                <w:webHidden/>
              </w:rPr>
            </w:r>
            <w:r w:rsidR="00F45376">
              <w:rPr>
                <w:noProof/>
                <w:webHidden/>
              </w:rPr>
              <w:fldChar w:fldCharType="separate"/>
            </w:r>
            <w:r w:rsidR="00062067">
              <w:rPr>
                <w:noProof/>
                <w:webHidden/>
              </w:rPr>
              <w:t>7</w:t>
            </w:r>
            <w:r w:rsidR="00F45376">
              <w:rPr>
                <w:noProof/>
                <w:webHidden/>
              </w:rPr>
              <w:fldChar w:fldCharType="end"/>
            </w:r>
          </w:hyperlink>
        </w:p>
        <w:p w14:paraId="60553EB0" w14:textId="55979439" w:rsidR="00F45376" w:rsidRDefault="008C00DC">
          <w:pPr>
            <w:pStyle w:val="TM2"/>
            <w:tabs>
              <w:tab w:val="left" w:pos="800"/>
            </w:tabs>
            <w:rPr>
              <w:rFonts w:asciiTheme="minorHAnsi" w:eastAsiaTheme="minorEastAsia" w:hAnsiTheme="minorHAnsi" w:cstheme="minorBidi"/>
              <w:b w:val="0"/>
              <w:bCs w:val="0"/>
              <w:smallCaps w:val="0"/>
              <w:noProof/>
              <w:sz w:val="22"/>
              <w:szCs w:val="22"/>
              <w:lang w:eastAsia="fr-FR"/>
            </w:rPr>
          </w:pPr>
          <w:hyperlink w:anchor="_Toc189236395" w:history="1">
            <w:r w:rsidR="00F45376" w:rsidRPr="00DC0998">
              <w:rPr>
                <w:rStyle w:val="Lienhypertexte"/>
                <w:rFonts w:ascii="Marianne" w:hAnsi="Marianne"/>
                <w:noProof/>
              </w:rPr>
              <w:t>4.5.</w:t>
            </w:r>
            <w:r w:rsidR="00F45376">
              <w:rPr>
                <w:rFonts w:asciiTheme="minorHAnsi" w:eastAsiaTheme="minorEastAsia" w:hAnsiTheme="minorHAnsi" w:cstheme="minorBidi"/>
                <w:b w:val="0"/>
                <w:bCs w:val="0"/>
                <w:smallCaps w:val="0"/>
                <w:noProof/>
                <w:sz w:val="22"/>
                <w:szCs w:val="22"/>
                <w:lang w:eastAsia="fr-FR"/>
              </w:rPr>
              <w:tab/>
            </w:r>
            <w:r w:rsidR="00F45376" w:rsidRPr="00DC0998">
              <w:rPr>
                <w:rStyle w:val="Lienhypertexte"/>
                <w:rFonts w:ascii="Marianne" w:hAnsi="Marianne"/>
                <w:noProof/>
              </w:rPr>
              <w:t>Modalité des formations</w:t>
            </w:r>
            <w:r w:rsidR="00F45376">
              <w:rPr>
                <w:noProof/>
                <w:webHidden/>
              </w:rPr>
              <w:tab/>
            </w:r>
            <w:r w:rsidR="00F45376">
              <w:rPr>
                <w:noProof/>
                <w:webHidden/>
              </w:rPr>
              <w:fldChar w:fldCharType="begin"/>
            </w:r>
            <w:r w:rsidR="00F45376">
              <w:rPr>
                <w:noProof/>
                <w:webHidden/>
              </w:rPr>
              <w:instrText xml:space="preserve"> PAGEREF _Toc189236395 \h </w:instrText>
            </w:r>
            <w:r w:rsidR="00F45376">
              <w:rPr>
                <w:noProof/>
                <w:webHidden/>
              </w:rPr>
            </w:r>
            <w:r w:rsidR="00F45376">
              <w:rPr>
                <w:noProof/>
                <w:webHidden/>
              </w:rPr>
              <w:fldChar w:fldCharType="separate"/>
            </w:r>
            <w:r w:rsidR="00062067">
              <w:rPr>
                <w:noProof/>
                <w:webHidden/>
              </w:rPr>
              <w:t>7</w:t>
            </w:r>
            <w:r w:rsidR="00F45376">
              <w:rPr>
                <w:noProof/>
                <w:webHidden/>
              </w:rPr>
              <w:fldChar w:fldCharType="end"/>
            </w:r>
          </w:hyperlink>
        </w:p>
        <w:p w14:paraId="4152CCBD" w14:textId="3517F6AB" w:rsidR="00F45376" w:rsidRDefault="008C00DC">
          <w:pPr>
            <w:pStyle w:val="TM2"/>
            <w:tabs>
              <w:tab w:val="left" w:pos="800"/>
            </w:tabs>
            <w:rPr>
              <w:rFonts w:asciiTheme="minorHAnsi" w:eastAsiaTheme="minorEastAsia" w:hAnsiTheme="minorHAnsi" w:cstheme="minorBidi"/>
              <w:b w:val="0"/>
              <w:bCs w:val="0"/>
              <w:smallCaps w:val="0"/>
              <w:noProof/>
              <w:sz w:val="22"/>
              <w:szCs w:val="22"/>
              <w:lang w:eastAsia="fr-FR"/>
            </w:rPr>
          </w:pPr>
          <w:hyperlink w:anchor="_Toc189236396" w:history="1">
            <w:r w:rsidR="00F45376" w:rsidRPr="00DC0998">
              <w:rPr>
                <w:rStyle w:val="Lienhypertexte"/>
                <w:rFonts w:ascii="Marianne" w:hAnsi="Marianne"/>
                <w:noProof/>
              </w:rPr>
              <w:t>4.6.</w:t>
            </w:r>
            <w:r w:rsidR="00F45376">
              <w:rPr>
                <w:rFonts w:asciiTheme="minorHAnsi" w:eastAsiaTheme="minorEastAsia" w:hAnsiTheme="minorHAnsi" w:cstheme="minorBidi"/>
                <w:b w:val="0"/>
                <w:bCs w:val="0"/>
                <w:smallCaps w:val="0"/>
                <w:noProof/>
                <w:sz w:val="22"/>
                <w:szCs w:val="22"/>
                <w:lang w:eastAsia="fr-FR"/>
              </w:rPr>
              <w:tab/>
            </w:r>
            <w:r w:rsidR="00F45376" w:rsidRPr="00DC0998">
              <w:rPr>
                <w:rStyle w:val="Lienhypertexte"/>
                <w:rFonts w:ascii="Marianne" w:hAnsi="Marianne"/>
                <w:noProof/>
              </w:rPr>
              <w:t>Plateforme et réseaux</w:t>
            </w:r>
            <w:r w:rsidR="00F45376" w:rsidRPr="00DC0998">
              <w:rPr>
                <w:rStyle w:val="Lienhypertexte"/>
                <w:rFonts w:ascii="Calibri" w:hAnsi="Calibri" w:cs="Calibri"/>
                <w:noProof/>
              </w:rPr>
              <w:t> </w:t>
            </w:r>
            <w:r w:rsidR="00F45376" w:rsidRPr="00DC0998">
              <w:rPr>
                <w:rStyle w:val="Lienhypertexte"/>
                <w:rFonts w:ascii="Marianne" w:hAnsi="Marianne"/>
                <w:noProof/>
              </w:rPr>
              <w:t>: spécificités techniques</w:t>
            </w:r>
            <w:r w:rsidR="00F45376">
              <w:rPr>
                <w:noProof/>
                <w:webHidden/>
              </w:rPr>
              <w:tab/>
            </w:r>
            <w:r w:rsidR="00F45376">
              <w:rPr>
                <w:noProof/>
                <w:webHidden/>
              </w:rPr>
              <w:fldChar w:fldCharType="begin"/>
            </w:r>
            <w:r w:rsidR="00F45376">
              <w:rPr>
                <w:noProof/>
                <w:webHidden/>
              </w:rPr>
              <w:instrText xml:space="preserve"> PAGEREF _Toc189236396 \h </w:instrText>
            </w:r>
            <w:r w:rsidR="00F45376">
              <w:rPr>
                <w:noProof/>
                <w:webHidden/>
              </w:rPr>
            </w:r>
            <w:r w:rsidR="00F45376">
              <w:rPr>
                <w:noProof/>
                <w:webHidden/>
              </w:rPr>
              <w:fldChar w:fldCharType="separate"/>
            </w:r>
            <w:r w:rsidR="00062067">
              <w:rPr>
                <w:noProof/>
                <w:webHidden/>
              </w:rPr>
              <w:t>12</w:t>
            </w:r>
            <w:r w:rsidR="00F45376">
              <w:rPr>
                <w:noProof/>
                <w:webHidden/>
              </w:rPr>
              <w:fldChar w:fldCharType="end"/>
            </w:r>
          </w:hyperlink>
        </w:p>
        <w:p w14:paraId="20855098" w14:textId="14737D6E" w:rsidR="00F45376" w:rsidRDefault="008C00DC">
          <w:pPr>
            <w:pStyle w:val="TM2"/>
            <w:tabs>
              <w:tab w:val="left" w:pos="800"/>
            </w:tabs>
            <w:rPr>
              <w:rFonts w:asciiTheme="minorHAnsi" w:eastAsiaTheme="minorEastAsia" w:hAnsiTheme="minorHAnsi" w:cstheme="minorBidi"/>
              <w:b w:val="0"/>
              <w:bCs w:val="0"/>
              <w:smallCaps w:val="0"/>
              <w:noProof/>
              <w:sz w:val="22"/>
              <w:szCs w:val="22"/>
              <w:lang w:eastAsia="fr-FR"/>
            </w:rPr>
          </w:pPr>
          <w:hyperlink w:anchor="_Toc189236397" w:history="1">
            <w:r w:rsidR="00F45376" w:rsidRPr="00DC0998">
              <w:rPr>
                <w:rStyle w:val="Lienhypertexte"/>
                <w:rFonts w:ascii="Marianne" w:hAnsi="Marianne"/>
                <w:noProof/>
              </w:rPr>
              <w:t>4.7.</w:t>
            </w:r>
            <w:r w:rsidR="00F45376">
              <w:rPr>
                <w:rFonts w:asciiTheme="minorHAnsi" w:eastAsiaTheme="minorEastAsia" w:hAnsiTheme="minorHAnsi" w:cstheme="minorBidi"/>
                <w:b w:val="0"/>
                <w:bCs w:val="0"/>
                <w:smallCaps w:val="0"/>
                <w:noProof/>
                <w:sz w:val="22"/>
                <w:szCs w:val="22"/>
                <w:lang w:eastAsia="fr-FR"/>
              </w:rPr>
              <w:tab/>
            </w:r>
            <w:r w:rsidR="00F45376" w:rsidRPr="00DC0998">
              <w:rPr>
                <w:rStyle w:val="Lienhypertexte"/>
                <w:rFonts w:ascii="Marianne" w:hAnsi="Marianne"/>
                <w:noProof/>
              </w:rPr>
              <w:t>Évolution des formations</w:t>
            </w:r>
            <w:r w:rsidR="00F45376">
              <w:rPr>
                <w:noProof/>
                <w:webHidden/>
              </w:rPr>
              <w:tab/>
            </w:r>
            <w:r w:rsidR="00F45376">
              <w:rPr>
                <w:noProof/>
                <w:webHidden/>
              </w:rPr>
              <w:fldChar w:fldCharType="begin"/>
            </w:r>
            <w:r w:rsidR="00F45376">
              <w:rPr>
                <w:noProof/>
                <w:webHidden/>
              </w:rPr>
              <w:instrText xml:space="preserve"> PAGEREF _Toc189236397 \h </w:instrText>
            </w:r>
            <w:r w:rsidR="00F45376">
              <w:rPr>
                <w:noProof/>
                <w:webHidden/>
              </w:rPr>
            </w:r>
            <w:r w:rsidR="00F45376">
              <w:rPr>
                <w:noProof/>
                <w:webHidden/>
              </w:rPr>
              <w:fldChar w:fldCharType="separate"/>
            </w:r>
            <w:r w:rsidR="00062067">
              <w:rPr>
                <w:noProof/>
                <w:webHidden/>
              </w:rPr>
              <w:t>13</w:t>
            </w:r>
            <w:r w:rsidR="00F45376">
              <w:rPr>
                <w:noProof/>
                <w:webHidden/>
              </w:rPr>
              <w:fldChar w:fldCharType="end"/>
            </w:r>
          </w:hyperlink>
        </w:p>
        <w:p w14:paraId="35719A35" w14:textId="3C10133B" w:rsidR="00F45376" w:rsidRDefault="008C00DC">
          <w:pPr>
            <w:pStyle w:val="TM2"/>
            <w:tabs>
              <w:tab w:val="left" w:pos="800"/>
            </w:tabs>
            <w:rPr>
              <w:rFonts w:asciiTheme="minorHAnsi" w:eastAsiaTheme="minorEastAsia" w:hAnsiTheme="minorHAnsi" w:cstheme="minorBidi"/>
              <w:b w:val="0"/>
              <w:bCs w:val="0"/>
              <w:smallCaps w:val="0"/>
              <w:noProof/>
              <w:sz w:val="22"/>
              <w:szCs w:val="22"/>
              <w:lang w:eastAsia="fr-FR"/>
            </w:rPr>
          </w:pPr>
          <w:hyperlink w:anchor="_Toc189236398" w:history="1">
            <w:r w:rsidR="00F45376" w:rsidRPr="00DC0998">
              <w:rPr>
                <w:rStyle w:val="Lienhypertexte"/>
                <w:rFonts w:ascii="Marianne" w:hAnsi="Marianne"/>
                <w:noProof/>
              </w:rPr>
              <w:t>4.8.</w:t>
            </w:r>
            <w:r w:rsidR="00F45376">
              <w:rPr>
                <w:rFonts w:asciiTheme="minorHAnsi" w:eastAsiaTheme="minorEastAsia" w:hAnsiTheme="minorHAnsi" w:cstheme="minorBidi"/>
                <w:b w:val="0"/>
                <w:bCs w:val="0"/>
                <w:smallCaps w:val="0"/>
                <w:noProof/>
                <w:sz w:val="22"/>
                <w:szCs w:val="22"/>
                <w:lang w:eastAsia="fr-FR"/>
              </w:rPr>
              <w:tab/>
            </w:r>
            <w:r w:rsidR="00F45376" w:rsidRPr="00DC0998">
              <w:rPr>
                <w:rStyle w:val="Lienhypertexte"/>
                <w:rFonts w:ascii="Marianne" w:hAnsi="Marianne"/>
                <w:noProof/>
              </w:rPr>
              <w:t>Dispositions particulières</w:t>
            </w:r>
            <w:r w:rsidR="00F45376">
              <w:rPr>
                <w:noProof/>
                <w:webHidden/>
              </w:rPr>
              <w:tab/>
            </w:r>
            <w:r w:rsidR="00F45376">
              <w:rPr>
                <w:noProof/>
                <w:webHidden/>
              </w:rPr>
              <w:fldChar w:fldCharType="begin"/>
            </w:r>
            <w:r w:rsidR="00F45376">
              <w:rPr>
                <w:noProof/>
                <w:webHidden/>
              </w:rPr>
              <w:instrText xml:space="preserve"> PAGEREF _Toc189236398 \h </w:instrText>
            </w:r>
            <w:r w:rsidR="00F45376">
              <w:rPr>
                <w:noProof/>
                <w:webHidden/>
              </w:rPr>
            </w:r>
            <w:r w:rsidR="00F45376">
              <w:rPr>
                <w:noProof/>
                <w:webHidden/>
              </w:rPr>
              <w:fldChar w:fldCharType="separate"/>
            </w:r>
            <w:r w:rsidR="00062067">
              <w:rPr>
                <w:noProof/>
                <w:webHidden/>
              </w:rPr>
              <w:t>14</w:t>
            </w:r>
            <w:r w:rsidR="00F45376">
              <w:rPr>
                <w:noProof/>
                <w:webHidden/>
              </w:rPr>
              <w:fldChar w:fldCharType="end"/>
            </w:r>
          </w:hyperlink>
        </w:p>
        <w:p w14:paraId="6235A590" w14:textId="3CA8E1E5" w:rsidR="00F45376" w:rsidRDefault="008C00DC">
          <w:pPr>
            <w:pStyle w:val="TM2"/>
            <w:tabs>
              <w:tab w:val="left" w:pos="800"/>
            </w:tabs>
            <w:rPr>
              <w:rFonts w:asciiTheme="minorHAnsi" w:eastAsiaTheme="minorEastAsia" w:hAnsiTheme="minorHAnsi" w:cstheme="minorBidi"/>
              <w:b w:val="0"/>
              <w:bCs w:val="0"/>
              <w:smallCaps w:val="0"/>
              <w:noProof/>
              <w:sz w:val="22"/>
              <w:szCs w:val="22"/>
              <w:lang w:eastAsia="fr-FR"/>
            </w:rPr>
          </w:pPr>
          <w:hyperlink w:anchor="_Toc189236399" w:history="1">
            <w:r w:rsidR="00F45376" w:rsidRPr="00DC0998">
              <w:rPr>
                <w:rStyle w:val="Lienhypertexte"/>
                <w:rFonts w:ascii="Marianne" w:hAnsi="Marianne"/>
                <w:noProof/>
              </w:rPr>
              <w:t>4.9.</w:t>
            </w:r>
            <w:r w:rsidR="00F45376">
              <w:rPr>
                <w:rFonts w:asciiTheme="minorHAnsi" w:eastAsiaTheme="minorEastAsia" w:hAnsiTheme="minorHAnsi" w:cstheme="minorBidi"/>
                <w:b w:val="0"/>
                <w:bCs w:val="0"/>
                <w:smallCaps w:val="0"/>
                <w:noProof/>
                <w:sz w:val="22"/>
                <w:szCs w:val="22"/>
                <w:lang w:eastAsia="fr-FR"/>
              </w:rPr>
              <w:tab/>
            </w:r>
            <w:r w:rsidR="00F45376" w:rsidRPr="00DC0998">
              <w:rPr>
                <w:rStyle w:val="Lienhypertexte"/>
                <w:rFonts w:ascii="Marianne" w:hAnsi="Marianne"/>
                <w:noProof/>
              </w:rPr>
              <w:t>Profil des intervenants</w:t>
            </w:r>
            <w:r w:rsidR="00F45376">
              <w:rPr>
                <w:noProof/>
                <w:webHidden/>
              </w:rPr>
              <w:tab/>
            </w:r>
            <w:r w:rsidR="00F45376">
              <w:rPr>
                <w:noProof/>
                <w:webHidden/>
              </w:rPr>
              <w:fldChar w:fldCharType="begin"/>
            </w:r>
            <w:r w:rsidR="00F45376">
              <w:rPr>
                <w:noProof/>
                <w:webHidden/>
              </w:rPr>
              <w:instrText xml:space="preserve"> PAGEREF _Toc189236399 \h </w:instrText>
            </w:r>
            <w:r w:rsidR="00F45376">
              <w:rPr>
                <w:noProof/>
                <w:webHidden/>
              </w:rPr>
            </w:r>
            <w:r w:rsidR="00F45376">
              <w:rPr>
                <w:noProof/>
                <w:webHidden/>
              </w:rPr>
              <w:fldChar w:fldCharType="separate"/>
            </w:r>
            <w:r w:rsidR="00062067">
              <w:rPr>
                <w:noProof/>
                <w:webHidden/>
              </w:rPr>
              <w:t>14</w:t>
            </w:r>
            <w:r w:rsidR="00F45376">
              <w:rPr>
                <w:noProof/>
                <w:webHidden/>
              </w:rPr>
              <w:fldChar w:fldCharType="end"/>
            </w:r>
          </w:hyperlink>
        </w:p>
        <w:p w14:paraId="3F1D7C00" w14:textId="35EEF299" w:rsidR="00F45376" w:rsidRDefault="008C00DC">
          <w:pPr>
            <w:pStyle w:val="TM3"/>
            <w:tabs>
              <w:tab w:val="left" w:pos="1200"/>
              <w:tab w:val="right" w:leader="dot" w:pos="9059"/>
            </w:tabs>
            <w:rPr>
              <w:rFonts w:asciiTheme="minorHAnsi" w:eastAsiaTheme="minorEastAsia" w:hAnsiTheme="minorHAnsi" w:cstheme="minorBidi"/>
              <w:i w:val="0"/>
              <w:iCs w:val="0"/>
              <w:noProof/>
              <w:sz w:val="22"/>
              <w:szCs w:val="22"/>
              <w:lang w:eastAsia="fr-FR"/>
            </w:rPr>
          </w:pPr>
          <w:hyperlink w:anchor="_Toc189236400" w:history="1">
            <w:r w:rsidR="00F45376" w:rsidRPr="00DC0998">
              <w:rPr>
                <w:rStyle w:val="Lienhypertexte"/>
                <w:rFonts w:ascii="Marianne" w:hAnsi="Marianne"/>
                <w:noProof/>
              </w:rPr>
              <w:t>4.9.1.</w:t>
            </w:r>
            <w:r w:rsidR="00F45376">
              <w:rPr>
                <w:rFonts w:asciiTheme="minorHAnsi" w:eastAsiaTheme="minorEastAsia" w:hAnsiTheme="minorHAnsi" w:cstheme="minorBidi"/>
                <w:i w:val="0"/>
                <w:iCs w:val="0"/>
                <w:noProof/>
                <w:sz w:val="22"/>
                <w:szCs w:val="22"/>
                <w:lang w:eastAsia="fr-FR"/>
              </w:rPr>
              <w:tab/>
            </w:r>
            <w:r w:rsidR="00F45376" w:rsidRPr="00DC0998">
              <w:rPr>
                <w:rStyle w:val="Lienhypertexte"/>
                <w:rFonts w:ascii="Marianne" w:hAnsi="Marianne"/>
                <w:noProof/>
              </w:rPr>
              <w:t>Remplacement d’un intervenant en cours de formation</w:t>
            </w:r>
            <w:r w:rsidR="00F45376">
              <w:rPr>
                <w:noProof/>
                <w:webHidden/>
              </w:rPr>
              <w:tab/>
            </w:r>
            <w:r w:rsidR="00F45376">
              <w:rPr>
                <w:noProof/>
                <w:webHidden/>
              </w:rPr>
              <w:fldChar w:fldCharType="begin"/>
            </w:r>
            <w:r w:rsidR="00F45376">
              <w:rPr>
                <w:noProof/>
                <w:webHidden/>
              </w:rPr>
              <w:instrText xml:space="preserve"> PAGEREF _Toc189236400 \h </w:instrText>
            </w:r>
            <w:r w:rsidR="00F45376">
              <w:rPr>
                <w:noProof/>
                <w:webHidden/>
              </w:rPr>
            </w:r>
            <w:r w:rsidR="00F45376">
              <w:rPr>
                <w:noProof/>
                <w:webHidden/>
              </w:rPr>
              <w:fldChar w:fldCharType="separate"/>
            </w:r>
            <w:r w:rsidR="00062067">
              <w:rPr>
                <w:noProof/>
                <w:webHidden/>
              </w:rPr>
              <w:t>14</w:t>
            </w:r>
            <w:r w:rsidR="00F45376">
              <w:rPr>
                <w:noProof/>
                <w:webHidden/>
              </w:rPr>
              <w:fldChar w:fldCharType="end"/>
            </w:r>
          </w:hyperlink>
        </w:p>
        <w:p w14:paraId="692ADB0C" w14:textId="3F41C2E8" w:rsidR="00F45376" w:rsidRDefault="008C00DC">
          <w:pPr>
            <w:pStyle w:val="TM3"/>
            <w:tabs>
              <w:tab w:val="left" w:pos="1200"/>
              <w:tab w:val="right" w:leader="dot" w:pos="9059"/>
            </w:tabs>
            <w:rPr>
              <w:rFonts w:asciiTheme="minorHAnsi" w:eastAsiaTheme="minorEastAsia" w:hAnsiTheme="minorHAnsi" w:cstheme="minorBidi"/>
              <w:i w:val="0"/>
              <w:iCs w:val="0"/>
              <w:noProof/>
              <w:sz w:val="22"/>
              <w:szCs w:val="22"/>
              <w:lang w:eastAsia="fr-FR"/>
            </w:rPr>
          </w:pPr>
          <w:hyperlink w:anchor="_Toc189236401" w:history="1">
            <w:r w:rsidR="00F45376" w:rsidRPr="00DC0998">
              <w:rPr>
                <w:rStyle w:val="Lienhypertexte"/>
                <w:rFonts w:ascii="Marianne" w:hAnsi="Marianne"/>
                <w:noProof/>
              </w:rPr>
              <w:t>4.9.2.</w:t>
            </w:r>
            <w:r w:rsidR="00F45376">
              <w:rPr>
                <w:rFonts w:asciiTheme="minorHAnsi" w:eastAsiaTheme="minorEastAsia" w:hAnsiTheme="minorHAnsi" w:cstheme="minorBidi"/>
                <w:i w:val="0"/>
                <w:iCs w:val="0"/>
                <w:noProof/>
                <w:sz w:val="22"/>
                <w:szCs w:val="22"/>
                <w:lang w:eastAsia="fr-FR"/>
              </w:rPr>
              <w:tab/>
            </w:r>
            <w:r w:rsidR="00F45376" w:rsidRPr="00DC0998">
              <w:rPr>
                <w:rStyle w:val="Lienhypertexte"/>
                <w:rFonts w:ascii="Marianne" w:hAnsi="Marianne"/>
                <w:noProof/>
              </w:rPr>
              <w:t>Contrôle des compétences du personnel mandaté par le titulaire</w:t>
            </w:r>
            <w:r w:rsidR="00F45376">
              <w:rPr>
                <w:noProof/>
                <w:webHidden/>
              </w:rPr>
              <w:tab/>
            </w:r>
            <w:r w:rsidR="00F45376">
              <w:rPr>
                <w:noProof/>
                <w:webHidden/>
              </w:rPr>
              <w:fldChar w:fldCharType="begin"/>
            </w:r>
            <w:r w:rsidR="00F45376">
              <w:rPr>
                <w:noProof/>
                <w:webHidden/>
              </w:rPr>
              <w:instrText xml:space="preserve"> PAGEREF _Toc189236401 \h </w:instrText>
            </w:r>
            <w:r w:rsidR="00F45376">
              <w:rPr>
                <w:noProof/>
                <w:webHidden/>
              </w:rPr>
            </w:r>
            <w:r w:rsidR="00F45376">
              <w:rPr>
                <w:noProof/>
                <w:webHidden/>
              </w:rPr>
              <w:fldChar w:fldCharType="separate"/>
            </w:r>
            <w:r w:rsidR="00062067">
              <w:rPr>
                <w:noProof/>
                <w:webHidden/>
              </w:rPr>
              <w:t>15</w:t>
            </w:r>
            <w:r w:rsidR="00F45376">
              <w:rPr>
                <w:noProof/>
                <w:webHidden/>
              </w:rPr>
              <w:fldChar w:fldCharType="end"/>
            </w:r>
          </w:hyperlink>
        </w:p>
        <w:p w14:paraId="2C224D67" w14:textId="3C1AFA3F" w:rsidR="00F45376" w:rsidRDefault="008C00DC">
          <w:pPr>
            <w:pStyle w:val="TM2"/>
            <w:tabs>
              <w:tab w:val="left" w:pos="1000"/>
            </w:tabs>
            <w:rPr>
              <w:rFonts w:asciiTheme="minorHAnsi" w:eastAsiaTheme="minorEastAsia" w:hAnsiTheme="minorHAnsi" w:cstheme="minorBidi"/>
              <w:b w:val="0"/>
              <w:bCs w:val="0"/>
              <w:smallCaps w:val="0"/>
              <w:noProof/>
              <w:sz w:val="22"/>
              <w:szCs w:val="22"/>
              <w:lang w:eastAsia="fr-FR"/>
            </w:rPr>
          </w:pPr>
          <w:hyperlink w:anchor="_Toc189236402" w:history="1">
            <w:r w:rsidR="00F45376" w:rsidRPr="00DC0998">
              <w:rPr>
                <w:rStyle w:val="Lienhypertexte"/>
                <w:rFonts w:ascii="Marianne" w:hAnsi="Marianne"/>
                <w:noProof/>
              </w:rPr>
              <w:t>4.10.</w:t>
            </w:r>
            <w:r w:rsidR="00F45376">
              <w:rPr>
                <w:rFonts w:asciiTheme="minorHAnsi" w:eastAsiaTheme="minorEastAsia" w:hAnsiTheme="minorHAnsi" w:cstheme="minorBidi"/>
                <w:b w:val="0"/>
                <w:bCs w:val="0"/>
                <w:smallCaps w:val="0"/>
                <w:noProof/>
                <w:sz w:val="22"/>
                <w:szCs w:val="22"/>
                <w:lang w:eastAsia="fr-FR"/>
              </w:rPr>
              <w:tab/>
            </w:r>
            <w:r w:rsidR="00F45376" w:rsidRPr="00DC0998">
              <w:rPr>
                <w:rStyle w:val="Lienhypertexte"/>
                <w:rFonts w:ascii="Marianne" w:hAnsi="Marianne"/>
                <w:noProof/>
              </w:rPr>
              <w:t>Dispositions particulières des prestations se déroulant chez le bénéficiaire ou en classe virtuelle</w:t>
            </w:r>
            <w:r w:rsidR="00F45376">
              <w:rPr>
                <w:noProof/>
                <w:webHidden/>
              </w:rPr>
              <w:tab/>
            </w:r>
            <w:r w:rsidR="00F45376">
              <w:rPr>
                <w:noProof/>
                <w:webHidden/>
              </w:rPr>
              <w:fldChar w:fldCharType="begin"/>
            </w:r>
            <w:r w:rsidR="00F45376">
              <w:rPr>
                <w:noProof/>
                <w:webHidden/>
              </w:rPr>
              <w:instrText xml:space="preserve"> PAGEREF _Toc189236402 \h </w:instrText>
            </w:r>
            <w:r w:rsidR="00F45376">
              <w:rPr>
                <w:noProof/>
                <w:webHidden/>
              </w:rPr>
            </w:r>
            <w:r w:rsidR="00F45376">
              <w:rPr>
                <w:noProof/>
                <w:webHidden/>
              </w:rPr>
              <w:fldChar w:fldCharType="separate"/>
            </w:r>
            <w:r w:rsidR="00062067">
              <w:rPr>
                <w:noProof/>
                <w:webHidden/>
              </w:rPr>
              <w:t>15</w:t>
            </w:r>
            <w:r w:rsidR="00F45376">
              <w:rPr>
                <w:noProof/>
                <w:webHidden/>
              </w:rPr>
              <w:fldChar w:fldCharType="end"/>
            </w:r>
          </w:hyperlink>
        </w:p>
        <w:p w14:paraId="3B002D6D" w14:textId="2ADD9A58" w:rsidR="00F45376" w:rsidRDefault="008C00DC">
          <w:pPr>
            <w:pStyle w:val="TM2"/>
            <w:tabs>
              <w:tab w:val="left" w:pos="1000"/>
            </w:tabs>
            <w:rPr>
              <w:rFonts w:asciiTheme="minorHAnsi" w:eastAsiaTheme="minorEastAsia" w:hAnsiTheme="minorHAnsi" w:cstheme="minorBidi"/>
              <w:b w:val="0"/>
              <w:bCs w:val="0"/>
              <w:smallCaps w:val="0"/>
              <w:noProof/>
              <w:sz w:val="22"/>
              <w:szCs w:val="22"/>
              <w:lang w:eastAsia="fr-FR"/>
            </w:rPr>
          </w:pPr>
          <w:hyperlink w:anchor="_Toc189236403" w:history="1">
            <w:r w:rsidR="00F45376" w:rsidRPr="00DC0998">
              <w:rPr>
                <w:rStyle w:val="Lienhypertexte"/>
                <w:rFonts w:ascii="Marianne" w:hAnsi="Marianne"/>
                <w:noProof/>
              </w:rPr>
              <w:t>4.11.</w:t>
            </w:r>
            <w:r w:rsidR="00F45376">
              <w:rPr>
                <w:rFonts w:asciiTheme="minorHAnsi" w:eastAsiaTheme="minorEastAsia" w:hAnsiTheme="minorHAnsi" w:cstheme="minorBidi"/>
                <w:b w:val="0"/>
                <w:bCs w:val="0"/>
                <w:smallCaps w:val="0"/>
                <w:noProof/>
                <w:sz w:val="22"/>
                <w:szCs w:val="22"/>
                <w:lang w:eastAsia="fr-FR"/>
              </w:rPr>
              <w:tab/>
            </w:r>
            <w:r w:rsidR="00F45376" w:rsidRPr="00DC0998">
              <w:rPr>
                <w:rStyle w:val="Lienhypertexte"/>
                <w:rFonts w:ascii="Marianne" w:hAnsi="Marianne"/>
                <w:noProof/>
              </w:rPr>
              <w:t>Durée des formations</w:t>
            </w:r>
            <w:r w:rsidR="00F45376">
              <w:rPr>
                <w:noProof/>
                <w:webHidden/>
              </w:rPr>
              <w:tab/>
            </w:r>
            <w:r w:rsidR="00F45376">
              <w:rPr>
                <w:noProof/>
                <w:webHidden/>
              </w:rPr>
              <w:fldChar w:fldCharType="begin"/>
            </w:r>
            <w:r w:rsidR="00F45376">
              <w:rPr>
                <w:noProof/>
                <w:webHidden/>
              </w:rPr>
              <w:instrText xml:space="preserve"> PAGEREF _Toc189236403 \h </w:instrText>
            </w:r>
            <w:r w:rsidR="00F45376">
              <w:rPr>
                <w:noProof/>
                <w:webHidden/>
              </w:rPr>
            </w:r>
            <w:r w:rsidR="00F45376">
              <w:rPr>
                <w:noProof/>
                <w:webHidden/>
              </w:rPr>
              <w:fldChar w:fldCharType="separate"/>
            </w:r>
            <w:r w:rsidR="00062067">
              <w:rPr>
                <w:noProof/>
                <w:webHidden/>
              </w:rPr>
              <w:t>15</w:t>
            </w:r>
            <w:r w:rsidR="00F45376">
              <w:rPr>
                <w:noProof/>
                <w:webHidden/>
              </w:rPr>
              <w:fldChar w:fldCharType="end"/>
            </w:r>
          </w:hyperlink>
        </w:p>
        <w:p w14:paraId="10DB939B" w14:textId="1276F5BE" w:rsidR="00F45376" w:rsidRDefault="008C00DC">
          <w:pPr>
            <w:pStyle w:val="TM2"/>
            <w:tabs>
              <w:tab w:val="left" w:pos="1000"/>
            </w:tabs>
            <w:rPr>
              <w:rFonts w:asciiTheme="minorHAnsi" w:eastAsiaTheme="minorEastAsia" w:hAnsiTheme="minorHAnsi" w:cstheme="minorBidi"/>
              <w:b w:val="0"/>
              <w:bCs w:val="0"/>
              <w:smallCaps w:val="0"/>
              <w:noProof/>
              <w:sz w:val="22"/>
              <w:szCs w:val="22"/>
              <w:lang w:eastAsia="fr-FR"/>
            </w:rPr>
          </w:pPr>
          <w:hyperlink w:anchor="_Toc189236404" w:history="1">
            <w:r w:rsidR="00F45376" w:rsidRPr="00DC0998">
              <w:rPr>
                <w:rStyle w:val="Lienhypertexte"/>
                <w:rFonts w:ascii="Marianne" w:hAnsi="Marianne"/>
                <w:noProof/>
              </w:rPr>
              <w:t>4.12.</w:t>
            </w:r>
            <w:r w:rsidR="00F45376">
              <w:rPr>
                <w:rFonts w:asciiTheme="minorHAnsi" w:eastAsiaTheme="minorEastAsia" w:hAnsiTheme="minorHAnsi" w:cstheme="minorBidi"/>
                <w:b w:val="0"/>
                <w:bCs w:val="0"/>
                <w:smallCaps w:val="0"/>
                <w:noProof/>
                <w:sz w:val="22"/>
                <w:szCs w:val="22"/>
                <w:lang w:eastAsia="fr-FR"/>
              </w:rPr>
              <w:tab/>
            </w:r>
            <w:r w:rsidR="00F45376" w:rsidRPr="00DC0998">
              <w:rPr>
                <w:rStyle w:val="Lienhypertexte"/>
                <w:rFonts w:ascii="Marianne" w:hAnsi="Marianne"/>
                <w:noProof/>
              </w:rPr>
              <w:t>Planification des formations</w:t>
            </w:r>
            <w:r w:rsidR="00F45376">
              <w:rPr>
                <w:noProof/>
                <w:webHidden/>
              </w:rPr>
              <w:tab/>
            </w:r>
            <w:r w:rsidR="00F45376">
              <w:rPr>
                <w:noProof/>
                <w:webHidden/>
              </w:rPr>
              <w:fldChar w:fldCharType="begin"/>
            </w:r>
            <w:r w:rsidR="00F45376">
              <w:rPr>
                <w:noProof/>
                <w:webHidden/>
              </w:rPr>
              <w:instrText xml:space="preserve"> PAGEREF _Toc189236404 \h </w:instrText>
            </w:r>
            <w:r w:rsidR="00F45376">
              <w:rPr>
                <w:noProof/>
                <w:webHidden/>
              </w:rPr>
            </w:r>
            <w:r w:rsidR="00F45376">
              <w:rPr>
                <w:noProof/>
                <w:webHidden/>
              </w:rPr>
              <w:fldChar w:fldCharType="separate"/>
            </w:r>
            <w:r w:rsidR="00062067">
              <w:rPr>
                <w:noProof/>
                <w:webHidden/>
              </w:rPr>
              <w:t>15</w:t>
            </w:r>
            <w:r w:rsidR="00F45376">
              <w:rPr>
                <w:noProof/>
                <w:webHidden/>
              </w:rPr>
              <w:fldChar w:fldCharType="end"/>
            </w:r>
          </w:hyperlink>
        </w:p>
        <w:p w14:paraId="52BA4F17" w14:textId="78BE3058" w:rsidR="00F45376" w:rsidRDefault="008C00DC">
          <w:pPr>
            <w:pStyle w:val="TM2"/>
            <w:tabs>
              <w:tab w:val="left" w:pos="1000"/>
            </w:tabs>
            <w:rPr>
              <w:rFonts w:asciiTheme="minorHAnsi" w:eastAsiaTheme="minorEastAsia" w:hAnsiTheme="minorHAnsi" w:cstheme="minorBidi"/>
              <w:b w:val="0"/>
              <w:bCs w:val="0"/>
              <w:smallCaps w:val="0"/>
              <w:noProof/>
              <w:sz w:val="22"/>
              <w:szCs w:val="22"/>
              <w:lang w:eastAsia="fr-FR"/>
            </w:rPr>
          </w:pPr>
          <w:hyperlink w:anchor="_Toc189236405" w:history="1">
            <w:r w:rsidR="00F45376" w:rsidRPr="00DC0998">
              <w:rPr>
                <w:rStyle w:val="Lienhypertexte"/>
                <w:rFonts w:ascii="Marianne" w:hAnsi="Marianne"/>
                <w:noProof/>
              </w:rPr>
              <w:t>4.13.</w:t>
            </w:r>
            <w:r w:rsidR="00F45376">
              <w:rPr>
                <w:rFonts w:asciiTheme="minorHAnsi" w:eastAsiaTheme="minorEastAsia" w:hAnsiTheme="minorHAnsi" w:cstheme="minorBidi"/>
                <w:b w:val="0"/>
                <w:bCs w:val="0"/>
                <w:smallCaps w:val="0"/>
                <w:noProof/>
                <w:sz w:val="22"/>
                <w:szCs w:val="22"/>
                <w:lang w:eastAsia="fr-FR"/>
              </w:rPr>
              <w:tab/>
            </w:r>
            <w:r w:rsidR="00F45376" w:rsidRPr="00DC0998">
              <w:rPr>
                <w:rStyle w:val="Lienhypertexte"/>
                <w:rFonts w:ascii="Marianne" w:hAnsi="Marianne"/>
                <w:noProof/>
              </w:rPr>
              <w:t>Équipements nécessaires aux formations</w:t>
            </w:r>
            <w:r w:rsidR="00F45376">
              <w:rPr>
                <w:noProof/>
                <w:webHidden/>
              </w:rPr>
              <w:tab/>
            </w:r>
            <w:r w:rsidR="00F45376">
              <w:rPr>
                <w:noProof/>
                <w:webHidden/>
              </w:rPr>
              <w:fldChar w:fldCharType="begin"/>
            </w:r>
            <w:r w:rsidR="00F45376">
              <w:rPr>
                <w:noProof/>
                <w:webHidden/>
              </w:rPr>
              <w:instrText xml:space="preserve"> PAGEREF _Toc189236405 \h </w:instrText>
            </w:r>
            <w:r w:rsidR="00F45376">
              <w:rPr>
                <w:noProof/>
                <w:webHidden/>
              </w:rPr>
            </w:r>
            <w:r w:rsidR="00F45376">
              <w:rPr>
                <w:noProof/>
                <w:webHidden/>
              </w:rPr>
              <w:fldChar w:fldCharType="separate"/>
            </w:r>
            <w:r w:rsidR="00062067">
              <w:rPr>
                <w:noProof/>
                <w:webHidden/>
              </w:rPr>
              <w:t>16</w:t>
            </w:r>
            <w:r w:rsidR="00F45376">
              <w:rPr>
                <w:noProof/>
                <w:webHidden/>
              </w:rPr>
              <w:fldChar w:fldCharType="end"/>
            </w:r>
          </w:hyperlink>
        </w:p>
        <w:p w14:paraId="5078FE85" w14:textId="4268B8B2" w:rsidR="00F45376" w:rsidRDefault="008C00DC">
          <w:pPr>
            <w:pStyle w:val="TM2"/>
            <w:tabs>
              <w:tab w:val="left" w:pos="1000"/>
            </w:tabs>
            <w:rPr>
              <w:rFonts w:asciiTheme="minorHAnsi" w:eastAsiaTheme="minorEastAsia" w:hAnsiTheme="minorHAnsi" w:cstheme="minorBidi"/>
              <w:b w:val="0"/>
              <w:bCs w:val="0"/>
              <w:smallCaps w:val="0"/>
              <w:noProof/>
              <w:sz w:val="22"/>
              <w:szCs w:val="22"/>
              <w:lang w:eastAsia="fr-FR"/>
            </w:rPr>
          </w:pPr>
          <w:hyperlink w:anchor="_Toc189236406" w:history="1">
            <w:r w:rsidR="00F45376" w:rsidRPr="00DC0998">
              <w:rPr>
                <w:rStyle w:val="Lienhypertexte"/>
                <w:rFonts w:ascii="Marianne" w:hAnsi="Marianne"/>
                <w:noProof/>
              </w:rPr>
              <w:t>4.14.</w:t>
            </w:r>
            <w:r w:rsidR="00F45376">
              <w:rPr>
                <w:rFonts w:asciiTheme="minorHAnsi" w:eastAsiaTheme="minorEastAsia" w:hAnsiTheme="minorHAnsi" w:cstheme="minorBidi"/>
                <w:b w:val="0"/>
                <w:bCs w:val="0"/>
                <w:smallCaps w:val="0"/>
                <w:noProof/>
                <w:sz w:val="22"/>
                <w:szCs w:val="22"/>
                <w:lang w:eastAsia="fr-FR"/>
              </w:rPr>
              <w:tab/>
            </w:r>
            <w:r w:rsidR="00F45376" w:rsidRPr="00DC0998">
              <w:rPr>
                <w:rStyle w:val="Lienhypertexte"/>
                <w:rFonts w:ascii="Marianne" w:hAnsi="Marianne"/>
                <w:noProof/>
              </w:rPr>
              <w:t>Convocations</w:t>
            </w:r>
            <w:r w:rsidR="00F45376">
              <w:rPr>
                <w:noProof/>
                <w:webHidden/>
              </w:rPr>
              <w:tab/>
            </w:r>
            <w:r w:rsidR="00F45376">
              <w:rPr>
                <w:noProof/>
                <w:webHidden/>
              </w:rPr>
              <w:fldChar w:fldCharType="begin"/>
            </w:r>
            <w:r w:rsidR="00F45376">
              <w:rPr>
                <w:noProof/>
                <w:webHidden/>
              </w:rPr>
              <w:instrText xml:space="preserve"> PAGEREF _Toc189236406 \h </w:instrText>
            </w:r>
            <w:r w:rsidR="00F45376">
              <w:rPr>
                <w:noProof/>
                <w:webHidden/>
              </w:rPr>
            </w:r>
            <w:r w:rsidR="00F45376">
              <w:rPr>
                <w:noProof/>
                <w:webHidden/>
              </w:rPr>
              <w:fldChar w:fldCharType="separate"/>
            </w:r>
            <w:r w:rsidR="00062067">
              <w:rPr>
                <w:noProof/>
                <w:webHidden/>
              </w:rPr>
              <w:t>17</w:t>
            </w:r>
            <w:r w:rsidR="00F45376">
              <w:rPr>
                <w:noProof/>
                <w:webHidden/>
              </w:rPr>
              <w:fldChar w:fldCharType="end"/>
            </w:r>
          </w:hyperlink>
        </w:p>
        <w:p w14:paraId="4CC91400" w14:textId="04DC8FC3" w:rsidR="00F45376" w:rsidRDefault="008C00DC">
          <w:pPr>
            <w:pStyle w:val="TM2"/>
            <w:tabs>
              <w:tab w:val="left" w:pos="1000"/>
            </w:tabs>
            <w:rPr>
              <w:rFonts w:asciiTheme="minorHAnsi" w:eastAsiaTheme="minorEastAsia" w:hAnsiTheme="minorHAnsi" w:cstheme="minorBidi"/>
              <w:b w:val="0"/>
              <w:bCs w:val="0"/>
              <w:smallCaps w:val="0"/>
              <w:noProof/>
              <w:sz w:val="22"/>
              <w:szCs w:val="22"/>
              <w:lang w:eastAsia="fr-FR"/>
            </w:rPr>
          </w:pPr>
          <w:hyperlink w:anchor="_Toc189236407" w:history="1">
            <w:r w:rsidR="00F45376" w:rsidRPr="00DC0998">
              <w:rPr>
                <w:rStyle w:val="Lienhypertexte"/>
                <w:rFonts w:ascii="Marianne" w:hAnsi="Marianne"/>
                <w:noProof/>
              </w:rPr>
              <w:t>4.15.</w:t>
            </w:r>
            <w:r w:rsidR="00F45376">
              <w:rPr>
                <w:rFonts w:asciiTheme="minorHAnsi" w:eastAsiaTheme="minorEastAsia" w:hAnsiTheme="minorHAnsi" w:cstheme="minorBidi"/>
                <w:b w:val="0"/>
                <w:bCs w:val="0"/>
                <w:smallCaps w:val="0"/>
                <w:noProof/>
                <w:sz w:val="22"/>
                <w:szCs w:val="22"/>
                <w:lang w:eastAsia="fr-FR"/>
              </w:rPr>
              <w:tab/>
            </w:r>
            <w:r w:rsidR="00F45376" w:rsidRPr="00DC0998">
              <w:rPr>
                <w:rStyle w:val="Lienhypertexte"/>
                <w:rFonts w:ascii="Marianne" w:hAnsi="Marianne"/>
                <w:noProof/>
              </w:rPr>
              <w:t>Émargement</w:t>
            </w:r>
            <w:r w:rsidR="00F45376">
              <w:rPr>
                <w:noProof/>
                <w:webHidden/>
              </w:rPr>
              <w:tab/>
            </w:r>
            <w:r w:rsidR="00F45376">
              <w:rPr>
                <w:noProof/>
                <w:webHidden/>
              </w:rPr>
              <w:fldChar w:fldCharType="begin"/>
            </w:r>
            <w:r w:rsidR="00F45376">
              <w:rPr>
                <w:noProof/>
                <w:webHidden/>
              </w:rPr>
              <w:instrText xml:space="preserve"> PAGEREF _Toc189236407 \h </w:instrText>
            </w:r>
            <w:r w:rsidR="00F45376">
              <w:rPr>
                <w:noProof/>
                <w:webHidden/>
              </w:rPr>
            </w:r>
            <w:r w:rsidR="00F45376">
              <w:rPr>
                <w:noProof/>
                <w:webHidden/>
              </w:rPr>
              <w:fldChar w:fldCharType="separate"/>
            </w:r>
            <w:r w:rsidR="00062067">
              <w:rPr>
                <w:noProof/>
                <w:webHidden/>
              </w:rPr>
              <w:t>18</w:t>
            </w:r>
            <w:r w:rsidR="00F45376">
              <w:rPr>
                <w:noProof/>
                <w:webHidden/>
              </w:rPr>
              <w:fldChar w:fldCharType="end"/>
            </w:r>
          </w:hyperlink>
        </w:p>
        <w:p w14:paraId="59111C1D" w14:textId="33519442" w:rsidR="00F45376" w:rsidRDefault="008C00DC">
          <w:pPr>
            <w:pStyle w:val="TM2"/>
            <w:tabs>
              <w:tab w:val="left" w:pos="1000"/>
            </w:tabs>
            <w:rPr>
              <w:rFonts w:asciiTheme="minorHAnsi" w:eastAsiaTheme="minorEastAsia" w:hAnsiTheme="minorHAnsi" w:cstheme="minorBidi"/>
              <w:b w:val="0"/>
              <w:bCs w:val="0"/>
              <w:smallCaps w:val="0"/>
              <w:noProof/>
              <w:sz w:val="22"/>
              <w:szCs w:val="22"/>
              <w:lang w:eastAsia="fr-FR"/>
            </w:rPr>
          </w:pPr>
          <w:hyperlink w:anchor="_Toc189236408" w:history="1">
            <w:r w:rsidR="00F45376" w:rsidRPr="00DC0998">
              <w:rPr>
                <w:rStyle w:val="Lienhypertexte"/>
                <w:rFonts w:ascii="Marianne" w:hAnsi="Marianne"/>
                <w:noProof/>
              </w:rPr>
              <w:t>4.16.</w:t>
            </w:r>
            <w:r w:rsidR="00F45376">
              <w:rPr>
                <w:rFonts w:asciiTheme="minorHAnsi" w:eastAsiaTheme="minorEastAsia" w:hAnsiTheme="minorHAnsi" w:cstheme="minorBidi"/>
                <w:b w:val="0"/>
                <w:bCs w:val="0"/>
                <w:smallCaps w:val="0"/>
                <w:noProof/>
                <w:sz w:val="22"/>
                <w:szCs w:val="22"/>
                <w:lang w:eastAsia="fr-FR"/>
              </w:rPr>
              <w:tab/>
            </w:r>
            <w:r w:rsidR="00F45376" w:rsidRPr="00DC0998">
              <w:rPr>
                <w:rStyle w:val="Lienhypertexte"/>
                <w:rFonts w:ascii="Marianne" w:hAnsi="Marianne"/>
                <w:noProof/>
              </w:rPr>
              <w:t>Attestations de formation</w:t>
            </w:r>
            <w:r w:rsidR="00F45376">
              <w:rPr>
                <w:noProof/>
                <w:webHidden/>
              </w:rPr>
              <w:tab/>
            </w:r>
            <w:r w:rsidR="00F45376">
              <w:rPr>
                <w:noProof/>
                <w:webHidden/>
              </w:rPr>
              <w:fldChar w:fldCharType="begin"/>
            </w:r>
            <w:r w:rsidR="00F45376">
              <w:rPr>
                <w:noProof/>
                <w:webHidden/>
              </w:rPr>
              <w:instrText xml:space="preserve"> PAGEREF _Toc189236408 \h </w:instrText>
            </w:r>
            <w:r w:rsidR="00F45376">
              <w:rPr>
                <w:noProof/>
                <w:webHidden/>
              </w:rPr>
            </w:r>
            <w:r w:rsidR="00F45376">
              <w:rPr>
                <w:noProof/>
                <w:webHidden/>
              </w:rPr>
              <w:fldChar w:fldCharType="separate"/>
            </w:r>
            <w:r w:rsidR="00062067">
              <w:rPr>
                <w:noProof/>
                <w:webHidden/>
              </w:rPr>
              <w:t>18</w:t>
            </w:r>
            <w:r w:rsidR="00F45376">
              <w:rPr>
                <w:noProof/>
                <w:webHidden/>
              </w:rPr>
              <w:fldChar w:fldCharType="end"/>
            </w:r>
          </w:hyperlink>
        </w:p>
        <w:p w14:paraId="51357BE4" w14:textId="5BB17E38" w:rsidR="00F45376" w:rsidRPr="00F45376" w:rsidRDefault="008C00DC" w:rsidP="00F45376">
          <w:pPr>
            <w:pStyle w:val="TM2"/>
            <w:tabs>
              <w:tab w:val="left" w:pos="1000"/>
            </w:tabs>
            <w:rPr>
              <w:rFonts w:asciiTheme="minorHAnsi" w:eastAsiaTheme="minorEastAsia" w:hAnsiTheme="minorHAnsi" w:cstheme="minorBidi"/>
              <w:b w:val="0"/>
              <w:bCs w:val="0"/>
              <w:smallCaps w:val="0"/>
              <w:noProof/>
              <w:sz w:val="22"/>
              <w:szCs w:val="22"/>
              <w:lang w:eastAsia="fr-FR"/>
            </w:rPr>
          </w:pPr>
          <w:hyperlink w:anchor="_Toc189236409" w:history="1">
            <w:r w:rsidR="00F45376" w:rsidRPr="00DC0998">
              <w:rPr>
                <w:rStyle w:val="Lienhypertexte"/>
                <w:rFonts w:ascii="Marianne" w:hAnsi="Marianne"/>
                <w:noProof/>
              </w:rPr>
              <w:t>4.17.</w:t>
            </w:r>
            <w:r w:rsidR="00F45376">
              <w:rPr>
                <w:rFonts w:asciiTheme="minorHAnsi" w:eastAsiaTheme="minorEastAsia" w:hAnsiTheme="minorHAnsi" w:cstheme="minorBidi"/>
                <w:b w:val="0"/>
                <w:bCs w:val="0"/>
                <w:smallCaps w:val="0"/>
                <w:noProof/>
                <w:sz w:val="22"/>
                <w:szCs w:val="22"/>
                <w:lang w:eastAsia="fr-FR"/>
              </w:rPr>
              <w:tab/>
            </w:r>
            <w:r w:rsidR="00F45376" w:rsidRPr="00DC0998">
              <w:rPr>
                <w:rStyle w:val="Lienhypertexte"/>
                <w:rFonts w:ascii="Marianne" w:hAnsi="Marianne"/>
                <w:noProof/>
              </w:rPr>
              <w:t>Documentation pédagogique</w:t>
            </w:r>
            <w:r w:rsidR="00F45376">
              <w:rPr>
                <w:noProof/>
                <w:webHidden/>
              </w:rPr>
              <w:tab/>
            </w:r>
            <w:r w:rsidR="00F45376">
              <w:rPr>
                <w:noProof/>
                <w:webHidden/>
              </w:rPr>
              <w:fldChar w:fldCharType="begin"/>
            </w:r>
            <w:r w:rsidR="00F45376">
              <w:rPr>
                <w:noProof/>
                <w:webHidden/>
              </w:rPr>
              <w:instrText xml:space="preserve"> PAGEREF _Toc189236409 \h </w:instrText>
            </w:r>
            <w:r w:rsidR="00F45376">
              <w:rPr>
                <w:noProof/>
                <w:webHidden/>
              </w:rPr>
            </w:r>
            <w:r w:rsidR="00F45376">
              <w:rPr>
                <w:noProof/>
                <w:webHidden/>
              </w:rPr>
              <w:fldChar w:fldCharType="separate"/>
            </w:r>
            <w:r w:rsidR="00062067">
              <w:rPr>
                <w:noProof/>
                <w:webHidden/>
              </w:rPr>
              <w:t>18</w:t>
            </w:r>
            <w:r w:rsidR="00F45376">
              <w:rPr>
                <w:noProof/>
                <w:webHidden/>
              </w:rPr>
              <w:fldChar w:fldCharType="end"/>
            </w:r>
          </w:hyperlink>
        </w:p>
        <w:p w14:paraId="1FB4BA39" w14:textId="5441E069" w:rsidR="00DC2B3D" w:rsidRPr="00AC0585" w:rsidRDefault="00DC2B3D" w:rsidP="00AC0585">
          <w:pPr>
            <w:pStyle w:val="TM2"/>
            <w:tabs>
              <w:tab w:val="left" w:pos="800"/>
            </w:tabs>
            <w:rPr>
              <w:rFonts w:ascii="Marianne" w:hAnsi="Marianne"/>
              <w:noProof/>
            </w:rPr>
          </w:pPr>
          <w:r>
            <w:rPr>
              <w:rFonts w:ascii="Marianne" w:hAnsi="Marianne"/>
              <w:noProof/>
            </w:rPr>
            <w:t xml:space="preserve">5. </w:t>
          </w:r>
          <w:r w:rsidR="007C5A6B">
            <w:rPr>
              <w:rFonts w:ascii="Marianne" w:hAnsi="Marianne"/>
              <w:noProof/>
            </w:rPr>
            <w:tab/>
          </w:r>
          <w:r>
            <w:rPr>
              <w:rFonts w:ascii="Marianne" w:hAnsi="Marianne"/>
              <w:noProof/>
            </w:rPr>
            <w:t>PRÉSENTATION DES FORMATIONS</w:t>
          </w:r>
        </w:p>
        <w:p w14:paraId="563F2046" w14:textId="61C281C6" w:rsidR="00DC2B3D" w:rsidRDefault="00DC2B3D">
          <w:pPr>
            <w:pStyle w:val="TM2"/>
            <w:tabs>
              <w:tab w:val="left" w:pos="800"/>
            </w:tabs>
            <w:rPr>
              <w:rFonts w:ascii="Marianne" w:hAnsi="Marianne"/>
              <w:noProof/>
            </w:rPr>
          </w:pPr>
          <w:r>
            <w:rPr>
              <w:rFonts w:ascii="Marianne" w:hAnsi="Marianne"/>
              <w:noProof/>
            </w:rPr>
            <w:t xml:space="preserve">6. </w:t>
          </w:r>
          <w:r w:rsidR="007C5A6B">
            <w:rPr>
              <w:rFonts w:ascii="Marianne" w:hAnsi="Marianne"/>
              <w:noProof/>
            </w:rPr>
            <w:tab/>
          </w:r>
          <w:r>
            <w:rPr>
              <w:rFonts w:ascii="Marianne" w:hAnsi="Marianne"/>
              <w:noProof/>
            </w:rPr>
            <w:t>PRÉPARATION DE L'INTERVENTION</w:t>
          </w:r>
        </w:p>
        <w:p w14:paraId="71B337E1" w14:textId="30B4033E" w:rsidR="00DC2B3D" w:rsidRDefault="00DC2B3D">
          <w:pPr>
            <w:pStyle w:val="TM2"/>
            <w:tabs>
              <w:tab w:val="left" w:pos="800"/>
            </w:tabs>
            <w:rPr>
              <w:rFonts w:ascii="Marianne" w:hAnsi="Marianne"/>
              <w:noProof/>
            </w:rPr>
          </w:pPr>
          <w:r>
            <w:rPr>
              <w:rFonts w:ascii="Marianne" w:hAnsi="Marianne"/>
              <w:noProof/>
            </w:rPr>
            <w:t xml:space="preserve">7. </w:t>
          </w:r>
          <w:r w:rsidR="007C5A6B">
            <w:rPr>
              <w:rFonts w:ascii="Marianne" w:hAnsi="Marianne"/>
              <w:noProof/>
            </w:rPr>
            <w:tab/>
          </w:r>
          <w:r>
            <w:rPr>
              <w:rFonts w:ascii="Marianne" w:hAnsi="Marianne"/>
              <w:noProof/>
            </w:rPr>
            <w:t>PRESTATIONS ATTENDUES</w:t>
          </w:r>
        </w:p>
        <w:p w14:paraId="6D149C87" w14:textId="3DB5F448" w:rsidR="00DC2B3D" w:rsidRDefault="00DC2B3D">
          <w:pPr>
            <w:pStyle w:val="TM2"/>
            <w:tabs>
              <w:tab w:val="left" w:pos="800"/>
            </w:tabs>
            <w:rPr>
              <w:rFonts w:ascii="Marianne" w:hAnsi="Marianne"/>
              <w:noProof/>
            </w:rPr>
          </w:pPr>
          <w:r>
            <w:rPr>
              <w:rFonts w:ascii="Marianne" w:hAnsi="Marianne"/>
              <w:noProof/>
            </w:rPr>
            <w:t xml:space="preserve">8. </w:t>
          </w:r>
          <w:r w:rsidR="007C5A6B">
            <w:rPr>
              <w:rFonts w:ascii="Marianne" w:hAnsi="Marianne"/>
              <w:noProof/>
            </w:rPr>
            <w:tab/>
          </w:r>
          <w:r>
            <w:rPr>
              <w:rFonts w:ascii="Marianne" w:hAnsi="Marianne"/>
              <w:noProof/>
            </w:rPr>
            <w:t>INCIDENTS</w:t>
          </w:r>
        </w:p>
        <w:p w14:paraId="7B852590" w14:textId="6A3DDB25" w:rsidR="00DC2B3D" w:rsidRPr="00AC0585" w:rsidRDefault="00DC2B3D">
          <w:pPr>
            <w:pStyle w:val="TM2"/>
            <w:tabs>
              <w:tab w:val="left" w:pos="800"/>
            </w:tabs>
            <w:rPr>
              <w:rFonts w:ascii="Marianne" w:hAnsi="Marianne"/>
              <w:noProof/>
            </w:rPr>
          </w:pPr>
          <w:r w:rsidRPr="00AC0585">
            <w:rPr>
              <w:rFonts w:ascii="Marianne" w:hAnsi="Marianne"/>
              <w:noProof/>
            </w:rPr>
            <w:t xml:space="preserve">9. </w:t>
          </w:r>
          <w:r w:rsidR="007C5A6B">
            <w:rPr>
              <w:rFonts w:ascii="Marianne" w:hAnsi="Marianne"/>
              <w:noProof/>
            </w:rPr>
            <w:tab/>
          </w:r>
          <w:r w:rsidRPr="00AC0585">
            <w:rPr>
              <w:rFonts w:ascii="Marianne" w:hAnsi="Marianne"/>
              <w:noProof/>
            </w:rPr>
            <w:t>DISPOSITIF D'ÉVALUATION</w:t>
          </w:r>
        </w:p>
        <w:p w14:paraId="0BDEBEFC" w14:textId="434406CE" w:rsidR="00F45376" w:rsidRDefault="008C00DC">
          <w:pPr>
            <w:pStyle w:val="TM2"/>
            <w:tabs>
              <w:tab w:val="left" w:pos="800"/>
            </w:tabs>
            <w:rPr>
              <w:rFonts w:asciiTheme="minorHAnsi" w:eastAsiaTheme="minorEastAsia" w:hAnsiTheme="minorHAnsi" w:cstheme="minorBidi"/>
              <w:b w:val="0"/>
              <w:bCs w:val="0"/>
              <w:smallCaps w:val="0"/>
              <w:noProof/>
              <w:sz w:val="22"/>
              <w:szCs w:val="22"/>
              <w:lang w:eastAsia="fr-FR"/>
            </w:rPr>
          </w:pPr>
          <w:hyperlink w:anchor="_Toc189236415" w:history="1">
            <w:r w:rsidR="00F45376" w:rsidRPr="00DC0998">
              <w:rPr>
                <w:rStyle w:val="Lienhypertexte"/>
                <w:rFonts w:ascii="Marianne" w:hAnsi="Marianne"/>
                <w:noProof/>
              </w:rPr>
              <w:t>9.1.</w:t>
            </w:r>
            <w:r w:rsidR="00F45376">
              <w:rPr>
                <w:rFonts w:asciiTheme="minorHAnsi" w:eastAsiaTheme="minorEastAsia" w:hAnsiTheme="minorHAnsi" w:cstheme="minorBidi"/>
                <w:b w:val="0"/>
                <w:bCs w:val="0"/>
                <w:smallCaps w:val="0"/>
                <w:noProof/>
                <w:sz w:val="22"/>
                <w:szCs w:val="22"/>
                <w:lang w:eastAsia="fr-FR"/>
              </w:rPr>
              <w:tab/>
            </w:r>
            <w:r w:rsidR="00F45376" w:rsidRPr="00DC0998">
              <w:rPr>
                <w:rStyle w:val="Lienhypertexte"/>
                <w:rFonts w:ascii="Marianne" w:hAnsi="Marianne"/>
                <w:noProof/>
              </w:rPr>
              <w:t>Évaluation en début de formation</w:t>
            </w:r>
            <w:r w:rsidR="00F45376">
              <w:rPr>
                <w:noProof/>
                <w:webHidden/>
              </w:rPr>
              <w:tab/>
            </w:r>
            <w:r w:rsidR="00F45376">
              <w:rPr>
                <w:noProof/>
                <w:webHidden/>
              </w:rPr>
              <w:fldChar w:fldCharType="begin"/>
            </w:r>
            <w:r w:rsidR="00F45376">
              <w:rPr>
                <w:noProof/>
                <w:webHidden/>
              </w:rPr>
              <w:instrText xml:space="preserve"> PAGEREF _Toc189236415 \h </w:instrText>
            </w:r>
            <w:r w:rsidR="00F45376">
              <w:rPr>
                <w:noProof/>
                <w:webHidden/>
              </w:rPr>
            </w:r>
            <w:r w:rsidR="00F45376">
              <w:rPr>
                <w:noProof/>
                <w:webHidden/>
              </w:rPr>
              <w:fldChar w:fldCharType="separate"/>
            </w:r>
            <w:r w:rsidR="00062067">
              <w:rPr>
                <w:noProof/>
                <w:webHidden/>
              </w:rPr>
              <w:t>20</w:t>
            </w:r>
            <w:r w:rsidR="00F45376">
              <w:rPr>
                <w:noProof/>
                <w:webHidden/>
              </w:rPr>
              <w:fldChar w:fldCharType="end"/>
            </w:r>
          </w:hyperlink>
        </w:p>
        <w:p w14:paraId="7B518543" w14:textId="73D81A0A" w:rsidR="00F45376" w:rsidRDefault="008C00DC">
          <w:pPr>
            <w:pStyle w:val="TM2"/>
            <w:tabs>
              <w:tab w:val="left" w:pos="800"/>
            </w:tabs>
            <w:rPr>
              <w:rFonts w:asciiTheme="minorHAnsi" w:eastAsiaTheme="minorEastAsia" w:hAnsiTheme="minorHAnsi" w:cstheme="minorBidi"/>
              <w:b w:val="0"/>
              <w:bCs w:val="0"/>
              <w:smallCaps w:val="0"/>
              <w:noProof/>
              <w:sz w:val="22"/>
              <w:szCs w:val="22"/>
              <w:lang w:eastAsia="fr-FR"/>
            </w:rPr>
          </w:pPr>
          <w:hyperlink w:anchor="_Toc189236416" w:history="1">
            <w:r w:rsidR="00F45376" w:rsidRPr="00DC0998">
              <w:rPr>
                <w:rStyle w:val="Lienhypertexte"/>
                <w:rFonts w:ascii="Marianne" w:hAnsi="Marianne"/>
                <w:noProof/>
              </w:rPr>
              <w:t>9.2.</w:t>
            </w:r>
            <w:r w:rsidR="00F45376">
              <w:rPr>
                <w:rFonts w:asciiTheme="minorHAnsi" w:eastAsiaTheme="minorEastAsia" w:hAnsiTheme="minorHAnsi" w:cstheme="minorBidi"/>
                <w:b w:val="0"/>
                <w:bCs w:val="0"/>
                <w:smallCaps w:val="0"/>
                <w:noProof/>
                <w:sz w:val="22"/>
                <w:szCs w:val="22"/>
                <w:lang w:eastAsia="fr-FR"/>
              </w:rPr>
              <w:tab/>
            </w:r>
            <w:r w:rsidR="00F45376" w:rsidRPr="00DC0998">
              <w:rPr>
                <w:rStyle w:val="Lienhypertexte"/>
                <w:rFonts w:ascii="Marianne" w:hAnsi="Marianne"/>
                <w:noProof/>
              </w:rPr>
              <w:t>Évaluation en cours de formation</w:t>
            </w:r>
            <w:r w:rsidR="00F45376">
              <w:rPr>
                <w:noProof/>
                <w:webHidden/>
              </w:rPr>
              <w:tab/>
            </w:r>
            <w:r w:rsidR="00F45376">
              <w:rPr>
                <w:noProof/>
                <w:webHidden/>
              </w:rPr>
              <w:fldChar w:fldCharType="begin"/>
            </w:r>
            <w:r w:rsidR="00F45376">
              <w:rPr>
                <w:noProof/>
                <w:webHidden/>
              </w:rPr>
              <w:instrText xml:space="preserve"> PAGEREF _Toc189236416 \h </w:instrText>
            </w:r>
            <w:r w:rsidR="00F45376">
              <w:rPr>
                <w:noProof/>
                <w:webHidden/>
              </w:rPr>
            </w:r>
            <w:r w:rsidR="00F45376">
              <w:rPr>
                <w:noProof/>
                <w:webHidden/>
              </w:rPr>
              <w:fldChar w:fldCharType="separate"/>
            </w:r>
            <w:r w:rsidR="00062067">
              <w:rPr>
                <w:noProof/>
                <w:webHidden/>
              </w:rPr>
              <w:t>21</w:t>
            </w:r>
            <w:r w:rsidR="00F45376">
              <w:rPr>
                <w:noProof/>
                <w:webHidden/>
              </w:rPr>
              <w:fldChar w:fldCharType="end"/>
            </w:r>
          </w:hyperlink>
        </w:p>
        <w:p w14:paraId="017252A1" w14:textId="23C5EC39" w:rsidR="00F45376" w:rsidRDefault="008C00DC">
          <w:pPr>
            <w:pStyle w:val="TM2"/>
            <w:tabs>
              <w:tab w:val="left" w:pos="800"/>
            </w:tabs>
            <w:rPr>
              <w:rFonts w:asciiTheme="minorHAnsi" w:eastAsiaTheme="minorEastAsia" w:hAnsiTheme="minorHAnsi" w:cstheme="minorBidi"/>
              <w:b w:val="0"/>
              <w:bCs w:val="0"/>
              <w:smallCaps w:val="0"/>
              <w:noProof/>
              <w:sz w:val="22"/>
              <w:szCs w:val="22"/>
              <w:lang w:eastAsia="fr-FR"/>
            </w:rPr>
          </w:pPr>
          <w:hyperlink w:anchor="_Toc189236417" w:history="1">
            <w:r w:rsidR="00F45376" w:rsidRPr="00DC0998">
              <w:rPr>
                <w:rStyle w:val="Lienhypertexte"/>
                <w:rFonts w:ascii="Marianne" w:hAnsi="Marianne"/>
                <w:noProof/>
              </w:rPr>
              <w:t>9.3.</w:t>
            </w:r>
            <w:r w:rsidR="00F45376">
              <w:rPr>
                <w:rFonts w:asciiTheme="minorHAnsi" w:eastAsiaTheme="minorEastAsia" w:hAnsiTheme="minorHAnsi" w:cstheme="minorBidi"/>
                <w:b w:val="0"/>
                <w:bCs w:val="0"/>
                <w:smallCaps w:val="0"/>
                <w:noProof/>
                <w:sz w:val="22"/>
                <w:szCs w:val="22"/>
                <w:lang w:eastAsia="fr-FR"/>
              </w:rPr>
              <w:tab/>
            </w:r>
            <w:r w:rsidR="00F45376" w:rsidRPr="00DC0998">
              <w:rPr>
                <w:rStyle w:val="Lienhypertexte"/>
                <w:rFonts w:ascii="Marianne" w:hAnsi="Marianne"/>
                <w:noProof/>
              </w:rPr>
              <w:t>Évaluation en fin de formation</w:t>
            </w:r>
            <w:r w:rsidR="00F45376">
              <w:rPr>
                <w:noProof/>
                <w:webHidden/>
              </w:rPr>
              <w:tab/>
            </w:r>
            <w:r w:rsidR="00F45376">
              <w:rPr>
                <w:noProof/>
                <w:webHidden/>
              </w:rPr>
              <w:fldChar w:fldCharType="begin"/>
            </w:r>
            <w:r w:rsidR="00F45376">
              <w:rPr>
                <w:noProof/>
                <w:webHidden/>
              </w:rPr>
              <w:instrText xml:space="preserve"> PAGEREF _Toc189236417 \h </w:instrText>
            </w:r>
            <w:r w:rsidR="00F45376">
              <w:rPr>
                <w:noProof/>
                <w:webHidden/>
              </w:rPr>
            </w:r>
            <w:r w:rsidR="00F45376">
              <w:rPr>
                <w:noProof/>
                <w:webHidden/>
              </w:rPr>
              <w:fldChar w:fldCharType="separate"/>
            </w:r>
            <w:r w:rsidR="00062067">
              <w:rPr>
                <w:noProof/>
                <w:webHidden/>
              </w:rPr>
              <w:t>21</w:t>
            </w:r>
            <w:r w:rsidR="00F45376">
              <w:rPr>
                <w:noProof/>
                <w:webHidden/>
              </w:rPr>
              <w:fldChar w:fldCharType="end"/>
            </w:r>
          </w:hyperlink>
        </w:p>
        <w:p w14:paraId="19D8A48F" w14:textId="7B0402F2" w:rsidR="00F45376" w:rsidRDefault="008C00DC">
          <w:pPr>
            <w:pStyle w:val="TM2"/>
            <w:tabs>
              <w:tab w:val="left" w:pos="800"/>
            </w:tabs>
            <w:rPr>
              <w:rFonts w:asciiTheme="minorHAnsi" w:eastAsiaTheme="minorEastAsia" w:hAnsiTheme="minorHAnsi" w:cstheme="minorBidi"/>
              <w:b w:val="0"/>
              <w:bCs w:val="0"/>
              <w:smallCaps w:val="0"/>
              <w:noProof/>
              <w:sz w:val="22"/>
              <w:szCs w:val="22"/>
              <w:lang w:eastAsia="fr-FR"/>
            </w:rPr>
          </w:pPr>
          <w:hyperlink w:anchor="_Toc189236418" w:history="1">
            <w:r w:rsidR="00F45376" w:rsidRPr="00DC0998">
              <w:rPr>
                <w:rStyle w:val="Lienhypertexte"/>
                <w:rFonts w:ascii="Marianne" w:hAnsi="Marianne"/>
                <w:noProof/>
              </w:rPr>
              <w:t>9.4.</w:t>
            </w:r>
            <w:r w:rsidR="00F45376">
              <w:rPr>
                <w:rFonts w:asciiTheme="minorHAnsi" w:eastAsiaTheme="minorEastAsia" w:hAnsiTheme="minorHAnsi" w:cstheme="minorBidi"/>
                <w:b w:val="0"/>
                <w:bCs w:val="0"/>
                <w:smallCaps w:val="0"/>
                <w:noProof/>
                <w:sz w:val="22"/>
                <w:szCs w:val="22"/>
                <w:lang w:eastAsia="fr-FR"/>
              </w:rPr>
              <w:tab/>
            </w:r>
            <w:r w:rsidR="00F45376" w:rsidRPr="00DC0998">
              <w:rPr>
                <w:rStyle w:val="Lienhypertexte"/>
                <w:rFonts w:ascii="Marianne" w:hAnsi="Marianne"/>
                <w:noProof/>
              </w:rPr>
              <w:t>Mode d’évaluation</w:t>
            </w:r>
            <w:r w:rsidR="00F45376">
              <w:rPr>
                <w:noProof/>
                <w:webHidden/>
              </w:rPr>
              <w:tab/>
            </w:r>
            <w:r w:rsidR="00F45376">
              <w:rPr>
                <w:noProof/>
                <w:webHidden/>
              </w:rPr>
              <w:fldChar w:fldCharType="begin"/>
            </w:r>
            <w:r w:rsidR="00F45376">
              <w:rPr>
                <w:noProof/>
                <w:webHidden/>
              </w:rPr>
              <w:instrText xml:space="preserve"> PAGEREF _Toc189236418 \h </w:instrText>
            </w:r>
            <w:r w:rsidR="00F45376">
              <w:rPr>
                <w:noProof/>
                <w:webHidden/>
              </w:rPr>
            </w:r>
            <w:r w:rsidR="00F45376">
              <w:rPr>
                <w:noProof/>
                <w:webHidden/>
              </w:rPr>
              <w:fldChar w:fldCharType="separate"/>
            </w:r>
            <w:r w:rsidR="00062067">
              <w:rPr>
                <w:noProof/>
                <w:webHidden/>
              </w:rPr>
              <w:t>21</w:t>
            </w:r>
            <w:r w:rsidR="00F45376">
              <w:rPr>
                <w:noProof/>
                <w:webHidden/>
              </w:rPr>
              <w:fldChar w:fldCharType="end"/>
            </w:r>
          </w:hyperlink>
        </w:p>
        <w:p w14:paraId="272DD306" w14:textId="6BC44E45" w:rsidR="00F45376" w:rsidRDefault="008C00DC">
          <w:pPr>
            <w:pStyle w:val="TM2"/>
            <w:tabs>
              <w:tab w:val="left" w:pos="800"/>
            </w:tabs>
            <w:rPr>
              <w:rFonts w:asciiTheme="minorHAnsi" w:eastAsiaTheme="minorEastAsia" w:hAnsiTheme="minorHAnsi" w:cstheme="minorBidi"/>
              <w:b w:val="0"/>
              <w:bCs w:val="0"/>
              <w:smallCaps w:val="0"/>
              <w:noProof/>
              <w:sz w:val="22"/>
              <w:szCs w:val="22"/>
              <w:lang w:eastAsia="fr-FR"/>
            </w:rPr>
          </w:pPr>
          <w:hyperlink w:anchor="_Toc189236419" w:history="1">
            <w:r w:rsidR="00F45376" w:rsidRPr="00DC0998">
              <w:rPr>
                <w:rStyle w:val="Lienhypertexte"/>
                <w:rFonts w:ascii="Marianne" w:hAnsi="Marianne"/>
                <w:noProof/>
              </w:rPr>
              <w:t>9.5.</w:t>
            </w:r>
            <w:r w:rsidR="00F45376">
              <w:rPr>
                <w:rFonts w:asciiTheme="minorHAnsi" w:eastAsiaTheme="minorEastAsia" w:hAnsiTheme="minorHAnsi" w:cstheme="minorBidi"/>
                <w:b w:val="0"/>
                <w:bCs w:val="0"/>
                <w:smallCaps w:val="0"/>
                <w:noProof/>
                <w:sz w:val="22"/>
                <w:szCs w:val="22"/>
                <w:lang w:eastAsia="fr-FR"/>
              </w:rPr>
              <w:tab/>
            </w:r>
            <w:r w:rsidR="00F45376" w:rsidRPr="00DC0998">
              <w:rPr>
                <w:rStyle w:val="Lienhypertexte"/>
                <w:rFonts w:ascii="Marianne" w:hAnsi="Marianne"/>
                <w:noProof/>
              </w:rPr>
              <w:t>Fiche «</w:t>
            </w:r>
            <w:r w:rsidR="00F45376" w:rsidRPr="00DC0998">
              <w:rPr>
                <w:rStyle w:val="Lienhypertexte"/>
                <w:rFonts w:ascii="Calibri" w:hAnsi="Calibri" w:cs="Calibri"/>
                <w:noProof/>
              </w:rPr>
              <w:t> </w:t>
            </w:r>
            <w:r w:rsidR="00F45376" w:rsidRPr="00DC0998">
              <w:rPr>
                <w:rStyle w:val="Lienhypertexte"/>
                <w:rFonts w:ascii="Marianne" w:hAnsi="Marianne"/>
                <w:noProof/>
              </w:rPr>
              <w:t>regard du formateur</w:t>
            </w:r>
            <w:r w:rsidR="00F45376" w:rsidRPr="00DC0998">
              <w:rPr>
                <w:rStyle w:val="Lienhypertexte"/>
                <w:rFonts w:ascii="Calibri" w:hAnsi="Calibri" w:cs="Calibri"/>
                <w:noProof/>
              </w:rPr>
              <w:t> </w:t>
            </w:r>
            <w:r w:rsidR="00F45376" w:rsidRPr="00DC0998">
              <w:rPr>
                <w:rStyle w:val="Lienhypertexte"/>
                <w:rFonts w:ascii="Marianne" w:hAnsi="Marianne" w:cs="Marianne"/>
                <w:noProof/>
              </w:rPr>
              <w:t>»</w:t>
            </w:r>
            <w:r w:rsidR="00F45376">
              <w:rPr>
                <w:noProof/>
                <w:webHidden/>
              </w:rPr>
              <w:tab/>
            </w:r>
            <w:r w:rsidR="00F45376">
              <w:rPr>
                <w:noProof/>
                <w:webHidden/>
              </w:rPr>
              <w:fldChar w:fldCharType="begin"/>
            </w:r>
            <w:r w:rsidR="00F45376">
              <w:rPr>
                <w:noProof/>
                <w:webHidden/>
              </w:rPr>
              <w:instrText xml:space="preserve"> PAGEREF _Toc189236419 \h </w:instrText>
            </w:r>
            <w:r w:rsidR="00F45376">
              <w:rPr>
                <w:noProof/>
                <w:webHidden/>
              </w:rPr>
            </w:r>
            <w:r w:rsidR="00F45376">
              <w:rPr>
                <w:noProof/>
                <w:webHidden/>
              </w:rPr>
              <w:fldChar w:fldCharType="separate"/>
            </w:r>
            <w:r w:rsidR="00062067">
              <w:rPr>
                <w:noProof/>
                <w:webHidden/>
              </w:rPr>
              <w:t>22</w:t>
            </w:r>
            <w:r w:rsidR="00F45376">
              <w:rPr>
                <w:noProof/>
                <w:webHidden/>
              </w:rPr>
              <w:fldChar w:fldCharType="end"/>
            </w:r>
          </w:hyperlink>
        </w:p>
        <w:p w14:paraId="240560B0" w14:textId="63F1FF9D" w:rsidR="00F45376" w:rsidRDefault="008C00DC">
          <w:pPr>
            <w:pStyle w:val="TM2"/>
            <w:tabs>
              <w:tab w:val="left" w:pos="800"/>
            </w:tabs>
            <w:rPr>
              <w:rFonts w:asciiTheme="minorHAnsi" w:eastAsiaTheme="minorEastAsia" w:hAnsiTheme="minorHAnsi" w:cstheme="minorBidi"/>
              <w:b w:val="0"/>
              <w:bCs w:val="0"/>
              <w:smallCaps w:val="0"/>
              <w:noProof/>
              <w:sz w:val="22"/>
              <w:szCs w:val="22"/>
              <w:lang w:eastAsia="fr-FR"/>
            </w:rPr>
          </w:pPr>
          <w:hyperlink w:anchor="_Toc189236420" w:history="1">
            <w:r w:rsidR="00F45376" w:rsidRPr="00DC0998">
              <w:rPr>
                <w:rStyle w:val="Lienhypertexte"/>
                <w:rFonts w:ascii="Marianne" w:hAnsi="Marianne"/>
                <w:noProof/>
              </w:rPr>
              <w:t>9.6.</w:t>
            </w:r>
            <w:r w:rsidR="00F45376">
              <w:rPr>
                <w:rFonts w:asciiTheme="minorHAnsi" w:eastAsiaTheme="minorEastAsia" w:hAnsiTheme="minorHAnsi" w:cstheme="minorBidi"/>
                <w:b w:val="0"/>
                <w:bCs w:val="0"/>
                <w:smallCaps w:val="0"/>
                <w:noProof/>
                <w:sz w:val="22"/>
                <w:szCs w:val="22"/>
                <w:lang w:eastAsia="fr-FR"/>
              </w:rPr>
              <w:tab/>
            </w:r>
            <w:r w:rsidR="00F45376" w:rsidRPr="00DC0998">
              <w:rPr>
                <w:rStyle w:val="Lienhypertexte"/>
                <w:rFonts w:ascii="Marianne" w:hAnsi="Marianne"/>
                <w:noProof/>
              </w:rPr>
              <w:t>Bilan – axes d'amélioration</w:t>
            </w:r>
            <w:r w:rsidR="00F45376">
              <w:rPr>
                <w:noProof/>
                <w:webHidden/>
              </w:rPr>
              <w:tab/>
            </w:r>
            <w:r w:rsidR="00F45376">
              <w:rPr>
                <w:noProof/>
                <w:webHidden/>
              </w:rPr>
              <w:fldChar w:fldCharType="begin"/>
            </w:r>
            <w:r w:rsidR="00F45376">
              <w:rPr>
                <w:noProof/>
                <w:webHidden/>
              </w:rPr>
              <w:instrText xml:space="preserve"> PAGEREF _Toc189236420 \h </w:instrText>
            </w:r>
            <w:r w:rsidR="00F45376">
              <w:rPr>
                <w:noProof/>
                <w:webHidden/>
              </w:rPr>
            </w:r>
            <w:r w:rsidR="00F45376">
              <w:rPr>
                <w:noProof/>
                <w:webHidden/>
              </w:rPr>
              <w:fldChar w:fldCharType="separate"/>
            </w:r>
            <w:r w:rsidR="00062067">
              <w:rPr>
                <w:noProof/>
                <w:webHidden/>
              </w:rPr>
              <w:t>22</w:t>
            </w:r>
            <w:r w:rsidR="00F45376">
              <w:rPr>
                <w:noProof/>
                <w:webHidden/>
              </w:rPr>
              <w:fldChar w:fldCharType="end"/>
            </w:r>
          </w:hyperlink>
        </w:p>
        <w:p w14:paraId="298D7632" w14:textId="30DE121C" w:rsidR="0084325F" w:rsidRPr="004C77C0" w:rsidRDefault="00AC2D81" w:rsidP="00F62DD9">
          <w:pPr>
            <w:rPr>
              <w:rFonts w:ascii="Marianne" w:hAnsi="Marianne"/>
              <w:b/>
              <w:bCs/>
            </w:rPr>
          </w:pPr>
          <w:r w:rsidRPr="004C77C0">
            <w:rPr>
              <w:rFonts w:ascii="Marianne" w:hAnsi="Marianne"/>
              <w:b/>
              <w:bCs/>
            </w:rPr>
            <w:fldChar w:fldCharType="end"/>
          </w:r>
        </w:p>
      </w:sdtContent>
    </w:sdt>
    <w:bookmarkStart w:id="0" w:name="_Toc74830553" w:displacedByCustomXml="prev"/>
    <w:bookmarkStart w:id="1" w:name="_Toc277691814" w:displacedByCustomXml="prev"/>
    <w:p w14:paraId="32FC2692" w14:textId="77777777" w:rsidR="0084325F" w:rsidRPr="004C77C0" w:rsidRDefault="0084325F" w:rsidP="00F62DD9">
      <w:pPr>
        <w:widowControl w:val="0"/>
        <w:jc w:val="both"/>
        <w:rPr>
          <w:rFonts w:ascii="Marianne" w:hAnsi="Marianne"/>
          <w:color w:val="FF0000"/>
          <w:sz w:val="24"/>
          <w:szCs w:val="24"/>
        </w:rPr>
      </w:pPr>
      <w:r w:rsidRPr="004C77C0">
        <w:rPr>
          <w:rFonts w:ascii="Marianne" w:hAnsi="Marianne"/>
          <w:color w:val="FF0000"/>
          <w:sz w:val="24"/>
          <w:szCs w:val="24"/>
        </w:rPr>
        <w:br w:type="page"/>
      </w:r>
    </w:p>
    <w:p w14:paraId="3D417094" w14:textId="55E8140F" w:rsidR="004C77C0" w:rsidRPr="004C77C0" w:rsidRDefault="004C77C0" w:rsidP="009B2E43">
      <w:pPr>
        <w:pStyle w:val="Titre1"/>
        <w:numPr>
          <w:ilvl w:val="0"/>
          <w:numId w:val="18"/>
        </w:numPr>
        <w:rPr>
          <w:rFonts w:ascii="Marianne" w:hAnsi="Marianne"/>
        </w:rPr>
      </w:pPr>
      <w:bookmarkStart w:id="2" w:name="_Toc189236383"/>
      <w:bookmarkEnd w:id="1"/>
      <w:bookmarkEnd w:id="0"/>
      <w:r w:rsidRPr="004C77C0">
        <w:rPr>
          <w:rFonts w:ascii="Marianne" w:hAnsi="Marianne"/>
        </w:rPr>
        <w:lastRenderedPageBreak/>
        <w:t>Objet d</w:t>
      </w:r>
      <w:bookmarkEnd w:id="2"/>
      <w:r w:rsidR="00A672F0">
        <w:rPr>
          <w:rFonts w:ascii="Marianne" w:hAnsi="Marianne"/>
        </w:rPr>
        <w:t>e l’accord-cadre</w:t>
      </w:r>
      <w:r w:rsidRPr="004C77C0">
        <w:rPr>
          <w:rFonts w:ascii="Marianne" w:hAnsi="Marianne"/>
        </w:rPr>
        <w:t xml:space="preserve"> </w:t>
      </w:r>
    </w:p>
    <w:p w14:paraId="7C117412" w14:textId="3177347C" w:rsidR="004C77C0" w:rsidRDefault="004C77C0" w:rsidP="004C77C0">
      <w:pPr>
        <w:pStyle w:val="Titre1"/>
        <w:rPr>
          <w:rFonts w:ascii="Marianne" w:hAnsi="Marianne"/>
          <w:b w:val="0"/>
          <w:u w:val="none"/>
        </w:rPr>
      </w:pPr>
    </w:p>
    <w:p w14:paraId="3949EE84" w14:textId="692CEBAE" w:rsidR="004C77C0" w:rsidRDefault="004C77C0" w:rsidP="004C77C0">
      <w:pPr>
        <w:jc w:val="both"/>
        <w:rPr>
          <w:rFonts w:ascii="Marianne" w:hAnsi="Marianne"/>
          <w:sz w:val="24"/>
          <w:szCs w:val="24"/>
        </w:rPr>
      </w:pPr>
      <w:r>
        <w:rPr>
          <w:rFonts w:ascii="Marianne" w:hAnsi="Marianne"/>
          <w:sz w:val="24"/>
          <w:szCs w:val="24"/>
        </w:rPr>
        <w:t xml:space="preserve">Le présent </w:t>
      </w:r>
      <w:r w:rsidR="00A672F0">
        <w:rPr>
          <w:rFonts w:ascii="Marianne" w:hAnsi="Marianne"/>
          <w:sz w:val="24"/>
          <w:szCs w:val="24"/>
        </w:rPr>
        <w:t>accord-cadre</w:t>
      </w:r>
      <w:r>
        <w:rPr>
          <w:rFonts w:ascii="Marianne" w:hAnsi="Marianne"/>
          <w:sz w:val="24"/>
          <w:szCs w:val="24"/>
        </w:rPr>
        <w:t xml:space="preserve"> a pour objet la réalisation d’actions de formation dans le domaine d</w:t>
      </w:r>
      <w:r w:rsidR="001E33ED">
        <w:rPr>
          <w:rFonts w:ascii="Marianne" w:hAnsi="Marianne"/>
          <w:sz w:val="24"/>
          <w:szCs w:val="24"/>
        </w:rPr>
        <w:t>e la gestion des ressources humaines</w:t>
      </w:r>
      <w:r w:rsidR="00B308B8">
        <w:rPr>
          <w:rFonts w:ascii="Marianne" w:hAnsi="Marianne"/>
          <w:sz w:val="24"/>
          <w:szCs w:val="24"/>
        </w:rPr>
        <w:t xml:space="preserve"> (RH)</w:t>
      </w:r>
      <w:r w:rsidR="001E33ED">
        <w:rPr>
          <w:rFonts w:ascii="Marianne" w:hAnsi="Marianne"/>
          <w:sz w:val="24"/>
          <w:szCs w:val="24"/>
        </w:rPr>
        <w:t xml:space="preserve">. </w:t>
      </w:r>
    </w:p>
    <w:p w14:paraId="6450237B" w14:textId="77777777" w:rsidR="004C77C0" w:rsidRDefault="004C77C0" w:rsidP="004C77C0">
      <w:pPr>
        <w:jc w:val="both"/>
        <w:rPr>
          <w:rFonts w:ascii="Marianne" w:eastAsia="Songti SC" w:hAnsi="Marianne"/>
          <w:color w:val="000000"/>
          <w:kern w:val="2"/>
          <w:sz w:val="24"/>
          <w:szCs w:val="24"/>
          <w:lang w:eastAsia="zh-CN" w:bidi="hi-IN"/>
        </w:rPr>
      </w:pPr>
    </w:p>
    <w:p w14:paraId="716E043E" w14:textId="380B33BC" w:rsidR="004C77C0" w:rsidRDefault="004C77C0" w:rsidP="004C77C0">
      <w:pPr>
        <w:jc w:val="both"/>
        <w:rPr>
          <w:rFonts w:ascii="Marianne" w:eastAsia="Songti SC" w:hAnsi="Marianne"/>
          <w:color w:val="000000"/>
          <w:kern w:val="2"/>
          <w:sz w:val="24"/>
          <w:szCs w:val="24"/>
          <w:lang w:eastAsia="zh-CN" w:bidi="hi-IN"/>
        </w:rPr>
      </w:pPr>
      <w:r>
        <w:rPr>
          <w:rFonts w:ascii="Marianne" w:eastAsia="Songti SC" w:hAnsi="Marianne"/>
          <w:color w:val="000000"/>
          <w:kern w:val="2"/>
          <w:sz w:val="24"/>
          <w:szCs w:val="24"/>
          <w:lang w:eastAsia="zh-CN" w:bidi="hi-IN"/>
        </w:rPr>
        <w:t>Le besoin de forma</w:t>
      </w:r>
      <w:r w:rsidR="001E33ED">
        <w:rPr>
          <w:rFonts w:ascii="Marianne" w:eastAsia="Songti SC" w:hAnsi="Marianne"/>
          <w:color w:val="000000"/>
          <w:kern w:val="2"/>
          <w:sz w:val="24"/>
          <w:szCs w:val="24"/>
          <w:lang w:eastAsia="zh-CN" w:bidi="hi-IN"/>
        </w:rPr>
        <w:t xml:space="preserve">tion identifié est organisé en </w:t>
      </w:r>
      <w:r w:rsidR="00E12B30">
        <w:rPr>
          <w:rFonts w:ascii="Marianne" w:eastAsia="Songti SC" w:hAnsi="Marianne"/>
          <w:color w:val="000000"/>
          <w:kern w:val="2"/>
          <w:sz w:val="24"/>
          <w:szCs w:val="24"/>
          <w:lang w:eastAsia="zh-CN" w:bidi="hi-IN"/>
        </w:rPr>
        <w:t>5</w:t>
      </w:r>
      <w:r>
        <w:rPr>
          <w:rFonts w:ascii="Marianne" w:eastAsia="Songti SC" w:hAnsi="Marianne"/>
          <w:color w:val="000000"/>
          <w:kern w:val="2"/>
          <w:sz w:val="24"/>
          <w:szCs w:val="24"/>
          <w:lang w:eastAsia="zh-CN" w:bidi="hi-IN"/>
        </w:rPr>
        <w:t xml:space="preserve"> lots :</w:t>
      </w:r>
    </w:p>
    <w:p w14:paraId="24A5A135" w14:textId="77777777" w:rsidR="004C77C0" w:rsidRDefault="004C77C0" w:rsidP="004C77C0">
      <w:pPr>
        <w:jc w:val="both"/>
        <w:rPr>
          <w:rFonts w:ascii="Marianne" w:eastAsia="Songti SC" w:hAnsi="Marianne"/>
          <w:color w:val="000000"/>
          <w:kern w:val="2"/>
          <w:sz w:val="24"/>
          <w:szCs w:val="24"/>
          <w:lang w:eastAsia="zh-CN" w:bidi="hi-IN"/>
        </w:rPr>
      </w:pPr>
    </w:p>
    <w:tbl>
      <w:tblPr>
        <w:tblStyle w:val="Grilledutableau"/>
        <w:tblW w:w="9062" w:type="dxa"/>
        <w:tblLayout w:type="fixed"/>
        <w:tblLook w:val="04A0" w:firstRow="1" w:lastRow="0" w:firstColumn="1" w:lastColumn="0" w:noHBand="0" w:noVBand="1"/>
      </w:tblPr>
      <w:tblGrid>
        <w:gridCol w:w="1555"/>
        <w:gridCol w:w="7507"/>
      </w:tblGrid>
      <w:tr w:rsidR="004C77C0" w14:paraId="508C3F3C" w14:textId="77777777" w:rsidTr="00E12B30">
        <w:tc>
          <w:tcPr>
            <w:tcW w:w="1555" w:type="dxa"/>
          </w:tcPr>
          <w:p w14:paraId="01262A47" w14:textId="77777777" w:rsidR="004C77C0" w:rsidRDefault="004C77C0" w:rsidP="004C77C0">
            <w:pPr>
              <w:jc w:val="center"/>
              <w:rPr>
                <w:rFonts w:ascii="Marianne" w:eastAsia="Songti SC" w:hAnsi="Marianne"/>
                <w:b/>
                <w:color w:val="000000"/>
                <w:kern w:val="2"/>
                <w:sz w:val="24"/>
                <w:szCs w:val="24"/>
                <w:lang w:eastAsia="zh-CN" w:bidi="hi-IN"/>
              </w:rPr>
            </w:pPr>
            <w:r>
              <w:rPr>
                <w:rFonts w:ascii="Marianne" w:eastAsia="Songti SC" w:hAnsi="Marianne"/>
                <w:b/>
                <w:color w:val="000000"/>
                <w:kern w:val="2"/>
                <w:sz w:val="24"/>
                <w:szCs w:val="24"/>
                <w:lang w:eastAsia="zh-CN" w:bidi="hi-IN"/>
              </w:rPr>
              <w:t>N° DU LOT</w:t>
            </w:r>
          </w:p>
        </w:tc>
        <w:tc>
          <w:tcPr>
            <w:tcW w:w="7507" w:type="dxa"/>
          </w:tcPr>
          <w:p w14:paraId="303085DD" w14:textId="77777777" w:rsidR="004C77C0" w:rsidRDefault="004C77C0" w:rsidP="004C77C0">
            <w:pPr>
              <w:jc w:val="center"/>
              <w:rPr>
                <w:rFonts w:ascii="Marianne" w:eastAsia="Songti SC" w:hAnsi="Marianne"/>
                <w:b/>
                <w:color w:val="000000"/>
                <w:kern w:val="2"/>
                <w:sz w:val="24"/>
                <w:szCs w:val="24"/>
                <w:lang w:eastAsia="zh-CN" w:bidi="hi-IN"/>
              </w:rPr>
            </w:pPr>
            <w:r>
              <w:rPr>
                <w:rFonts w:ascii="Marianne" w:eastAsia="Songti SC" w:hAnsi="Marianne"/>
                <w:b/>
                <w:color w:val="000000"/>
                <w:kern w:val="2"/>
                <w:sz w:val="24"/>
                <w:szCs w:val="24"/>
                <w:lang w:eastAsia="zh-CN" w:bidi="hi-IN"/>
              </w:rPr>
              <w:t>INTITULE</w:t>
            </w:r>
          </w:p>
        </w:tc>
      </w:tr>
      <w:tr w:rsidR="004C77C0" w14:paraId="33495CBE" w14:textId="77777777" w:rsidTr="00E12B30">
        <w:tc>
          <w:tcPr>
            <w:tcW w:w="1555" w:type="dxa"/>
          </w:tcPr>
          <w:p w14:paraId="2F62BEDF" w14:textId="77777777" w:rsidR="004C77C0" w:rsidRDefault="004C77C0" w:rsidP="004C77C0">
            <w:pPr>
              <w:jc w:val="center"/>
              <w:rPr>
                <w:rFonts w:ascii="Marianne" w:eastAsia="Songti SC" w:hAnsi="Marianne"/>
                <w:color w:val="000000"/>
                <w:kern w:val="2"/>
                <w:sz w:val="24"/>
                <w:szCs w:val="24"/>
                <w:lang w:eastAsia="zh-CN" w:bidi="hi-IN"/>
              </w:rPr>
            </w:pPr>
            <w:r>
              <w:rPr>
                <w:rFonts w:ascii="Marianne" w:eastAsia="Songti SC" w:hAnsi="Marianne"/>
                <w:color w:val="000000"/>
                <w:kern w:val="2"/>
                <w:sz w:val="24"/>
                <w:szCs w:val="24"/>
                <w:lang w:eastAsia="zh-CN" w:bidi="hi-IN"/>
              </w:rPr>
              <w:t>1</w:t>
            </w:r>
          </w:p>
        </w:tc>
        <w:tc>
          <w:tcPr>
            <w:tcW w:w="7507" w:type="dxa"/>
          </w:tcPr>
          <w:p w14:paraId="7A41398A" w14:textId="75005A54" w:rsidR="004C77C0" w:rsidRDefault="00E12B30" w:rsidP="001E33ED">
            <w:pPr>
              <w:jc w:val="both"/>
              <w:rPr>
                <w:rFonts w:ascii="Marianne" w:eastAsia="Songti SC" w:hAnsi="Marianne"/>
                <w:color w:val="000000"/>
                <w:kern w:val="2"/>
                <w:sz w:val="24"/>
                <w:szCs w:val="24"/>
                <w:lang w:eastAsia="zh-CN" w:bidi="hi-IN"/>
              </w:rPr>
            </w:pPr>
            <w:r>
              <w:rPr>
                <w:rFonts w:ascii="Marianne" w:eastAsia="Songti SC" w:hAnsi="Marianne"/>
                <w:kern w:val="2"/>
                <w:sz w:val="24"/>
                <w:szCs w:val="24"/>
                <w:lang w:eastAsia="zh-CN" w:bidi="hi-IN"/>
              </w:rPr>
              <w:t>Politique des ressources humaines</w:t>
            </w:r>
          </w:p>
        </w:tc>
      </w:tr>
      <w:tr w:rsidR="004C77C0" w14:paraId="60243453" w14:textId="77777777" w:rsidTr="00E12B30">
        <w:tc>
          <w:tcPr>
            <w:tcW w:w="1555" w:type="dxa"/>
          </w:tcPr>
          <w:p w14:paraId="2077B75F" w14:textId="77777777" w:rsidR="004C77C0" w:rsidRDefault="004C77C0" w:rsidP="004C77C0">
            <w:pPr>
              <w:jc w:val="center"/>
              <w:rPr>
                <w:rFonts w:ascii="Marianne" w:eastAsia="Songti SC" w:hAnsi="Marianne"/>
                <w:color w:val="000000"/>
                <w:kern w:val="2"/>
                <w:sz w:val="24"/>
                <w:szCs w:val="24"/>
                <w:lang w:eastAsia="zh-CN" w:bidi="hi-IN"/>
              </w:rPr>
            </w:pPr>
            <w:r>
              <w:rPr>
                <w:rFonts w:ascii="Marianne" w:eastAsia="Songti SC" w:hAnsi="Marianne"/>
                <w:color w:val="000000"/>
                <w:kern w:val="2"/>
                <w:sz w:val="24"/>
                <w:szCs w:val="24"/>
                <w:lang w:eastAsia="zh-CN" w:bidi="hi-IN"/>
              </w:rPr>
              <w:t>2</w:t>
            </w:r>
          </w:p>
        </w:tc>
        <w:tc>
          <w:tcPr>
            <w:tcW w:w="7507" w:type="dxa"/>
          </w:tcPr>
          <w:p w14:paraId="2BC282E4" w14:textId="26F1169A" w:rsidR="004C77C0" w:rsidRDefault="00E12B30" w:rsidP="001E33ED">
            <w:pPr>
              <w:jc w:val="both"/>
              <w:rPr>
                <w:rFonts w:ascii="Marianne" w:eastAsia="Songti SC" w:hAnsi="Marianne"/>
                <w:color w:val="000000"/>
                <w:kern w:val="2"/>
                <w:sz w:val="24"/>
                <w:szCs w:val="24"/>
                <w:lang w:eastAsia="zh-CN" w:bidi="hi-IN"/>
              </w:rPr>
            </w:pPr>
            <w:r>
              <w:rPr>
                <w:rFonts w:ascii="Marianne" w:eastAsia="Songti SC" w:hAnsi="Marianne"/>
                <w:kern w:val="2"/>
                <w:sz w:val="24"/>
                <w:szCs w:val="24"/>
                <w:lang w:eastAsia="zh-CN" w:bidi="hi-IN"/>
              </w:rPr>
              <w:t>Attractivité et gestion des talents</w:t>
            </w:r>
          </w:p>
        </w:tc>
      </w:tr>
      <w:tr w:rsidR="004C77C0" w14:paraId="6BA5D0F5" w14:textId="77777777" w:rsidTr="00E12B30">
        <w:tc>
          <w:tcPr>
            <w:tcW w:w="1555" w:type="dxa"/>
          </w:tcPr>
          <w:p w14:paraId="67F849A3" w14:textId="77777777" w:rsidR="004C77C0" w:rsidRDefault="004C77C0" w:rsidP="004C77C0">
            <w:pPr>
              <w:jc w:val="center"/>
              <w:rPr>
                <w:rFonts w:ascii="Marianne" w:eastAsia="Songti SC" w:hAnsi="Marianne"/>
                <w:color w:val="000000"/>
                <w:kern w:val="2"/>
                <w:sz w:val="24"/>
                <w:szCs w:val="24"/>
                <w:lang w:eastAsia="zh-CN" w:bidi="hi-IN"/>
              </w:rPr>
            </w:pPr>
            <w:r>
              <w:rPr>
                <w:rFonts w:ascii="Marianne" w:eastAsia="Songti SC" w:hAnsi="Marianne"/>
                <w:color w:val="000000"/>
                <w:kern w:val="2"/>
                <w:sz w:val="24"/>
                <w:szCs w:val="24"/>
                <w:lang w:eastAsia="zh-CN" w:bidi="hi-IN"/>
              </w:rPr>
              <w:t>3</w:t>
            </w:r>
          </w:p>
        </w:tc>
        <w:tc>
          <w:tcPr>
            <w:tcW w:w="7507" w:type="dxa"/>
          </w:tcPr>
          <w:p w14:paraId="3B2DEB3A" w14:textId="088CEB3D" w:rsidR="004C77C0" w:rsidRDefault="00E12B30" w:rsidP="001E33ED">
            <w:pPr>
              <w:jc w:val="both"/>
              <w:rPr>
                <w:rFonts w:ascii="Marianne" w:eastAsia="Songti SC" w:hAnsi="Marianne"/>
                <w:color w:val="000000"/>
                <w:kern w:val="2"/>
                <w:sz w:val="24"/>
                <w:szCs w:val="24"/>
                <w:lang w:eastAsia="zh-CN" w:bidi="hi-IN"/>
              </w:rPr>
            </w:pPr>
            <w:r>
              <w:rPr>
                <w:rFonts w:ascii="Marianne" w:eastAsia="Songti SC" w:hAnsi="Marianne"/>
                <w:kern w:val="2"/>
                <w:sz w:val="24"/>
                <w:szCs w:val="24"/>
                <w:lang w:eastAsia="zh-CN" w:bidi="hi-IN"/>
              </w:rPr>
              <w:t>Gestion RH</w:t>
            </w:r>
          </w:p>
        </w:tc>
      </w:tr>
      <w:tr w:rsidR="004C77C0" w14:paraId="7BF2617F" w14:textId="77777777" w:rsidTr="00E12B30">
        <w:tc>
          <w:tcPr>
            <w:tcW w:w="1555" w:type="dxa"/>
          </w:tcPr>
          <w:p w14:paraId="534E2C62" w14:textId="77777777" w:rsidR="004C77C0" w:rsidRDefault="004C77C0" w:rsidP="004C77C0">
            <w:pPr>
              <w:jc w:val="center"/>
              <w:rPr>
                <w:rFonts w:ascii="Marianne" w:eastAsia="Songti SC" w:hAnsi="Marianne"/>
                <w:color w:val="000000"/>
                <w:kern w:val="2"/>
                <w:sz w:val="24"/>
                <w:szCs w:val="24"/>
                <w:lang w:eastAsia="zh-CN" w:bidi="hi-IN"/>
              </w:rPr>
            </w:pPr>
            <w:r>
              <w:rPr>
                <w:rFonts w:ascii="Marianne" w:eastAsia="Songti SC" w:hAnsi="Marianne"/>
                <w:color w:val="000000"/>
                <w:kern w:val="2"/>
                <w:sz w:val="24"/>
                <w:szCs w:val="24"/>
                <w:lang w:eastAsia="zh-CN" w:bidi="hi-IN"/>
              </w:rPr>
              <w:t>4</w:t>
            </w:r>
          </w:p>
        </w:tc>
        <w:tc>
          <w:tcPr>
            <w:tcW w:w="7507" w:type="dxa"/>
          </w:tcPr>
          <w:p w14:paraId="79097C4C" w14:textId="4EB8A200" w:rsidR="004C77C0" w:rsidRDefault="00E12B30" w:rsidP="001E33ED">
            <w:pPr>
              <w:jc w:val="both"/>
              <w:rPr>
                <w:rFonts w:ascii="Marianne" w:eastAsia="Songti SC" w:hAnsi="Marianne"/>
                <w:color w:val="000000"/>
                <w:kern w:val="2"/>
                <w:sz w:val="24"/>
                <w:szCs w:val="24"/>
                <w:lang w:eastAsia="zh-CN" w:bidi="hi-IN"/>
              </w:rPr>
            </w:pPr>
            <w:r>
              <w:rPr>
                <w:rFonts w:ascii="Marianne" w:eastAsia="Songti SC" w:hAnsi="Marianne"/>
                <w:kern w:val="2"/>
                <w:sz w:val="24"/>
                <w:szCs w:val="24"/>
                <w:lang w:eastAsia="zh-CN" w:bidi="hi-IN"/>
              </w:rPr>
              <w:t>Innovation RH, IA et données</w:t>
            </w:r>
          </w:p>
        </w:tc>
      </w:tr>
      <w:tr w:rsidR="004C77C0" w14:paraId="1BC6F3CF" w14:textId="77777777" w:rsidTr="00E12B30">
        <w:tc>
          <w:tcPr>
            <w:tcW w:w="1555" w:type="dxa"/>
          </w:tcPr>
          <w:p w14:paraId="1C9348F0" w14:textId="77777777" w:rsidR="004C77C0" w:rsidRDefault="004C77C0" w:rsidP="004C77C0">
            <w:pPr>
              <w:jc w:val="center"/>
              <w:rPr>
                <w:rFonts w:ascii="Marianne" w:eastAsia="Songti SC" w:hAnsi="Marianne"/>
                <w:color w:val="000000"/>
                <w:kern w:val="2"/>
                <w:sz w:val="24"/>
                <w:szCs w:val="24"/>
                <w:lang w:eastAsia="zh-CN" w:bidi="hi-IN"/>
              </w:rPr>
            </w:pPr>
            <w:r>
              <w:rPr>
                <w:rFonts w:ascii="Marianne" w:eastAsia="Songti SC" w:hAnsi="Marianne"/>
                <w:color w:val="000000"/>
                <w:kern w:val="2"/>
                <w:sz w:val="24"/>
                <w:szCs w:val="24"/>
                <w:lang w:eastAsia="zh-CN" w:bidi="hi-IN"/>
              </w:rPr>
              <w:t>5</w:t>
            </w:r>
          </w:p>
        </w:tc>
        <w:tc>
          <w:tcPr>
            <w:tcW w:w="7507" w:type="dxa"/>
          </w:tcPr>
          <w:p w14:paraId="5961E625" w14:textId="08F1B73C" w:rsidR="004C77C0" w:rsidRDefault="00E12B30" w:rsidP="001E33ED">
            <w:pPr>
              <w:jc w:val="both"/>
              <w:rPr>
                <w:rFonts w:ascii="Marianne" w:eastAsia="Songti SC" w:hAnsi="Marianne"/>
                <w:color w:val="000000"/>
                <w:kern w:val="2"/>
                <w:sz w:val="24"/>
                <w:szCs w:val="24"/>
                <w:lang w:eastAsia="zh-CN" w:bidi="hi-IN"/>
              </w:rPr>
            </w:pPr>
            <w:r>
              <w:rPr>
                <w:rFonts w:ascii="Marianne" w:eastAsia="Songti SC" w:hAnsi="Marianne"/>
                <w:kern w:val="2"/>
                <w:sz w:val="24"/>
                <w:szCs w:val="24"/>
                <w:lang w:eastAsia="zh-CN" w:bidi="hi-IN"/>
              </w:rPr>
              <w:t>Management de la connaissance</w:t>
            </w:r>
            <w:r w:rsidR="001E33ED">
              <w:rPr>
                <w:rFonts w:ascii="Marianne" w:eastAsia="Songti SC" w:hAnsi="Marianne"/>
                <w:kern w:val="2"/>
                <w:sz w:val="24"/>
                <w:szCs w:val="24"/>
                <w:lang w:eastAsia="zh-CN" w:bidi="hi-IN"/>
              </w:rPr>
              <w:t xml:space="preserve"> </w:t>
            </w:r>
          </w:p>
        </w:tc>
      </w:tr>
    </w:tbl>
    <w:p w14:paraId="45254879" w14:textId="77777777" w:rsidR="004C77C0" w:rsidRPr="004C77C0" w:rsidRDefault="004C77C0" w:rsidP="004C77C0">
      <w:pPr>
        <w:rPr>
          <w:rFonts w:ascii="Marianne" w:hAnsi="Marianne"/>
          <w:sz w:val="24"/>
          <w:szCs w:val="24"/>
        </w:rPr>
      </w:pPr>
    </w:p>
    <w:p w14:paraId="7BA137DE" w14:textId="77777777" w:rsidR="00C6560C" w:rsidRPr="00C6560C" w:rsidRDefault="00C6560C" w:rsidP="00C6560C">
      <w:pPr>
        <w:pStyle w:val="sgaelement-p"/>
        <w:shd w:val="clear" w:color="auto" w:fill="FFFFFF"/>
        <w:spacing w:before="0" w:beforeAutospacing="0" w:after="0" w:afterAutospacing="0"/>
        <w:jc w:val="both"/>
        <w:rPr>
          <w:rFonts w:ascii="Marianne" w:eastAsia="Calibri" w:hAnsi="Marianne" w:cs="Marianne"/>
          <w:color w:val="000000"/>
          <w:lang w:eastAsia="en-US"/>
        </w:rPr>
      </w:pPr>
      <w:r w:rsidRPr="00C6560C">
        <w:rPr>
          <w:rFonts w:ascii="Marianne" w:eastAsia="Calibri" w:hAnsi="Marianne" w:cs="Marianne"/>
          <w:color w:val="000000"/>
          <w:lang w:eastAsia="en-US"/>
        </w:rPr>
        <w:t>Dans un contexte d’évolution permanente, de sensibilité accrue sur les modalités de mise en œuvre des actions RH, la professionnalisation de la chaîne des RH civiles constitue un enjeu majeur apte :</w:t>
      </w:r>
    </w:p>
    <w:p w14:paraId="72E9319D" w14:textId="77777777" w:rsidR="00C6560C" w:rsidRPr="00C6560C" w:rsidRDefault="00C6560C" w:rsidP="00C6560C">
      <w:pPr>
        <w:pStyle w:val="sgaelement-p"/>
        <w:shd w:val="clear" w:color="auto" w:fill="FFFFFF"/>
        <w:spacing w:before="0" w:beforeAutospacing="0" w:after="0" w:afterAutospacing="0"/>
        <w:jc w:val="both"/>
        <w:rPr>
          <w:rFonts w:ascii="Marianne" w:eastAsia="Calibri" w:hAnsi="Marianne" w:cs="Marianne"/>
          <w:color w:val="000000"/>
          <w:lang w:eastAsia="en-US"/>
        </w:rPr>
      </w:pPr>
      <w:r w:rsidRPr="00C6560C">
        <w:rPr>
          <w:rFonts w:ascii="Marianne" w:eastAsia="Calibri" w:hAnsi="Marianne" w:cs="Marianne"/>
          <w:color w:val="000000"/>
          <w:lang w:eastAsia="en-US"/>
        </w:rPr>
        <w:t>-</w:t>
      </w:r>
      <w:r w:rsidRPr="00C6560C">
        <w:rPr>
          <w:rFonts w:ascii="Calibri" w:eastAsia="Calibri" w:hAnsi="Calibri" w:cs="Calibri"/>
          <w:color w:val="000000"/>
          <w:lang w:eastAsia="en-US"/>
        </w:rPr>
        <w:t>  </w:t>
      </w:r>
      <w:r w:rsidRPr="00C6560C">
        <w:rPr>
          <w:rFonts w:ascii="Marianne" w:eastAsia="Calibri" w:hAnsi="Marianne" w:cs="Marianne"/>
          <w:color w:val="000000"/>
          <w:lang w:eastAsia="en-US"/>
        </w:rPr>
        <w:t xml:space="preserve"> </w:t>
      </w:r>
      <w:r w:rsidRPr="00C6560C">
        <w:rPr>
          <w:rFonts w:ascii="Calibri" w:eastAsia="Calibri" w:hAnsi="Calibri" w:cs="Calibri"/>
          <w:color w:val="000000"/>
          <w:lang w:eastAsia="en-US"/>
        </w:rPr>
        <w:t> </w:t>
      </w:r>
      <w:r w:rsidRPr="00C6560C">
        <w:rPr>
          <w:rFonts w:ascii="Marianne" w:eastAsia="Calibri" w:hAnsi="Marianne" w:cs="Marianne"/>
          <w:color w:val="000000"/>
          <w:lang w:eastAsia="en-US"/>
        </w:rPr>
        <w:t>à améliorer la qualité du service rendu au profit du management comme des agents,</w:t>
      </w:r>
    </w:p>
    <w:p w14:paraId="77213883" w14:textId="77777777" w:rsidR="00C6560C" w:rsidRPr="00C6560C" w:rsidRDefault="00C6560C" w:rsidP="00C6560C">
      <w:pPr>
        <w:pStyle w:val="sgaelement-p"/>
        <w:shd w:val="clear" w:color="auto" w:fill="FFFFFF"/>
        <w:spacing w:before="0" w:beforeAutospacing="0" w:after="0" w:afterAutospacing="0"/>
        <w:jc w:val="both"/>
        <w:rPr>
          <w:rFonts w:ascii="Marianne" w:eastAsia="Calibri" w:hAnsi="Marianne" w:cs="Marianne"/>
          <w:color w:val="000000"/>
          <w:lang w:eastAsia="en-US"/>
        </w:rPr>
      </w:pPr>
      <w:r w:rsidRPr="00C6560C">
        <w:rPr>
          <w:rFonts w:ascii="Marianne" w:eastAsia="Calibri" w:hAnsi="Marianne" w:cs="Marianne"/>
          <w:color w:val="000000"/>
          <w:lang w:eastAsia="en-US"/>
        </w:rPr>
        <w:t>-</w:t>
      </w:r>
      <w:r w:rsidRPr="00C6560C">
        <w:rPr>
          <w:rFonts w:ascii="Calibri" w:eastAsia="Calibri" w:hAnsi="Calibri" w:cs="Calibri"/>
          <w:color w:val="000000"/>
          <w:lang w:eastAsia="en-US"/>
        </w:rPr>
        <w:t>  </w:t>
      </w:r>
      <w:r w:rsidRPr="00C6560C">
        <w:rPr>
          <w:rFonts w:ascii="Marianne" w:eastAsia="Calibri" w:hAnsi="Marianne" w:cs="Marianne"/>
          <w:color w:val="000000"/>
          <w:lang w:eastAsia="en-US"/>
        </w:rPr>
        <w:t xml:space="preserve"> </w:t>
      </w:r>
      <w:r w:rsidRPr="00C6560C">
        <w:rPr>
          <w:rFonts w:ascii="Calibri" w:eastAsia="Calibri" w:hAnsi="Calibri" w:cs="Calibri"/>
          <w:color w:val="000000"/>
          <w:lang w:eastAsia="en-US"/>
        </w:rPr>
        <w:t> </w:t>
      </w:r>
      <w:r w:rsidRPr="00C6560C">
        <w:rPr>
          <w:rFonts w:ascii="Marianne" w:eastAsia="Calibri" w:hAnsi="Marianne" w:cs="Marianne"/>
          <w:color w:val="000000"/>
          <w:lang w:eastAsia="en-US"/>
        </w:rPr>
        <w:t>à garantir l’uniformisation des pratiques,</w:t>
      </w:r>
    </w:p>
    <w:p w14:paraId="5081E9C2" w14:textId="580C5C5E" w:rsidR="00C6560C" w:rsidRPr="00C6560C" w:rsidRDefault="00C6560C" w:rsidP="00C6560C">
      <w:pPr>
        <w:pStyle w:val="sgaelement-p"/>
        <w:shd w:val="clear" w:color="auto" w:fill="FFFFFF"/>
        <w:spacing w:before="0" w:beforeAutospacing="0" w:after="0" w:afterAutospacing="0"/>
        <w:jc w:val="both"/>
        <w:rPr>
          <w:rFonts w:ascii="Marianne" w:eastAsia="Calibri" w:hAnsi="Marianne" w:cs="Marianne"/>
          <w:color w:val="000000"/>
          <w:lang w:eastAsia="en-US"/>
        </w:rPr>
      </w:pPr>
      <w:r w:rsidRPr="00C6560C">
        <w:rPr>
          <w:rFonts w:ascii="Marianne" w:eastAsia="Calibri" w:hAnsi="Marianne" w:cs="Marianne"/>
          <w:color w:val="000000"/>
          <w:lang w:eastAsia="en-US"/>
        </w:rPr>
        <w:t>-</w:t>
      </w:r>
      <w:r w:rsidRPr="00C6560C">
        <w:rPr>
          <w:rFonts w:ascii="Calibri" w:eastAsia="Calibri" w:hAnsi="Calibri" w:cs="Calibri"/>
          <w:color w:val="000000"/>
          <w:lang w:eastAsia="en-US"/>
        </w:rPr>
        <w:t>  </w:t>
      </w:r>
      <w:r w:rsidRPr="00C6560C">
        <w:rPr>
          <w:rFonts w:ascii="Marianne" w:eastAsia="Calibri" w:hAnsi="Marianne" w:cs="Marianne"/>
          <w:color w:val="000000"/>
          <w:lang w:eastAsia="en-US"/>
        </w:rPr>
        <w:t xml:space="preserve"> </w:t>
      </w:r>
      <w:r w:rsidRPr="00C6560C">
        <w:rPr>
          <w:rFonts w:ascii="Calibri" w:eastAsia="Calibri" w:hAnsi="Calibri" w:cs="Calibri"/>
          <w:color w:val="000000"/>
          <w:lang w:eastAsia="en-US"/>
        </w:rPr>
        <w:t> </w:t>
      </w:r>
      <w:r w:rsidRPr="00C6560C">
        <w:rPr>
          <w:rFonts w:ascii="Marianne" w:eastAsia="Calibri" w:hAnsi="Marianne" w:cs="Marianne"/>
          <w:color w:val="000000"/>
          <w:lang w:eastAsia="en-US"/>
        </w:rPr>
        <w:t xml:space="preserve">à améliorer le cadre de travail des acteurs de la chaîne des RH civiles en offrant des parcours de formation (des débutants aux experts dans les différents domaines de la fonction RH) et des stages modulaires de prise de connaissance ou d’enrichissement </w:t>
      </w:r>
      <w:r w:rsidR="004A4923">
        <w:rPr>
          <w:rFonts w:ascii="Marianne" w:eastAsia="Calibri" w:hAnsi="Marianne" w:cs="Marianne"/>
          <w:color w:val="000000"/>
          <w:lang w:eastAsia="en-US"/>
        </w:rPr>
        <w:t xml:space="preserve">aux agents </w:t>
      </w:r>
      <w:r w:rsidRPr="00C6560C">
        <w:rPr>
          <w:rFonts w:ascii="Marianne" w:eastAsia="Calibri" w:hAnsi="Marianne" w:cs="Marianne"/>
          <w:color w:val="000000"/>
          <w:lang w:eastAsia="en-US"/>
        </w:rPr>
        <w:t>qui en font partie ou souhaitent y accéder.</w:t>
      </w:r>
    </w:p>
    <w:p w14:paraId="22F18E2C" w14:textId="77777777" w:rsidR="00C6560C" w:rsidRPr="00C6560C" w:rsidRDefault="00C6560C" w:rsidP="00C6560C">
      <w:pPr>
        <w:pStyle w:val="sgaelement-p"/>
        <w:shd w:val="clear" w:color="auto" w:fill="FFFFFF"/>
        <w:spacing w:before="0" w:beforeAutospacing="0" w:after="0" w:afterAutospacing="0"/>
        <w:rPr>
          <w:rFonts w:ascii="Marianne" w:eastAsia="Calibri" w:hAnsi="Marianne" w:cs="Marianne"/>
          <w:color w:val="000000"/>
          <w:lang w:eastAsia="en-US"/>
        </w:rPr>
      </w:pPr>
    </w:p>
    <w:p w14:paraId="27E7E788" w14:textId="52CBBB31" w:rsidR="00C6560C" w:rsidRPr="00C6560C" w:rsidRDefault="00C6560C" w:rsidP="00C6560C">
      <w:pPr>
        <w:pStyle w:val="sgaelement-p"/>
        <w:shd w:val="clear" w:color="auto" w:fill="FFFFFF"/>
        <w:spacing w:before="0" w:beforeAutospacing="0" w:after="0" w:afterAutospacing="0"/>
        <w:jc w:val="both"/>
        <w:rPr>
          <w:rFonts w:ascii="Marianne" w:eastAsia="Calibri" w:hAnsi="Marianne" w:cs="Marianne"/>
          <w:color w:val="000000"/>
          <w:lang w:eastAsia="en-US"/>
        </w:rPr>
      </w:pPr>
      <w:r w:rsidRPr="00C6560C">
        <w:rPr>
          <w:rFonts w:ascii="Marianne" w:eastAsia="Calibri" w:hAnsi="Marianne" w:cs="Marianne"/>
          <w:color w:val="000000"/>
          <w:lang w:eastAsia="en-US"/>
        </w:rPr>
        <w:t>L’académie des RH civiles, créée en 2022, porte ces finalités en proposant à tous les acteurs de ladite chaîne, opérateurs, employeurs, manageurs, la possibilité d’acquérir les compétences nécessaires à l’efficacité de leur action et/ou à les développer pour renforcer leur capacité à faire, à proposer</w:t>
      </w:r>
      <w:r>
        <w:rPr>
          <w:rFonts w:ascii="Marianne" w:eastAsia="Calibri" w:hAnsi="Marianne" w:cs="Marianne"/>
          <w:color w:val="000000"/>
          <w:lang w:eastAsia="en-US"/>
        </w:rPr>
        <w:t xml:space="preserve"> </w:t>
      </w:r>
      <w:r w:rsidRPr="00C6560C">
        <w:rPr>
          <w:rFonts w:ascii="Marianne" w:eastAsia="Calibri" w:hAnsi="Marianne" w:cs="Marianne"/>
          <w:color w:val="000000"/>
          <w:lang w:eastAsia="en-US"/>
        </w:rPr>
        <w:t>/ à optimiser un domaine relativement complexe.</w:t>
      </w:r>
    </w:p>
    <w:p w14:paraId="06AA1311" w14:textId="4634B51B" w:rsidR="00C6560C" w:rsidRPr="00C6560C" w:rsidRDefault="00C6560C" w:rsidP="00C6560C">
      <w:pPr>
        <w:pStyle w:val="sgaelement-p"/>
        <w:shd w:val="clear" w:color="auto" w:fill="FFFFFF"/>
        <w:spacing w:before="0" w:beforeAutospacing="0" w:after="0" w:afterAutospacing="0"/>
        <w:jc w:val="both"/>
        <w:rPr>
          <w:rFonts w:ascii="Marianne" w:eastAsia="Calibri" w:hAnsi="Marianne" w:cs="Marianne"/>
          <w:color w:val="000000"/>
          <w:lang w:eastAsia="en-US"/>
        </w:rPr>
      </w:pPr>
      <w:r w:rsidRPr="00C6560C">
        <w:rPr>
          <w:rFonts w:ascii="Marianne" w:eastAsia="Calibri" w:hAnsi="Marianne" w:cs="Marianne"/>
          <w:color w:val="000000"/>
          <w:lang w:eastAsia="en-US"/>
        </w:rPr>
        <w:br/>
        <w:t>Sur la base d’une comitologie adaptée représe</w:t>
      </w:r>
      <w:r>
        <w:rPr>
          <w:rFonts w:ascii="Marianne" w:eastAsia="Calibri" w:hAnsi="Marianne" w:cs="Marianne"/>
          <w:color w:val="000000"/>
          <w:lang w:eastAsia="en-US"/>
        </w:rPr>
        <w:t xml:space="preserve">ntative des acteurs du domaine, </w:t>
      </w:r>
      <w:r w:rsidRPr="00C6560C">
        <w:rPr>
          <w:rFonts w:ascii="Marianne" w:eastAsia="Calibri" w:hAnsi="Marianne" w:cs="Marianne"/>
          <w:color w:val="000000"/>
          <w:lang w:eastAsia="en-US"/>
        </w:rPr>
        <w:t xml:space="preserve">elle analyse les besoins en compétences, met à disposition une offre de formation ministérielle accessible directement via, aujourd’hui l’espace </w:t>
      </w:r>
      <w:proofErr w:type="spellStart"/>
      <w:r w:rsidRPr="00C6560C">
        <w:rPr>
          <w:rFonts w:ascii="Marianne" w:eastAsia="Calibri" w:hAnsi="Marianne" w:cs="Marianne"/>
          <w:color w:val="000000"/>
          <w:lang w:eastAsia="en-US"/>
        </w:rPr>
        <w:t>intradef</w:t>
      </w:r>
      <w:proofErr w:type="spellEnd"/>
      <w:r w:rsidRPr="00C6560C">
        <w:rPr>
          <w:rFonts w:ascii="Marianne" w:eastAsia="Calibri" w:hAnsi="Marianne" w:cs="Marianne"/>
          <w:color w:val="000000"/>
          <w:lang w:eastAsia="en-US"/>
        </w:rPr>
        <w:t>, demain une plateforme dédiée, et des parcours de formation qu’elle enrichit quotidiennement afin que chacun puisse pleinement s’inscrire dans la démarche de professionnalisation qu’elle propose.</w:t>
      </w:r>
    </w:p>
    <w:p w14:paraId="1AD48F68" w14:textId="295D3AED" w:rsidR="004C77C0" w:rsidRPr="004C77C0" w:rsidRDefault="004C77C0" w:rsidP="00C6560C">
      <w:pPr>
        <w:pStyle w:val="Titre1"/>
        <w:rPr>
          <w:rFonts w:ascii="Marianne" w:hAnsi="Marianne"/>
        </w:rPr>
      </w:pPr>
    </w:p>
    <w:p w14:paraId="0E6087AF" w14:textId="74DF5028" w:rsidR="00CC1CE7" w:rsidRPr="004C77C0" w:rsidRDefault="00F62DD9" w:rsidP="009B2E43">
      <w:pPr>
        <w:pStyle w:val="Titre1"/>
        <w:numPr>
          <w:ilvl w:val="0"/>
          <w:numId w:val="18"/>
        </w:numPr>
        <w:rPr>
          <w:rFonts w:ascii="Marianne" w:hAnsi="Marianne"/>
        </w:rPr>
      </w:pPr>
      <w:bookmarkStart w:id="3" w:name="_Toc189236384"/>
      <w:r w:rsidRPr="004C77C0">
        <w:rPr>
          <w:rFonts w:ascii="Marianne" w:hAnsi="Marianne"/>
        </w:rPr>
        <w:t>Contexte de la consultation</w:t>
      </w:r>
      <w:bookmarkEnd w:id="3"/>
    </w:p>
    <w:p w14:paraId="40959FA3" w14:textId="77777777" w:rsidR="00BF54D7" w:rsidRPr="004C77C0" w:rsidRDefault="00BF54D7" w:rsidP="00BF54D7">
      <w:pPr>
        <w:rPr>
          <w:rFonts w:ascii="Marianne" w:hAnsi="Marianne"/>
        </w:rPr>
      </w:pPr>
    </w:p>
    <w:p w14:paraId="5A34EF6A" w14:textId="2E5658FD" w:rsidR="00C230C5" w:rsidRPr="004C77C0" w:rsidRDefault="00F62DD9" w:rsidP="00BF54D7">
      <w:pPr>
        <w:pStyle w:val="Titre2"/>
        <w:spacing w:before="0" w:after="0"/>
        <w:rPr>
          <w:rFonts w:ascii="Marianne" w:hAnsi="Marianne"/>
        </w:rPr>
      </w:pPr>
      <w:bookmarkStart w:id="4" w:name="_Toc189236385"/>
      <w:r w:rsidRPr="004C77C0">
        <w:rPr>
          <w:rFonts w:ascii="Marianne" w:hAnsi="Marianne"/>
        </w:rPr>
        <w:t>Missions du Centre de Formation de la Défense</w:t>
      </w:r>
      <w:bookmarkEnd w:id="4"/>
      <w:r w:rsidR="00B77967">
        <w:rPr>
          <w:rFonts w:ascii="Marianne" w:hAnsi="Marianne"/>
        </w:rPr>
        <w:t xml:space="preserve"> (CFD)</w:t>
      </w:r>
    </w:p>
    <w:p w14:paraId="7CD73DD4" w14:textId="01F61FF7" w:rsidR="00F62DD9" w:rsidRPr="004C77C0" w:rsidRDefault="00F62DD9" w:rsidP="00F62DD9">
      <w:pPr>
        <w:autoSpaceDE w:val="0"/>
        <w:autoSpaceDN w:val="0"/>
        <w:adjustRightInd w:val="0"/>
        <w:jc w:val="both"/>
        <w:rPr>
          <w:rFonts w:ascii="Marianne" w:hAnsi="Marianne"/>
          <w:color w:val="000000"/>
          <w:sz w:val="24"/>
          <w:szCs w:val="24"/>
        </w:rPr>
      </w:pPr>
      <w:r w:rsidRPr="004C77C0">
        <w:rPr>
          <w:rFonts w:ascii="Marianne" w:hAnsi="Marianne"/>
          <w:color w:val="000000"/>
          <w:sz w:val="24"/>
          <w:szCs w:val="24"/>
        </w:rPr>
        <w:t>Le CFD relève du Service des Ressources Humaines Civiles (SRHC) à Compétence Nationale de la direction des ressources humaines (DRH-MD) du secrétariat général pour l'administration (SGA) du ministère des armées (MINARM).</w:t>
      </w:r>
    </w:p>
    <w:p w14:paraId="686BF077" w14:textId="77777777" w:rsidR="00F62DD9" w:rsidRPr="004C77C0" w:rsidRDefault="00F62DD9" w:rsidP="00F62DD9">
      <w:pPr>
        <w:autoSpaceDE w:val="0"/>
        <w:autoSpaceDN w:val="0"/>
        <w:adjustRightInd w:val="0"/>
        <w:jc w:val="both"/>
        <w:rPr>
          <w:rFonts w:ascii="Marianne" w:hAnsi="Marianne"/>
          <w:color w:val="000000"/>
          <w:sz w:val="24"/>
          <w:szCs w:val="24"/>
        </w:rPr>
      </w:pPr>
    </w:p>
    <w:p w14:paraId="417D376F" w14:textId="35564495" w:rsidR="00F62DD9" w:rsidRPr="004C77C0" w:rsidRDefault="00F62DD9" w:rsidP="00F62DD9">
      <w:pPr>
        <w:autoSpaceDE w:val="0"/>
        <w:autoSpaceDN w:val="0"/>
        <w:adjustRightInd w:val="0"/>
        <w:jc w:val="both"/>
        <w:rPr>
          <w:rFonts w:ascii="Marianne" w:hAnsi="Marianne"/>
          <w:color w:val="000000"/>
          <w:sz w:val="24"/>
          <w:szCs w:val="24"/>
        </w:rPr>
      </w:pPr>
      <w:r w:rsidRPr="004C77C0">
        <w:rPr>
          <w:rFonts w:ascii="Marianne" w:hAnsi="Marianne"/>
          <w:color w:val="000000"/>
          <w:sz w:val="24"/>
          <w:szCs w:val="24"/>
        </w:rPr>
        <w:t>Les missions du CFD sont définies par l’arrêté ministériel du 8 février 2011. Ses principales missions, en tant qu’opérateur de formation du ministère, sont d’assurer la maîtrise d’ouvrage</w:t>
      </w:r>
      <w:r w:rsidRPr="004C77C0">
        <w:rPr>
          <w:rFonts w:ascii="Calibri" w:hAnsi="Calibri" w:cs="Calibri"/>
          <w:color w:val="000000"/>
          <w:sz w:val="24"/>
          <w:szCs w:val="24"/>
        </w:rPr>
        <w:t> </w:t>
      </w:r>
      <w:r w:rsidRPr="004C77C0">
        <w:rPr>
          <w:rFonts w:ascii="Marianne" w:hAnsi="Marianne"/>
          <w:color w:val="000000"/>
          <w:sz w:val="24"/>
          <w:szCs w:val="24"/>
        </w:rPr>
        <w:t>:</w:t>
      </w:r>
    </w:p>
    <w:p w14:paraId="7BC472AA" w14:textId="77777777" w:rsidR="00F62DD9" w:rsidRPr="004C77C0" w:rsidRDefault="00F62DD9" w:rsidP="00F62DD9">
      <w:pPr>
        <w:autoSpaceDE w:val="0"/>
        <w:autoSpaceDN w:val="0"/>
        <w:adjustRightInd w:val="0"/>
        <w:jc w:val="both"/>
        <w:rPr>
          <w:rFonts w:ascii="Marianne" w:hAnsi="Marianne"/>
          <w:color w:val="000000"/>
          <w:sz w:val="24"/>
          <w:szCs w:val="24"/>
        </w:rPr>
      </w:pPr>
    </w:p>
    <w:p w14:paraId="3A6FDFB1" w14:textId="303A24A7" w:rsidR="00F62DD9" w:rsidRPr="004C77C0" w:rsidRDefault="00F62DD9" w:rsidP="009B2E43">
      <w:pPr>
        <w:pStyle w:val="Paragraphedeliste"/>
        <w:numPr>
          <w:ilvl w:val="0"/>
          <w:numId w:val="21"/>
        </w:numPr>
        <w:autoSpaceDE w:val="0"/>
        <w:autoSpaceDN w:val="0"/>
        <w:adjustRightInd w:val="0"/>
        <w:jc w:val="both"/>
        <w:rPr>
          <w:rFonts w:ascii="Marianne" w:hAnsi="Marianne"/>
          <w:color w:val="000000"/>
          <w:szCs w:val="24"/>
        </w:rPr>
      </w:pPr>
      <w:r w:rsidRPr="004C77C0">
        <w:rPr>
          <w:rFonts w:ascii="Marianne" w:hAnsi="Marianne"/>
          <w:color w:val="000000"/>
          <w:szCs w:val="24"/>
        </w:rPr>
        <w:t>De formation initiale et d’adaptation à l’emploi du personnel du ministère des armées,</w:t>
      </w:r>
    </w:p>
    <w:p w14:paraId="70E54D8F" w14:textId="388F7D4F" w:rsidR="00F62DD9" w:rsidRPr="004C77C0" w:rsidRDefault="00C25DE5" w:rsidP="009B2E43">
      <w:pPr>
        <w:pStyle w:val="Paragraphedeliste"/>
        <w:numPr>
          <w:ilvl w:val="0"/>
          <w:numId w:val="21"/>
        </w:numPr>
        <w:autoSpaceDE w:val="0"/>
        <w:autoSpaceDN w:val="0"/>
        <w:adjustRightInd w:val="0"/>
        <w:contextualSpacing w:val="0"/>
        <w:jc w:val="both"/>
        <w:rPr>
          <w:rFonts w:ascii="Marianne" w:hAnsi="Marianne"/>
          <w:color w:val="000000"/>
          <w:szCs w:val="24"/>
        </w:rPr>
      </w:pPr>
      <w:r>
        <w:rPr>
          <w:rFonts w:ascii="Marianne" w:hAnsi="Marianne"/>
          <w:color w:val="000000"/>
          <w:szCs w:val="24"/>
        </w:rPr>
        <w:t>D</w:t>
      </w:r>
      <w:r w:rsidR="00F62DD9" w:rsidRPr="004C77C0">
        <w:rPr>
          <w:rFonts w:ascii="Marianne" w:hAnsi="Marianne"/>
          <w:color w:val="000000"/>
          <w:szCs w:val="24"/>
        </w:rPr>
        <w:t>e formation continue, prioritairement au bénéfice du personnel du ministère des armées mais également pour d’autres ministères,</w:t>
      </w:r>
    </w:p>
    <w:p w14:paraId="27DD52FF" w14:textId="6ACB93B8" w:rsidR="00F62DD9" w:rsidRPr="004C77C0" w:rsidRDefault="00F62DD9" w:rsidP="009B2E43">
      <w:pPr>
        <w:pStyle w:val="Paragraphedeliste"/>
        <w:numPr>
          <w:ilvl w:val="0"/>
          <w:numId w:val="21"/>
        </w:numPr>
        <w:autoSpaceDE w:val="0"/>
        <w:autoSpaceDN w:val="0"/>
        <w:adjustRightInd w:val="0"/>
        <w:jc w:val="both"/>
        <w:rPr>
          <w:rFonts w:ascii="Marianne" w:hAnsi="Marianne"/>
          <w:color w:val="000000"/>
          <w:szCs w:val="24"/>
        </w:rPr>
      </w:pPr>
      <w:r w:rsidRPr="004C77C0">
        <w:rPr>
          <w:rFonts w:ascii="Marianne" w:hAnsi="Marianne"/>
          <w:color w:val="000000"/>
          <w:szCs w:val="24"/>
        </w:rPr>
        <w:t>Des formations à distance sous forme de cours par correspondance ou e-learning.</w:t>
      </w:r>
    </w:p>
    <w:p w14:paraId="70C5D7C7" w14:textId="77777777" w:rsidR="00F62DD9" w:rsidRPr="004C77C0" w:rsidRDefault="00F62DD9" w:rsidP="00F62DD9">
      <w:pPr>
        <w:pStyle w:val="Paragraphedeliste"/>
        <w:autoSpaceDE w:val="0"/>
        <w:autoSpaceDN w:val="0"/>
        <w:adjustRightInd w:val="0"/>
        <w:jc w:val="both"/>
        <w:rPr>
          <w:rFonts w:ascii="Marianne" w:hAnsi="Marianne"/>
          <w:color w:val="000000"/>
          <w:szCs w:val="24"/>
        </w:rPr>
      </w:pPr>
    </w:p>
    <w:p w14:paraId="70F3D0A5" w14:textId="77777777" w:rsidR="00F62DD9" w:rsidRPr="004C77C0" w:rsidRDefault="00F62DD9" w:rsidP="00F62DD9">
      <w:pPr>
        <w:autoSpaceDE w:val="0"/>
        <w:autoSpaceDN w:val="0"/>
        <w:adjustRightInd w:val="0"/>
        <w:jc w:val="both"/>
        <w:rPr>
          <w:rFonts w:ascii="Marianne" w:hAnsi="Marianne"/>
          <w:color w:val="000000"/>
          <w:sz w:val="24"/>
          <w:szCs w:val="24"/>
        </w:rPr>
      </w:pPr>
      <w:r w:rsidRPr="004C77C0">
        <w:rPr>
          <w:rFonts w:ascii="Marianne" w:hAnsi="Marianne"/>
          <w:color w:val="000000"/>
          <w:sz w:val="24"/>
          <w:szCs w:val="24"/>
        </w:rPr>
        <w:t>Le CFD assure les prestations de formation par le biais soit de formateurs internes « CFD » ou de formateurs occasionnels, soit dans le cadre de l’acquisition de prestations de formation via des marchés publics.</w:t>
      </w:r>
    </w:p>
    <w:p w14:paraId="549844BF" w14:textId="77777777" w:rsidR="00F62DD9" w:rsidRPr="004C77C0" w:rsidRDefault="00F62DD9" w:rsidP="00F62DD9">
      <w:pPr>
        <w:autoSpaceDE w:val="0"/>
        <w:autoSpaceDN w:val="0"/>
        <w:adjustRightInd w:val="0"/>
        <w:jc w:val="both"/>
        <w:rPr>
          <w:rFonts w:ascii="Marianne" w:hAnsi="Marianne"/>
          <w:color w:val="000000"/>
          <w:sz w:val="24"/>
          <w:szCs w:val="24"/>
        </w:rPr>
      </w:pPr>
    </w:p>
    <w:p w14:paraId="7092487F" w14:textId="77777777" w:rsidR="00F62DD9" w:rsidRPr="004C77C0" w:rsidRDefault="00F62DD9" w:rsidP="00F62DD9">
      <w:pPr>
        <w:jc w:val="both"/>
        <w:rPr>
          <w:rFonts w:ascii="Marianne" w:hAnsi="Marianne"/>
          <w:color w:val="000000"/>
          <w:sz w:val="24"/>
          <w:szCs w:val="24"/>
        </w:rPr>
      </w:pPr>
      <w:r w:rsidRPr="004C77C0">
        <w:rPr>
          <w:rFonts w:ascii="Marianne" w:hAnsi="Marianne"/>
          <w:color w:val="000000"/>
          <w:sz w:val="24"/>
          <w:szCs w:val="24"/>
        </w:rPr>
        <w:t xml:space="preserve">Le Centre de formation de la défense s’est pleinement engagé dans un processus de digitalisation de son offre de formation afin de s’adapter aux nouveaux enjeux pédagogiques et aux attentes des agents qui souhaitent pouvoir accéder aux formations tout en conciliant vie professionnelle et vie privée. </w:t>
      </w:r>
    </w:p>
    <w:p w14:paraId="36F42CAB" w14:textId="77777777" w:rsidR="00F62DD9" w:rsidRPr="004C77C0" w:rsidRDefault="00F62DD9" w:rsidP="00F62DD9">
      <w:pPr>
        <w:autoSpaceDE w:val="0"/>
        <w:autoSpaceDN w:val="0"/>
        <w:adjustRightInd w:val="0"/>
        <w:jc w:val="both"/>
        <w:rPr>
          <w:rFonts w:ascii="Marianne" w:hAnsi="Marianne"/>
          <w:color w:val="000000"/>
          <w:sz w:val="24"/>
          <w:szCs w:val="24"/>
        </w:rPr>
      </w:pPr>
    </w:p>
    <w:p w14:paraId="6BB33747" w14:textId="1233D6D1" w:rsidR="00F62DD9" w:rsidRPr="004C77C0" w:rsidRDefault="00F62DD9" w:rsidP="00BF54D7">
      <w:pPr>
        <w:pStyle w:val="Titre2"/>
        <w:spacing w:before="0" w:after="0"/>
        <w:rPr>
          <w:rFonts w:ascii="Marianne" w:hAnsi="Marianne"/>
        </w:rPr>
      </w:pPr>
      <w:bookmarkStart w:id="5" w:name="_Toc121747583"/>
      <w:bookmarkStart w:id="6" w:name="_Toc189236386"/>
      <w:r w:rsidRPr="004C77C0">
        <w:rPr>
          <w:rFonts w:ascii="Marianne" w:hAnsi="Marianne"/>
        </w:rPr>
        <w:t>Personnel à former</w:t>
      </w:r>
      <w:bookmarkEnd w:id="5"/>
      <w:bookmarkEnd w:id="6"/>
    </w:p>
    <w:p w14:paraId="555C9F25" w14:textId="70FFDB4F" w:rsidR="00F62DD9" w:rsidRPr="004C77C0" w:rsidRDefault="00F62DD9" w:rsidP="00F62DD9">
      <w:pPr>
        <w:autoSpaceDE w:val="0"/>
        <w:autoSpaceDN w:val="0"/>
        <w:adjustRightInd w:val="0"/>
        <w:jc w:val="both"/>
        <w:rPr>
          <w:rFonts w:ascii="Marianne" w:hAnsi="Marianne"/>
          <w:color w:val="000000"/>
          <w:sz w:val="24"/>
          <w:szCs w:val="24"/>
        </w:rPr>
      </w:pPr>
      <w:r w:rsidRPr="004C77C0">
        <w:rPr>
          <w:rFonts w:ascii="Marianne" w:hAnsi="Marianne"/>
          <w:color w:val="000000"/>
          <w:sz w:val="24"/>
          <w:szCs w:val="24"/>
        </w:rPr>
        <w:t xml:space="preserve">La formation s’adresse </w:t>
      </w:r>
      <w:r w:rsidR="00975C8F">
        <w:rPr>
          <w:rFonts w:ascii="Marianne" w:hAnsi="Marianne"/>
          <w:color w:val="000000"/>
          <w:sz w:val="24"/>
          <w:szCs w:val="24"/>
        </w:rPr>
        <w:t>aux</w:t>
      </w:r>
      <w:r w:rsidR="00A672F0">
        <w:rPr>
          <w:rFonts w:ascii="Marianne" w:hAnsi="Marianne"/>
          <w:color w:val="000000"/>
          <w:sz w:val="24"/>
          <w:szCs w:val="24"/>
        </w:rPr>
        <w:t xml:space="preserve"> agents du</w:t>
      </w:r>
      <w:r w:rsidRPr="004C77C0">
        <w:rPr>
          <w:rFonts w:ascii="Marianne" w:hAnsi="Marianne"/>
          <w:color w:val="000000"/>
          <w:sz w:val="24"/>
          <w:szCs w:val="24"/>
        </w:rPr>
        <w:t xml:space="preserve"> ministère des armées. </w:t>
      </w:r>
      <w:r w:rsidR="00A672F0">
        <w:rPr>
          <w:rFonts w:ascii="Marianne" w:hAnsi="Marianne"/>
          <w:color w:val="000000"/>
          <w:sz w:val="24"/>
          <w:szCs w:val="24"/>
        </w:rPr>
        <w:t>L’ensemble des</w:t>
      </w:r>
      <w:r w:rsidRPr="004C77C0">
        <w:rPr>
          <w:rFonts w:ascii="Marianne" w:hAnsi="Marianne"/>
          <w:color w:val="000000"/>
          <w:sz w:val="24"/>
          <w:szCs w:val="24"/>
        </w:rPr>
        <w:t xml:space="preserve"> niveaux </w:t>
      </w:r>
      <w:r w:rsidR="00A672F0">
        <w:rPr>
          <w:rFonts w:ascii="Marianne" w:hAnsi="Marianne"/>
          <w:color w:val="000000"/>
          <w:sz w:val="24"/>
          <w:szCs w:val="24"/>
        </w:rPr>
        <w:t xml:space="preserve">listés ci-dessous </w:t>
      </w:r>
      <w:r w:rsidRPr="004C77C0">
        <w:rPr>
          <w:rFonts w:ascii="Marianne" w:hAnsi="Marianne"/>
          <w:color w:val="000000"/>
          <w:sz w:val="24"/>
          <w:szCs w:val="24"/>
        </w:rPr>
        <w:t>peuvent être représentés dans une formation.</w:t>
      </w:r>
    </w:p>
    <w:p w14:paraId="5D522E20" w14:textId="77777777" w:rsidR="00F62DD9" w:rsidRPr="004C77C0" w:rsidRDefault="00F62DD9" w:rsidP="00F62DD9">
      <w:pPr>
        <w:autoSpaceDE w:val="0"/>
        <w:autoSpaceDN w:val="0"/>
        <w:adjustRightInd w:val="0"/>
        <w:jc w:val="both"/>
        <w:rPr>
          <w:rFonts w:ascii="Marianne" w:hAnsi="Marianne"/>
          <w:color w:val="000000"/>
          <w:sz w:val="24"/>
          <w:szCs w:val="24"/>
        </w:rPr>
      </w:pPr>
    </w:p>
    <w:p w14:paraId="523F98E0" w14:textId="6E9A4996" w:rsidR="00F62DD9" w:rsidRPr="004C77C0" w:rsidRDefault="00F62DD9" w:rsidP="00F62DD9">
      <w:pPr>
        <w:autoSpaceDE w:val="0"/>
        <w:autoSpaceDN w:val="0"/>
        <w:adjustRightInd w:val="0"/>
        <w:jc w:val="both"/>
        <w:rPr>
          <w:rFonts w:ascii="Marianne" w:hAnsi="Marianne"/>
          <w:color w:val="000000"/>
          <w:sz w:val="24"/>
          <w:szCs w:val="24"/>
        </w:rPr>
      </w:pPr>
      <w:r w:rsidRPr="004C77C0">
        <w:rPr>
          <w:rFonts w:ascii="Marianne" w:hAnsi="Marianne"/>
          <w:color w:val="000000"/>
          <w:sz w:val="24"/>
          <w:szCs w:val="24"/>
        </w:rPr>
        <w:t>Les équivalences communément admises au sein de la fonction publique de l’État sont les agents de catégorie :</w:t>
      </w:r>
    </w:p>
    <w:p w14:paraId="6CD8B4D2" w14:textId="77777777" w:rsidR="00F62DD9" w:rsidRPr="004C77C0" w:rsidRDefault="00F62DD9" w:rsidP="009B2E43">
      <w:pPr>
        <w:pStyle w:val="Paragraphedeliste"/>
        <w:numPr>
          <w:ilvl w:val="0"/>
          <w:numId w:val="22"/>
        </w:numPr>
        <w:rPr>
          <w:rFonts w:ascii="Marianne" w:hAnsi="Marianne"/>
          <w:b/>
          <w:bCs/>
          <w:szCs w:val="24"/>
        </w:rPr>
      </w:pPr>
      <w:r w:rsidRPr="004C77C0">
        <w:rPr>
          <w:rFonts w:ascii="Marianne" w:hAnsi="Marianne"/>
          <w:szCs w:val="24"/>
        </w:rPr>
        <w:t>Niveau I</w:t>
      </w:r>
      <w:r w:rsidRPr="004C77C0">
        <w:rPr>
          <w:rFonts w:ascii="Calibri" w:hAnsi="Calibri" w:cs="Calibri"/>
          <w:szCs w:val="24"/>
        </w:rPr>
        <w:t> </w:t>
      </w:r>
      <w:r w:rsidRPr="004C77C0">
        <w:rPr>
          <w:rFonts w:ascii="Marianne" w:hAnsi="Marianne"/>
          <w:szCs w:val="24"/>
        </w:rPr>
        <w:t>: Ing</w:t>
      </w:r>
      <w:r w:rsidRPr="004C77C0">
        <w:rPr>
          <w:rFonts w:ascii="Marianne" w:hAnsi="Marianne" w:cs="Marianne"/>
          <w:szCs w:val="24"/>
        </w:rPr>
        <w:t>é</w:t>
      </w:r>
      <w:r w:rsidRPr="004C77C0">
        <w:rPr>
          <w:rFonts w:ascii="Marianne" w:hAnsi="Marianne"/>
          <w:szCs w:val="24"/>
        </w:rPr>
        <w:t>nieur ou personnel administratif de cat</w:t>
      </w:r>
      <w:r w:rsidRPr="004C77C0">
        <w:rPr>
          <w:rFonts w:ascii="Marianne" w:hAnsi="Marianne" w:cs="Marianne"/>
          <w:szCs w:val="24"/>
        </w:rPr>
        <w:t>é</w:t>
      </w:r>
      <w:r w:rsidRPr="004C77C0">
        <w:rPr>
          <w:rFonts w:ascii="Marianne" w:hAnsi="Marianne"/>
          <w:szCs w:val="24"/>
        </w:rPr>
        <w:t>gorie A</w:t>
      </w:r>
      <w:r w:rsidRPr="004C77C0">
        <w:rPr>
          <w:rFonts w:ascii="Calibri" w:hAnsi="Calibri" w:cs="Calibri"/>
          <w:szCs w:val="24"/>
        </w:rPr>
        <w:t> </w:t>
      </w:r>
      <w:r w:rsidRPr="004C77C0">
        <w:rPr>
          <w:rFonts w:ascii="Marianne" w:hAnsi="Marianne"/>
          <w:szCs w:val="24"/>
        </w:rPr>
        <w:t>;</w:t>
      </w:r>
    </w:p>
    <w:p w14:paraId="509DC843" w14:textId="77777777" w:rsidR="00F62DD9" w:rsidRPr="004C77C0" w:rsidRDefault="00F62DD9" w:rsidP="009B2E43">
      <w:pPr>
        <w:pStyle w:val="Paragraphedeliste"/>
        <w:numPr>
          <w:ilvl w:val="0"/>
          <w:numId w:val="22"/>
        </w:numPr>
        <w:rPr>
          <w:rFonts w:ascii="Marianne" w:hAnsi="Marianne"/>
          <w:b/>
          <w:bCs/>
          <w:szCs w:val="24"/>
        </w:rPr>
      </w:pPr>
      <w:r w:rsidRPr="004C77C0">
        <w:rPr>
          <w:rFonts w:ascii="Marianne" w:hAnsi="Marianne"/>
          <w:szCs w:val="24"/>
        </w:rPr>
        <w:t>Niveau II</w:t>
      </w:r>
      <w:r w:rsidRPr="004C77C0">
        <w:rPr>
          <w:rFonts w:ascii="Calibri" w:hAnsi="Calibri" w:cs="Calibri"/>
          <w:szCs w:val="24"/>
        </w:rPr>
        <w:t> </w:t>
      </w:r>
      <w:r w:rsidRPr="004C77C0">
        <w:rPr>
          <w:rFonts w:ascii="Marianne" w:hAnsi="Marianne"/>
          <w:szCs w:val="24"/>
        </w:rPr>
        <w:t>: Technicien ou personnel administratif de cat</w:t>
      </w:r>
      <w:r w:rsidRPr="004C77C0">
        <w:rPr>
          <w:rFonts w:ascii="Marianne" w:hAnsi="Marianne" w:cs="Marianne"/>
          <w:szCs w:val="24"/>
        </w:rPr>
        <w:t>é</w:t>
      </w:r>
      <w:r w:rsidRPr="004C77C0">
        <w:rPr>
          <w:rFonts w:ascii="Marianne" w:hAnsi="Marianne"/>
          <w:szCs w:val="24"/>
        </w:rPr>
        <w:t>gorie B</w:t>
      </w:r>
      <w:r w:rsidRPr="004C77C0">
        <w:rPr>
          <w:rFonts w:ascii="Calibri" w:hAnsi="Calibri" w:cs="Calibri"/>
          <w:szCs w:val="24"/>
        </w:rPr>
        <w:t> </w:t>
      </w:r>
      <w:r w:rsidRPr="004C77C0">
        <w:rPr>
          <w:rFonts w:ascii="Marianne" w:hAnsi="Marianne"/>
          <w:szCs w:val="24"/>
        </w:rPr>
        <w:t>;</w:t>
      </w:r>
    </w:p>
    <w:p w14:paraId="50188270" w14:textId="355FAA8B" w:rsidR="00F62DD9" w:rsidRPr="004C77C0" w:rsidRDefault="00F62DD9" w:rsidP="009B2E43">
      <w:pPr>
        <w:pStyle w:val="Paragraphedeliste"/>
        <w:numPr>
          <w:ilvl w:val="0"/>
          <w:numId w:val="22"/>
        </w:numPr>
        <w:rPr>
          <w:rFonts w:ascii="Marianne" w:hAnsi="Marianne"/>
          <w:b/>
          <w:bCs/>
          <w:szCs w:val="24"/>
        </w:rPr>
      </w:pPr>
      <w:r w:rsidRPr="004C77C0">
        <w:rPr>
          <w:rFonts w:ascii="Marianne" w:hAnsi="Marianne"/>
          <w:szCs w:val="24"/>
        </w:rPr>
        <w:t>Niveau III</w:t>
      </w:r>
      <w:r w:rsidRPr="004C77C0">
        <w:rPr>
          <w:rFonts w:ascii="Calibri" w:hAnsi="Calibri" w:cs="Calibri"/>
          <w:szCs w:val="24"/>
        </w:rPr>
        <w:t> </w:t>
      </w:r>
      <w:r w:rsidRPr="004C77C0">
        <w:rPr>
          <w:rFonts w:ascii="Marianne" w:hAnsi="Marianne"/>
          <w:szCs w:val="24"/>
        </w:rPr>
        <w:t>: Personnel administratif, technique de cat</w:t>
      </w:r>
      <w:r w:rsidRPr="004C77C0">
        <w:rPr>
          <w:rFonts w:ascii="Marianne" w:hAnsi="Marianne" w:cs="Marianne"/>
          <w:szCs w:val="24"/>
        </w:rPr>
        <w:t>é</w:t>
      </w:r>
      <w:r w:rsidRPr="004C77C0">
        <w:rPr>
          <w:rFonts w:ascii="Marianne" w:hAnsi="Marianne"/>
          <w:szCs w:val="24"/>
        </w:rPr>
        <w:t>gorie C et ouvrier d</w:t>
      </w:r>
      <w:r w:rsidRPr="004C77C0">
        <w:rPr>
          <w:rFonts w:ascii="Marianne" w:hAnsi="Marianne" w:cs="Marianne"/>
          <w:szCs w:val="24"/>
        </w:rPr>
        <w:t>’</w:t>
      </w:r>
      <w:r w:rsidR="004A4923" w:rsidRPr="004C77C0">
        <w:rPr>
          <w:rFonts w:ascii="Marianne" w:hAnsi="Marianne"/>
          <w:color w:val="000000"/>
          <w:szCs w:val="24"/>
        </w:rPr>
        <w:t>É</w:t>
      </w:r>
      <w:r w:rsidRPr="004C77C0">
        <w:rPr>
          <w:rFonts w:ascii="Marianne" w:hAnsi="Marianne"/>
          <w:szCs w:val="24"/>
        </w:rPr>
        <w:t>tat.</w:t>
      </w:r>
    </w:p>
    <w:p w14:paraId="3F94422A" w14:textId="1BB493CB" w:rsidR="00FD3136" w:rsidRPr="004C77C0" w:rsidRDefault="00FD3136" w:rsidP="00C230C5">
      <w:pPr>
        <w:rPr>
          <w:rFonts w:ascii="Marianne" w:hAnsi="Marianne"/>
          <w:sz w:val="24"/>
          <w:szCs w:val="24"/>
        </w:rPr>
      </w:pPr>
      <w:bookmarkStart w:id="7" w:name="_Toc74830557"/>
      <w:bookmarkStart w:id="8" w:name="_Toc54594449"/>
      <w:bookmarkStart w:id="9" w:name="_Toc54682591"/>
      <w:bookmarkStart w:id="10" w:name="_Toc54747904"/>
      <w:bookmarkStart w:id="11" w:name="_Toc56481129"/>
      <w:bookmarkStart w:id="12" w:name="_Toc57530544"/>
      <w:bookmarkStart w:id="13" w:name="_Toc277691820"/>
    </w:p>
    <w:p w14:paraId="6C451E7D" w14:textId="26A5F4C0" w:rsidR="00C6560C" w:rsidRDefault="00C6560C" w:rsidP="009B2E43">
      <w:pPr>
        <w:pStyle w:val="Titre1"/>
        <w:numPr>
          <w:ilvl w:val="0"/>
          <w:numId w:val="18"/>
        </w:numPr>
        <w:ind w:left="357" w:hanging="357"/>
        <w:rPr>
          <w:rFonts w:ascii="Marianne" w:hAnsi="Marianne"/>
        </w:rPr>
      </w:pPr>
      <w:bookmarkStart w:id="14" w:name="_Toc189236387"/>
      <w:r>
        <w:rPr>
          <w:rFonts w:ascii="Marianne" w:hAnsi="Marianne"/>
        </w:rPr>
        <w:t>Besoins et objectifs de formation</w:t>
      </w:r>
      <w:bookmarkEnd w:id="14"/>
    </w:p>
    <w:p w14:paraId="47AB2877" w14:textId="78CB3F3B" w:rsidR="00C6560C" w:rsidRDefault="00C6560C" w:rsidP="00C6560C"/>
    <w:p w14:paraId="5AD4EAD2" w14:textId="03944977" w:rsidR="00C6560C" w:rsidRPr="00F45545" w:rsidRDefault="00C6560C" w:rsidP="00C6560C">
      <w:pPr>
        <w:pStyle w:val="Titre2"/>
        <w:spacing w:before="0" w:after="0"/>
        <w:ind w:left="792"/>
        <w:rPr>
          <w:rFonts w:ascii="Marianne" w:hAnsi="Marianne"/>
        </w:rPr>
      </w:pPr>
      <w:bookmarkStart w:id="15" w:name="_Toc189236388"/>
      <w:r w:rsidRPr="00C6560C">
        <w:rPr>
          <w:rFonts w:ascii="Marianne" w:hAnsi="Marianne"/>
        </w:rPr>
        <w:t>Objectifs attendus</w:t>
      </w:r>
      <w:bookmarkEnd w:id="15"/>
    </w:p>
    <w:p w14:paraId="6BAEFD6D" w14:textId="3DDEFE73" w:rsidR="00C6560C" w:rsidRDefault="00C6560C" w:rsidP="00AC06CA">
      <w:pPr>
        <w:pStyle w:val="NormalWeb"/>
        <w:spacing w:before="0" w:after="0"/>
        <w:jc w:val="both"/>
        <w:rPr>
          <w:rFonts w:ascii="Marianne" w:eastAsiaTheme="minorEastAsia" w:hAnsi="Marianne"/>
          <w:lang w:eastAsia="en-US"/>
        </w:rPr>
      </w:pPr>
      <w:r>
        <w:rPr>
          <w:rFonts w:ascii="Marianne" w:eastAsiaTheme="minorEastAsia" w:hAnsi="Marianne"/>
          <w:lang w:eastAsia="en-US"/>
        </w:rPr>
        <w:t>Les formation</w:t>
      </w:r>
      <w:r w:rsidR="006E093B">
        <w:rPr>
          <w:rFonts w:ascii="Marianne" w:eastAsiaTheme="minorEastAsia" w:hAnsi="Marianne"/>
          <w:lang w:eastAsia="en-US"/>
        </w:rPr>
        <w:t>s</w:t>
      </w:r>
      <w:r>
        <w:rPr>
          <w:rFonts w:ascii="Marianne" w:eastAsiaTheme="minorEastAsia" w:hAnsi="Marianne"/>
          <w:lang w:eastAsia="en-US"/>
        </w:rPr>
        <w:t xml:space="preserve"> doivent permettre aux stagiaires d'acquérir les connaissances et d’être accompagnés dans le développement de leurs compétences nécessaires à l’accomplissement de leur travail</w:t>
      </w:r>
      <w:r>
        <w:rPr>
          <w:rFonts w:ascii="Marianne" w:hAnsi="Marianne"/>
        </w:rPr>
        <w:t>.</w:t>
      </w:r>
    </w:p>
    <w:p w14:paraId="333D2FBE" w14:textId="77777777" w:rsidR="00C6560C" w:rsidRDefault="00C6560C" w:rsidP="00AC06CA">
      <w:pPr>
        <w:pStyle w:val="NormalWeb"/>
        <w:spacing w:before="0" w:after="0"/>
        <w:jc w:val="both"/>
        <w:rPr>
          <w:rFonts w:ascii="Marianne" w:eastAsiaTheme="minorEastAsia" w:hAnsi="Marianne"/>
          <w:lang w:eastAsia="en-US"/>
        </w:rPr>
      </w:pPr>
    </w:p>
    <w:p w14:paraId="4D5D4A4A" w14:textId="6420449A" w:rsidR="00C6560C" w:rsidRDefault="00C6560C" w:rsidP="00AC06CA">
      <w:pPr>
        <w:pStyle w:val="NormalWeb"/>
        <w:spacing w:before="0" w:after="0"/>
        <w:jc w:val="both"/>
        <w:rPr>
          <w:rFonts w:ascii="Marianne" w:eastAsiaTheme="minorEastAsia" w:hAnsi="Marianne"/>
          <w:lang w:eastAsia="en-US"/>
        </w:rPr>
      </w:pPr>
      <w:r>
        <w:rPr>
          <w:rFonts w:ascii="Marianne" w:eastAsiaTheme="minorEastAsia" w:hAnsi="Marianne"/>
          <w:lang w:eastAsia="en-US"/>
        </w:rPr>
        <w:t>Les formation</w:t>
      </w:r>
      <w:r w:rsidR="006E093B">
        <w:rPr>
          <w:rFonts w:ascii="Marianne" w:eastAsiaTheme="minorEastAsia" w:hAnsi="Marianne"/>
          <w:lang w:eastAsia="en-US"/>
        </w:rPr>
        <w:t>s</w:t>
      </w:r>
      <w:r>
        <w:rPr>
          <w:rFonts w:ascii="Marianne" w:eastAsiaTheme="minorEastAsia" w:hAnsi="Marianne"/>
          <w:lang w:eastAsia="en-US"/>
        </w:rPr>
        <w:t xml:space="preserve"> ont été organisées en lots afin de répondre à des objectifs de formation cohérents</w:t>
      </w:r>
      <w:r w:rsidR="00164891">
        <w:rPr>
          <w:rFonts w:ascii="Marianne" w:eastAsiaTheme="minorEastAsia" w:hAnsi="Marianne"/>
          <w:lang w:eastAsia="en-US"/>
        </w:rPr>
        <w:t xml:space="preserve"> et distincts</w:t>
      </w:r>
      <w:r>
        <w:rPr>
          <w:rFonts w:ascii="Marianne" w:eastAsiaTheme="minorEastAsia" w:hAnsi="Marianne"/>
          <w:lang w:eastAsia="en-US"/>
        </w:rPr>
        <w:t xml:space="preserve">. </w:t>
      </w:r>
    </w:p>
    <w:p w14:paraId="33D50174" w14:textId="77777777" w:rsidR="00AC06CA" w:rsidRDefault="00AC06CA" w:rsidP="00AC06CA">
      <w:pPr>
        <w:pStyle w:val="NormalWeb"/>
        <w:spacing w:before="0" w:after="0"/>
        <w:jc w:val="both"/>
        <w:rPr>
          <w:rFonts w:ascii="Marianne" w:eastAsiaTheme="minorEastAsia" w:hAnsi="Marianne"/>
          <w:lang w:eastAsia="en-US"/>
        </w:rPr>
      </w:pPr>
    </w:p>
    <w:p w14:paraId="0EF7D08D" w14:textId="3418D302" w:rsidR="00C6560C" w:rsidRDefault="00C6560C" w:rsidP="00C6560C">
      <w:pPr>
        <w:pStyle w:val="NormalWeb"/>
        <w:spacing w:after="0"/>
        <w:jc w:val="both"/>
        <w:rPr>
          <w:rFonts w:ascii="Marianne" w:eastAsiaTheme="minorEastAsia" w:hAnsi="Marianne"/>
          <w:lang w:eastAsia="en-US"/>
        </w:rPr>
      </w:pPr>
      <w:r>
        <w:rPr>
          <w:rFonts w:ascii="Marianne" w:eastAsiaTheme="minorEastAsia" w:hAnsi="Marianne"/>
          <w:lang w:eastAsia="en-US"/>
        </w:rPr>
        <w:t>Pour chaque formation, les objectifs sont décrits</w:t>
      </w:r>
      <w:r w:rsidR="00A672F0">
        <w:rPr>
          <w:rFonts w:ascii="Marianne" w:eastAsiaTheme="minorEastAsia" w:hAnsi="Marianne"/>
          <w:lang w:eastAsia="en-US"/>
        </w:rPr>
        <w:t xml:space="preserve"> dans l’annexe 1b «</w:t>
      </w:r>
      <w:r w:rsidR="00A672F0">
        <w:rPr>
          <w:rFonts w:ascii="Calibri" w:eastAsiaTheme="minorEastAsia" w:hAnsi="Calibri" w:cs="Calibri"/>
          <w:lang w:eastAsia="en-US"/>
        </w:rPr>
        <w:t> </w:t>
      </w:r>
      <w:r w:rsidR="00A672F0">
        <w:rPr>
          <w:rFonts w:ascii="Marianne" w:eastAsiaTheme="minorEastAsia" w:hAnsi="Marianne"/>
          <w:lang w:eastAsia="en-US"/>
        </w:rPr>
        <w:t>fiches pédagogiques</w:t>
      </w:r>
      <w:r w:rsidR="00A672F0">
        <w:rPr>
          <w:rFonts w:ascii="Calibri" w:eastAsiaTheme="minorEastAsia" w:hAnsi="Calibri" w:cs="Calibri"/>
          <w:lang w:eastAsia="en-US"/>
        </w:rPr>
        <w:t> </w:t>
      </w:r>
      <w:r w:rsidR="00A672F0">
        <w:rPr>
          <w:rFonts w:ascii="Marianne" w:eastAsiaTheme="minorEastAsia" w:hAnsi="Marianne" w:cs="Marianne"/>
          <w:lang w:eastAsia="en-US"/>
        </w:rPr>
        <w:t>»</w:t>
      </w:r>
      <w:r>
        <w:rPr>
          <w:rFonts w:ascii="Marianne" w:eastAsiaTheme="minorEastAsia" w:hAnsi="Marianne"/>
          <w:lang w:eastAsia="en-US"/>
        </w:rPr>
        <w:t>. Ceux-ci doivent être rigoureusement respectés.</w:t>
      </w:r>
    </w:p>
    <w:p w14:paraId="3D1FA396" w14:textId="284BFDFE" w:rsidR="00F45545" w:rsidRDefault="00F45545" w:rsidP="00C6560C">
      <w:pPr>
        <w:jc w:val="both"/>
        <w:rPr>
          <w:rFonts w:ascii="Marianne" w:eastAsiaTheme="majorEastAsia" w:hAnsi="Marianne" w:cstheme="majorBidi"/>
          <w:iCs/>
          <w:sz w:val="24"/>
          <w:szCs w:val="28"/>
        </w:rPr>
      </w:pPr>
    </w:p>
    <w:p w14:paraId="6408964C" w14:textId="289D7F0B" w:rsidR="00C6560C" w:rsidRDefault="00C6560C" w:rsidP="00972968">
      <w:pPr>
        <w:keepNext/>
        <w:keepLines/>
        <w:jc w:val="both"/>
        <w:rPr>
          <w:rFonts w:ascii="Marianne" w:eastAsiaTheme="majorEastAsia" w:hAnsi="Marianne" w:cstheme="majorBidi"/>
          <w:iCs/>
          <w:sz w:val="24"/>
          <w:szCs w:val="28"/>
          <w:u w:val="single"/>
        </w:rPr>
      </w:pPr>
      <w:r>
        <w:rPr>
          <w:rFonts w:ascii="Marianne" w:eastAsiaTheme="majorEastAsia" w:hAnsi="Marianne" w:cstheme="majorBidi"/>
          <w:iCs/>
          <w:sz w:val="24"/>
          <w:szCs w:val="28"/>
        </w:rPr>
        <w:t>L’estimation annuelle des données quantitatives est la suivante</w:t>
      </w:r>
      <w:r>
        <w:rPr>
          <w:rFonts w:eastAsiaTheme="majorEastAsia" w:cs="Calibri"/>
          <w:iCs/>
          <w:sz w:val="24"/>
          <w:szCs w:val="28"/>
        </w:rPr>
        <w:t> </w:t>
      </w:r>
      <w:r>
        <w:rPr>
          <w:rFonts w:ascii="Marianne" w:eastAsiaTheme="majorEastAsia" w:hAnsi="Marianne" w:cstheme="majorBidi"/>
          <w:iCs/>
          <w:sz w:val="24"/>
          <w:szCs w:val="28"/>
        </w:rPr>
        <w:t>:</w:t>
      </w:r>
      <w:r>
        <w:rPr>
          <w:rFonts w:ascii="Marianne" w:eastAsiaTheme="majorEastAsia" w:hAnsi="Marianne" w:cstheme="majorBidi"/>
          <w:iCs/>
          <w:sz w:val="24"/>
          <w:szCs w:val="28"/>
          <w:u w:val="single"/>
        </w:rPr>
        <w:t xml:space="preserve"> </w:t>
      </w:r>
    </w:p>
    <w:p w14:paraId="2EF513D4" w14:textId="77777777" w:rsidR="00C6560C" w:rsidRDefault="00C6560C" w:rsidP="00972968">
      <w:pPr>
        <w:keepNext/>
        <w:keepLines/>
      </w:pPr>
    </w:p>
    <w:tbl>
      <w:tblPr>
        <w:tblStyle w:val="Grilledutableau"/>
        <w:tblW w:w="9062" w:type="dxa"/>
        <w:tblLayout w:type="fixed"/>
        <w:tblLook w:val="04A0" w:firstRow="1" w:lastRow="0" w:firstColumn="1" w:lastColumn="0" w:noHBand="0" w:noVBand="1"/>
      </w:tblPr>
      <w:tblGrid>
        <w:gridCol w:w="2405"/>
        <w:gridCol w:w="2107"/>
        <w:gridCol w:w="2273"/>
        <w:gridCol w:w="2277"/>
      </w:tblGrid>
      <w:tr w:rsidR="00AC06CA" w14:paraId="00E53FCC" w14:textId="77777777" w:rsidTr="00E12B30">
        <w:tc>
          <w:tcPr>
            <w:tcW w:w="2405" w:type="dxa"/>
          </w:tcPr>
          <w:p w14:paraId="6760199A" w14:textId="77777777" w:rsidR="00AC06CA" w:rsidRPr="00AC06CA" w:rsidRDefault="00AC06CA" w:rsidP="00972968">
            <w:pPr>
              <w:keepNext/>
              <w:keepLines/>
              <w:jc w:val="both"/>
              <w:rPr>
                <w:rFonts w:ascii="Marianne" w:hAnsi="Marianne" w:cs="Arial"/>
                <w:sz w:val="22"/>
                <w:szCs w:val="22"/>
              </w:rPr>
            </w:pPr>
            <w:r w:rsidRPr="00AC06CA">
              <w:rPr>
                <w:rFonts w:ascii="Marianne" w:hAnsi="Marianne" w:cs="Arial"/>
                <w:sz w:val="22"/>
                <w:szCs w:val="22"/>
              </w:rPr>
              <w:t>Lots</w:t>
            </w:r>
          </w:p>
        </w:tc>
        <w:tc>
          <w:tcPr>
            <w:tcW w:w="2107" w:type="dxa"/>
          </w:tcPr>
          <w:p w14:paraId="6CC31FB4" w14:textId="36D9A339" w:rsidR="00AC06CA" w:rsidRPr="00AC06CA" w:rsidRDefault="00AC06CA" w:rsidP="00972968">
            <w:pPr>
              <w:keepNext/>
              <w:keepLines/>
              <w:jc w:val="center"/>
              <w:rPr>
                <w:rFonts w:ascii="Marianne" w:hAnsi="Marianne" w:cs="Arial"/>
                <w:sz w:val="22"/>
                <w:szCs w:val="22"/>
              </w:rPr>
            </w:pPr>
            <w:r w:rsidRPr="00AC06CA">
              <w:rPr>
                <w:rFonts w:ascii="Marianne" w:hAnsi="Marianne" w:cs="Arial"/>
                <w:sz w:val="22"/>
                <w:szCs w:val="22"/>
              </w:rPr>
              <w:t>Nombre de formation</w:t>
            </w:r>
            <w:r w:rsidR="006E093B">
              <w:rPr>
                <w:rFonts w:ascii="Marianne" w:hAnsi="Marianne" w:cs="Arial"/>
                <w:sz w:val="22"/>
                <w:szCs w:val="22"/>
              </w:rPr>
              <w:t>s</w:t>
            </w:r>
            <w:r w:rsidRPr="00AC06CA">
              <w:rPr>
                <w:rFonts w:ascii="Marianne" w:hAnsi="Marianne" w:cs="Arial"/>
                <w:sz w:val="22"/>
                <w:szCs w:val="22"/>
              </w:rPr>
              <w:t xml:space="preserve"> par lot</w:t>
            </w:r>
          </w:p>
        </w:tc>
        <w:tc>
          <w:tcPr>
            <w:tcW w:w="2273" w:type="dxa"/>
          </w:tcPr>
          <w:p w14:paraId="14A438C6" w14:textId="77777777" w:rsidR="00AC06CA" w:rsidRPr="00AC06CA" w:rsidRDefault="00AC06CA" w:rsidP="00972968">
            <w:pPr>
              <w:keepNext/>
              <w:keepLines/>
              <w:jc w:val="center"/>
              <w:rPr>
                <w:rFonts w:ascii="Marianne" w:hAnsi="Marianne" w:cs="Arial"/>
                <w:sz w:val="22"/>
                <w:szCs w:val="22"/>
              </w:rPr>
            </w:pPr>
            <w:r w:rsidRPr="00AC06CA">
              <w:rPr>
                <w:rFonts w:ascii="Marianne" w:hAnsi="Marianne" w:cs="Arial"/>
                <w:sz w:val="22"/>
                <w:szCs w:val="22"/>
              </w:rPr>
              <w:t>Nombre prévisionnel des sessions de formation</w:t>
            </w:r>
          </w:p>
        </w:tc>
        <w:tc>
          <w:tcPr>
            <w:tcW w:w="2277" w:type="dxa"/>
          </w:tcPr>
          <w:p w14:paraId="7B22CB7C" w14:textId="77777777" w:rsidR="00AC06CA" w:rsidRPr="00AC06CA" w:rsidRDefault="00AC06CA" w:rsidP="00972968">
            <w:pPr>
              <w:keepNext/>
              <w:keepLines/>
              <w:jc w:val="center"/>
              <w:rPr>
                <w:rFonts w:ascii="Marianne" w:hAnsi="Marianne" w:cs="Arial"/>
                <w:sz w:val="22"/>
                <w:szCs w:val="22"/>
              </w:rPr>
            </w:pPr>
            <w:r w:rsidRPr="00AC06CA">
              <w:rPr>
                <w:rFonts w:ascii="Marianne" w:hAnsi="Marianne" w:cs="Arial"/>
                <w:sz w:val="22"/>
                <w:szCs w:val="22"/>
              </w:rPr>
              <w:t>Effectifs prévisionnels des stagiaires</w:t>
            </w:r>
          </w:p>
        </w:tc>
      </w:tr>
      <w:tr w:rsidR="00AC06CA" w14:paraId="27801D5F" w14:textId="77777777" w:rsidTr="004E2CCD">
        <w:trPr>
          <w:trHeight w:val="808"/>
        </w:trPr>
        <w:tc>
          <w:tcPr>
            <w:tcW w:w="2405" w:type="dxa"/>
          </w:tcPr>
          <w:p w14:paraId="75CD3060" w14:textId="2542528A" w:rsidR="00AC06CA" w:rsidRPr="00AC06CA" w:rsidRDefault="00AC06CA" w:rsidP="00972968">
            <w:pPr>
              <w:keepNext/>
              <w:keepLines/>
              <w:rPr>
                <w:rFonts w:ascii="Marianne" w:hAnsi="Marianne" w:cs="Arial"/>
                <w:sz w:val="22"/>
                <w:szCs w:val="22"/>
              </w:rPr>
            </w:pPr>
            <w:r w:rsidRPr="00AC06CA">
              <w:rPr>
                <w:rFonts w:ascii="Marianne" w:hAnsi="Marianne" w:cs="Arial"/>
                <w:sz w:val="22"/>
                <w:szCs w:val="22"/>
              </w:rPr>
              <w:lastRenderedPageBreak/>
              <w:t>Lot 1</w:t>
            </w:r>
            <w:r w:rsidRPr="00AC06CA">
              <w:rPr>
                <w:rFonts w:cs="Calibri"/>
                <w:sz w:val="22"/>
                <w:szCs w:val="22"/>
              </w:rPr>
              <w:t> </w:t>
            </w:r>
            <w:r w:rsidRPr="00AC06CA">
              <w:rPr>
                <w:rFonts w:ascii="Marianne" w:hAnsi="Marianne" w:cs="Arial"/>
                <w:sz w:val="22"/>
                <w:szCs w:val="22"/>
              </w:rPr>
              <w:t>:</w:t>
            </w:r>
            <w:r w:rsidRPr="00AC06CA">
              <w:rPr>
                <w:sz w:val="22"/>
                <w:szCs w:val="22"/>
              </w:rPr>
              <w:t xml:space="preserve"> </w:t>
            </w:r>
            <w:r w:rsidR="00E12B30">
              <w:rPr>
                <w:rFonts w:ascii="Marianne" w:eastAsia="Songti SC" w:hAnsi="Marianne"/>
                <w:kern w:val="2"/>
                <w:sz w:val="22"/>
                <w:szCs w:val="22"/>
                <w:lang w:eastAsia="zh-CN" w:bidi="hi-IN"/>
              </w:rPr>
              <w:t>Politique des ressources humaines</w:t>
            </w:r>
          </w:p>
        </w:tc>
        <w:tc>
          <w:tcPr>
            <w:tcW w:w="2107" w:type="dxa"/>
          </w:tcPr>
          <w:p w14:paraId="5BC5C6B7" w14:textId="4B09F684" w:rsidR="00AC06CA" w:rsidRPr="00AC06CA" w:rsidRDefault="00E12B30" w:rsidP="00972968">
            <w:pPr>
              <w:keepNext/>
              <w:keepLines/>
              <w:jc w:val="center"/>
              <w:rPr>
                <w:rFonts w:ascii="Marianne" w:hAnsi="Marianne" w:cs="Arial"/>
                <w:sz w:val="22"/>
                <w:szCs w:val="22"/>
              </w:rPr>
            </w:pPr>
            <w:r>
              <w:rPr>
                <w:rFonts w:ascii="Marianne" w:hAnsi="Marianne" w:cs="Arial"/>
                <w:sz w:val="22"/>
                <w:szCs w:val="22"/>
              </w:rPr>
              <w:t>3</w:t>
            </w:r>
          </w:p>
        </w:tc>
        <w:tc>
          <w:tcPr>
            <w:tcW w:w="2273" w:type="dxa"/>
          </w:tcPr>
          <w:p w14:paraId="3F4177B4" w14:textId="2428C102" w:rsidR="00AC06CA" w:rsidRPr="00AC06CA" w:rsidRDefault="007A143D" w:rsidP="00972968">
            <w:pPr>
              <w:keepNext/>
              <w:keepLines/>
              <w:jc w:val="center"/>
              <w:rPr>
                <w:rFonts w:ascii="Marianne" w:hAnsi="Marianne" w:cs="Arial"/>
                <w:sz w:val="22"/>
                <w:szCs w:val="22"/>
              </w:rPr>
            </w:pPr>
            <w:r>
              <w:rPr>
                <w:rFonts w:ascii="Marianne" w:hAnsi="Marianne" w:cs="Arial"/>
                <w:sz w:val="22"/>
                <w:szCs w:val="22"/>
              </w:rPr>
              <w:t>21</w:t>
            </w:r>
          </w:p>
        </w:tc>
        <w:tc>
          <w:tcPr>
            <w:tcW w:w="2277" w:type="dxa"/>
          </w:tcPr>
          <w:p w14:paraId="4D99FCB2" w14:textId="5DF13A7A" w:rsidR="00AC06CA" w:rsidRPr="00AC06CA" w:rsidRDefault="00653BB0" w:rsidP="00972968">
            <w:pPr>
              <w:keepNext/>
              <w:keepLines/>
              <w:jc w:val="center"/>
              <w:rPr>
                <w:rFonts w:ascii="Marianne" w:hAnsi="Marianne" w:cs="Arial"/>
                <w:sz w:val="22"/>
                <w:szCs w:val="22"/>
              </w:rPr>
            </w:pPr>
            <w:r>
              <w:rPr>
                <w:rFonts w:ascii="Marianne" w:hAnsi="Marianne" w:cs="Arial"/>
                <w:sz w:val="22"/>
                <w:szCs w:val="22"/>
              </w:rPr>
              <w:t>252</w:t>
            </w:r>
          </w:p>
        </w:tc>
      </w:tr>
      <w:tr w:rsidR="00AC06CA" w14:paraId="3CBC1DA5" w14:textId="77777777" w:rsidTr="004E2CCD">
        <w:trPr>
          <w:trHeight w:val="808"/>
        </w:trPr>
        <w:tc>
          <w:tcPr>
            <w:tcW w:w="2405" w:type="dxa"/>
          </w:tcPr>
          <w:p w14:paraId="78F37DC8" w14:textId="0DDF9D11" w:rsidR="00AC06CA" w:rsidRPr="00AC06CA" w:rsidRDefault="00AC06CA" w:rsidP="00972968">
            <w:pPr>
              <w:keepNext/>
              <w:keepLines/>
              <w:rPr>
                <w:rFonts w:ascii="Marianne" w:hAnsi="Marianne" w:cs="Arial"/>
                <w:sz w:val="22"/>
                <w:szCs w:val="22"/>
              </w:rPr>
            </w:pPr>
            <w:r w:rsidRPr="00AC06CA">
              <w:rPr>
                <w:rFonts w:ascii="Marianne" w:hAnsi="Marianne" w:cs="Arial"/>
                <w:sz w:val="22"/>
                <w:szCs w:val="22"/>
              </w:rPr>
              <w:t>Lot 2</w:t>
            </w:r>
            <w:r w:rsidRPr="00AC06CA">
              <w:rPr>
                <w:rFonts w:cs="Calibri"/>
                <w:sz w:val="22"/>
                <w:szCs w:val="22"/>
              </w:rPr>
              <w:t> </w:t>
            </w:r>
            <w:r w:rsidRPr="00AC06CA">
              <w:rPr>
                <w:rFonts w:ascii="Marianne" w:hAnsi="Marianne" w:cs="Arial"/>
                <w:sz w:val="22"/>
                <w:szCs w:val="22"/>
              </w:rPr>
              <w:t>:</w:t>
            </w:r>
            <w:r w:rsidRPr="00AC06CA">
              <w:rPr>
                <w:sz w:val="22"/>
                <w:szCs w:val="22"/>
              </w:rPr>
              <w:t xml:space="preserve"> </w:t>
            </w:r>
            <w:r w:rsidR="00E12B30">
              <w:rPr>
                <w:rFonts w:ascii="Marianne" w:eastAsia="Songti SC" w:hAnsi="Marianne"/>
                <w:kern w:val="2"/>
                <w:sz w:val="22"/>
                <w:szCs w:val="22"/>
                <w:lang w:eastAsia="zh-CN" w:bidi="hi-IN"/>
              </w:rPr>
              <w:t>Attractivité et gestion des talents</w:t>
            </w:r>
          </w:p>
        </w:tc>
        <w:tc>
          <w:tcPr>
            <w:tcW w:w="2107" w:type="dxa"/>
          </w:tcPr>
          <w:p w14:paraId="302D4B4E" w14:textId="4E5C076B" w:rsidR="00AC06CA" w:rsidRPr="00AC06CA" w:rsidRDefault="00E12B30" w:rsidP="00972968">
            <w:pPr>
              <w:keepNext/>
              <w:keepLines/>
              <w:jc w:val="center"/>
              <w:rPr>
                <w:rFonts w:ascii="Marianne" w:hAnsi="Marianne" w:cs="Arial"/>
                <w:sz w:val="22"/>
                <w:szCs w:val="22"/>
              </w:rPr>
            </w:pPr>
            <w:r>
              <w:rPr>
                <w:rFonts w:ascii="Marianne" w:hAnsi="Marianne" w:cs="Arial"/>
                <w:sz w:val="22"/>
                <w:szCs w:val="22"/>
              </w:rPr>
              <w:t>3</w:t>
            </w:r>
          </w:p>
        </w:tc>
        <w:tc>
          <w:tcPr>
            <w:tcW w:w="2273" w:type="dxa"/>
          </w:tcPr>
          <w:p w14:paraId="51150D42" w14:textId="47BC559C" w:rsidR="00AC06CA" w:rsidRPr="00AC06CA" w:rsidRDefault="007A143D" w:rsidP="00972968">
            <w:pPr>
              <w:keepNext/>
              <w:keepLines/>
              <w:jc w:val="center"/>
              <w:rPr>
                <w:rFonts w:ascii="Marianne" w:hAnsi="Marianne" w:cs="Arial"/>
                <w:sz w:val="22"/>
                <w:szCs w:val="22"/>
              </w:rPr>
            </w:pPr>
            <w:r>
              <w:rPr>
                <w:rFonts w:ascii="Marianne" w:hAnsi="Marianne" w:cs="Arial"/>
                <w:sz w:val="22"/>
                <w:szCs w:val="22"/>
              </w:rPr>
              <w:t>25</w:t>
            </w:r>
          </w:p>
        </w:tc>
        <w:tc>
          <w:tcPr>
            <w:tcW w:w="2277" w:type="dxa"/>
          </w:tcPr>
          <w:p w14:paraId="2FAA8BA6" w14:textId="3D4B679A" w:rsidR="00AC06CA" w:rsidRPr="00AC06CA" w:rsidRDefault="00653BB0" w:rsidP="00972968">
            <w:pPr>
              <w:keepNext/>
              <w:keepLines/>
              <w:jc w:val="center"/>
              <w:rPr>
                <w:rFonts w:ascii="Marianne" w:hAnsi="Marianne" w:cs="Arial"/>
                <w:sz w:val="22"/>
                <w:szCs w:val="22"/>
              </w:rPr>
            </w:pPr>
            <w:r>
              <w:rPr>
                <w:rFonts w:ascii="Marianne" w:hAnsi="Marianne" w:cs="Arial"/>
                <w:sz w:val="22"/>
                <w:szCs w:val="22"/>
              </w:rPr>
              <w:t>300</w:t>
            </w:r>
          </w:p>
        </w:tc>
      </w:tr>
      <w:tr w:rsidR="00AC06CA" w14:paraId="421C342C" w14:textId="77777777" w:rsidTr="004E2CCD">
        <w:trPr>
          <w:trHeight w:val="808"/>
        </w:trPr>
        <w:tc>
          <w:tcPr>
            <w:tcW w:w="2405" w:type="dxa"/>
          </w:tcPr>
          <w:p w14:paraId="17CA2194" w14:textId="37B7F7FE" w:rsidR="00AC06CA" w:rsidRPr="00AC06CA" w:rsidRDefault="00AC06CA" w:rsidP="00972968">
            <w:pPr>
              <w:keepNext/>
              <w:keepLines/>
              <w:rPr>
                <w:rFonts w:ascii="Marianne" w:hAnsi="Marianne" w:cs="Arial"/>
                <w:sz w:val="22"/>
                <w:szCs w:val="22"/>
              </w:rPr>
            </w:pPr>
            <w:r w:rsidRPr="00AC06CA">
              <w:rPr>
                <w:rFonts w:ascii="Marianne" w:hAnsi="Marianne" w:cs="Arial"/>
                <w:sz w:val="22"/>
                <w:szCs w:val="22"/>
              </w:rPr>
              <w:t>Lot 3</w:t>
            </w:r>
            <w:r w:rsidRPr="00AC06CA">
              <w:rPr>
                <w:rFonts w:cs="Calibri"/>
                <w:sz w:val="22"/>
                <w:szCs w:val="22"/>
              </w:rPr>
              <w:t> </w:t>
            </w:r>
            <w:r w:rsidRPr="00AC06CA">
              <w:rPr>
                <w:rFonts w:ascii="Marianne" w:hAnsi="Marianne" w:cs="Arial"/>
                <w:sz w:val="22"/>
                <w:szCs w:val="22"/>
              </w:rPr>
              <w:t>:</w:t>
            </w:r>
            <w:r w:rsidRPr="00AC06CA">
              <w:rPr>
                <w:sz w:val="22"/>
                <w:szCs w:val="22"/>
              </w:rPr>
              <w:t xml:space="preserve"> </w:t>
            </w:r>
            <w:r w:rsidR="00E12B30">
              <w:rPr>
                <w:rFonts w:ascii="Marianne" w:eastAsia="Songti SC" w:hAnsi="Marianne"/>
                <w:kern w:val="2"/>
                <w:sz w:val="22"/>
                <w:szCs w:val="22"/>
                <w:lang w:eastAsia="zh-CN" w:bidi="hi-IN"/>
              </w:rPr>
              <w:t>Gestion RH</w:t>
            </w:r>
          </w:p>
        </w:tc>
        <w:tc>
          <w:tcPr>
            <w:tcW w:w="2107" w:type="dxa"/>
          </w:tcPr>
          <w:p w14:paraId="4076EE0D" w14:textId="0DDD2D01" w:rsidR="00AC06CA" w:rsidRPr="00AC06CA" w:rsidRDefault="00E12B30" w:rsidP="00972968">
            <w:pPr>
              <w:keepNext/>
              <w:keepLines/>
              <w:jc w:val="center"/>
              <w:rPr>
                <w:rFonts w:ascii="Marianne" w:hAnsi="Marianne" w:cs="Arial"/>
                <w:sz w:val="22"/>
                <w:szCs w:val="22"/>
              </w:rPr>
            </w:pPr>
            <w:r>
              <w:rPr>
                <w:rFonts w:ascii="Marianne" w:hAnsi="Marianne" w:cs="Arial"/>
                <w:sz w:val="22"/>
                <w:szCs w:val="22"/>
              </w:rPr>
              <w:t>5</w:t>
            </w:r>
          </w:p>
        </w:tc>
        <w:tc>
          <w:tcPr>
            <w:tcW w:w="2273" w:type="dxa"/>
          </w:tcPr>
          <w:p w14:paraId="1F88187C" w14:textId="17C6361C" w:rsidR="00AC06CA" w:rsidRPr="00AC06CA" w:rsidRDefault="007A143D" w:rsidP="00972968">
            <w:pPr>
              <w:keepNext/>
              <w:keepLines/>
              <w:jc w:val="center"/>
              <w:rPr>
                <w:rFonts w:ascii="Marianne" w:hAnsi="Marianne" w:cs="Arial"/>
                <w:sz w:val="22"/>
                <w:szCs w:val="22"/>
              </w:rPr>
            </w:pPr>
            <w:r>
              <w:rPr>
                <w:rFonts w:ascii="Marianne" w:hAnsi="Marianne" w:cs="Arial"/>
                <w:sz w:val="22"/>
                <w:szCs w:val="22"/>
              </w:rPr>
              <w:t>13</w:t>
            </w:r>
          </w:p>
        </w:tc>
        <w:tc>
          <w:tcPr>
            <w:tcW w:w="2277" w:type="dxa"/>
          </w:tcPr>
          <w:p w14:paraId="43201D98" w14:textId="06B5B203" w:rsidR="00AC06CA" w:rsidRPr="00AC06CA" w:rsidRDefault="00653BB0" w:rsidP="00972968">
            <w:pPr>
              <w:keepNext/>
              <w:keepLines/>
              <w:jc w:val="center"/>
              <w:rPr>
                <w:rFonts w:ascii="Marianne" w:hAnsi="Marianne" w:cs="Arial"/>
                <w:sz w:val="22"/>
                <w:szCs w:val="22"/>
              </w:rPr>
            </w:pPr>
            <w:r>
              <w:rPr>
                <w:rFonts w:ascii="Marianne" w:hAnsi="Marianne" w:cs="Arial"/>
                <w:sz w:val="22"/>
                <w:szCs w:val="22"/>
              </w:rPr>
              <w:t>156</w:t>
            </w:r>
          </w:p>
        </w:tc>
      </w:tr>
      <w:tr w:rsidR="00AC06CA" w14:paraId="387BA890" w14:textId="77777777" w:rsidTr="004E2CCD">
        <w:trPr>
          <w:trHeight w:val="808"/>
        </w:trPr>
        <w:tc>
          <w:tcPr>
            <w:tcW w:w="2405" w:type="dxa"/>
          </w:tcPr>
          <w:p w14:paraId="4F0A61A9" w14:textId="26021B7F" w:rsidR="00AC06CA" w:rsidRPr="00AC06CA" w:rsidRDefault="00AC06CA" w:rsidP="00972968">
            <w:pPr>
              <w:keepNext/>
              <w:keepLines/>
              <w:rPr>
                <w:rFonts w:ascii="Marianne" w:hAnsi="Marianne" w:cs="Arial"/>
                <w:sz w:val="22"/>
                <w:szCs w:val="22"/>
              </w:rPr>
            </w:pPr>
            <w:r w:rsidRPr="00E3285D">
              <w:rPr>
                <w:rFonts w:ascii="Marianne" w:hAnsi="Marianne" w:cs="Arial"/>
                <w:sz w:val="22"/>
                <w:szCs w:val="22"/>
              </w:rPr>
              <w:t>Lot 4</w:t>
            </w:r>
            <w:r w:rsidRPr="00E3285D">
              <w:rPr>
                <w:rFonts w:cs="Calibri"/>
                <w:sz w:val="22"/>
                <w:szCs w:val="22"/>
              </w:rPr>
              <w:t> </w:t>
            </w:r>
            <w:r w:rsidRPr="00E3285D">
              <w:rPr>
                <w:rFonts w:ascii="Marianne" w:hAnsi="Marianne" w:cs="Arial"/>
                <w:sz w:val="22"/>
                <w:szCs w:val="22"/>
              </w:rPr>
              <w:t>:</w:t>
            </w:r>
            <w:r w:rsidRPr="00E3285D">
              <w:rPr>
                <w:sz w:val="22"/>
                <w:szCs w:val="22"/>
              </w:rPr>
              <w:t xml:space="preserve"> </w:t>
            </w:r>
            <w:r w:rsidR="00E12B30" w:rsidRPr="00E3285D">
              <w:rPr>
                <w:rFonts w:ascii="Marianne" w:eastAsia="Songti SC" w:hAnsi="Marianne"/>
                <w:kern w:val="2"/>
                <w:sz w:val="22"/>
                <w:szCs w:val="22"/>
                <w:lang w:eastAsia="zh-CN" w:bidi="hi-IN"/>
              </w:rPr>
              <w:t>Innovation RH, IA et données</w:t>
            </w:r>
          </w:p>
        </w:tc>
        <w:tc>
          <w:tcPr>
            <w:tcW w:w="2107" w:type="dxa"/>
          </w:tcPr>
          <w:p w14:paraId="5C517CE4" w14:textId="64AFC2FD" w:rsidR="00AC06CA" w:rsidRPr="00AC06CA" w:rsidRDefault="00E12B30" w:rsidP="00972968">
            <w:pPr>
              <w:keepNext/>
              <w:keepLines/>
              <w:jc w:val="center"/>
              <w:rPr>
                <w:rFonts w:ascii="Marianne" w:hAnsi="Marianne" w:cs="Arial"/>
                <w:sz w:val="22"/>
                <w:szCs w:val="22"/>
              </w:rPr>
            </w:pPr>
            <w:r>
              <w:rPr>
                <w:rFonts w:ascii="Marianne" w:hAnsi="Marianne" w:cs="Arial"/>
                <w:sz w:val="22"/>
                <w:szCs w:val="22"/>
              </w:rPr>
              <w:t>4</w:t>
            </w:r>
          </w:p>
        </w:tc>
        <w:tc>
          <w:tcPr>
            <w:tcW w:w="2273" w:type="dxa"/>
          </w:tcPr>
          <w:p w14:paraId="1E7040C3" w14:textId="343484AA" w:rsidR="00AC06CA" w:rsidRPr="00AC06CA" w:rsidRDefault="007A143D" w:rsidP="00972968">
            <w:pPr>
              <w:keepNext/>
              <w:keepLines/>
              <w:jc w:val="center"/>
              <w:rPr>
                <w:rFonts w:ascii="Marianne" w:hAnsi="Marianne" w:cs="Arial"/>
                <w:sz w:val="22"/>
                <w:szCs w:val="22"/>
              </w:rPr>
            </w:pPr>
            <w:r>
              <w:rPr>
                <w:rFonts w:ascii="Marianne" w:hAnsi="Marianne" w:cs="Arial"/>
                <w:sz w:val="22"/>
                <w:szCs w:val="22"/>
              </w:rPr>
              <w:t>17</w:t>
            </w:r>
          </w:p>
        </w:tc>
        <w:tc>
          <w:tcPr>
            <w:tcW w:w="2277" w:type="dxa"/>
          </w:tcPr>
          <w:p w14:paraId="53713143" w14:textId="5DA07E66" w:rsidR="00AC06CA" w:rsidRPr="00AC06CA" w:rsidRDefault="00653BB0" w:rsidP="00972968">
            <w:pPr>
              <w:keepNext/>
              <w:keepLines/>
              <w:jc w:val="center"/>
              <w:rPr>
                <w:rFonts w:ascii="Marianne" w:hAnsi="Marianne" w:cs="Arial"/>
                <w:sz w:val="22"/>
                <w:szCs w:val="22"/>
              </w:rPr>
            </w:pPr>
            <w:r>
              <w:rPr>
                <w:rFonts w:ascii="Marianne" w:hAnsi="Marianne" w:cs="Arial"/>
                <w:sz w:val="22"/>
                <w:szCs w:val="22"/>
              </w:rPr>
              <w:t>204</w:t>
            </w:r>
          </w:p>
        </w:tc>
      </w:tr>
      <w:tr w:rsidR="00AC06CA" w14:paraId="21090462" w14:textId="77777777" w:rsidTr="004E2CCD">
        <w:trPr>
          <w:trHeight w:val="808"/>
        </w:trPr>
        <w:tc>
          <w:tcPr>
            <w:tcW w:w="2405" w:type="dxa"/>
          </w:tcPr>
          <w:p w14:paraId="7AFE7241" w14:textId="3C00A356" w:rsidR="00AC06CA" w:rsidRPr="00AC06CA" w:rsidRDefault="00AC06CA" w:rsidP="00972968">
            <w:pPr>
              <w:keepNext/>
              <w:keepLines/>
              <w:rPr>
                <w:rFonts w:ascii="Marianne" w:hAnsi="Marianne" w:cs="Arial"/>
                <w:sz w:val="22"/>
                <w:szCs w:val="22"/>
              </w:rPr>
            </w:pPr>
            <w:r w:rsidRPr="00AC06CA">
              <w:rPr>
                <w:rFonts w:ascii="Marianne" w:eastAsia="Songti SC" w:hAnsi="Marianne"/>
                <w:kern w:val="2"/>
                <w:sz w:val="22"/>
                <w:szCs w:val="22"/>
                <w:lang w:eastAsia="zh-CN" w:bidi="hi-IN"/>
              </w:rPr>
              <w:t>Lot 5</w:t>
            </w:r>
            <w:r w:rsidRPr="00AC06CA">
              <w:rPr>
                <w:rFonts w:eastAsia="Songti SC" w:cs="Calibri"/>
                <w:kern w:val="2"/>
                <w:sz w:val="22"/>
                <w:szCs w:val="22"/>
                <w:lang w:eastAsia="zh-CN" w:bidi="hi-IN"/>
              </w:rPr>
              <w:t> </w:t>
            </w:r>
            <w:r w:rsidRPr="00AC06CA">
              <w:rPr>
                <w:rFonts w:ascii="Marianne" w:eastAsia="Songti SC" w:hAnsi="Marianne"/>
                <w:kern w:val="2"/>
                <w:sz w:val="22"/>
                <w:szCs w:val="22"/>
                <w:lang w:eastAsia="zh-CN" w:bidi="hi-IN"/>
              </w:rPr>
              <w:t xml:space="preserve">: </w:t>
            </w:r>
            <w:r w:rsidR="00E12B30">
              <w:rPr>
                <w:rFonts w:ascii="Marianne" w:eastAsia="Songti SC" w:hAnsi="Marianne"/>
                <w:kern w:val="2"/>
                <w:sz w:val="22"/>
                <w:szCs w:val="22"/>
                <w:lang w:eastAsia="zh-CN" w:bidi="hi-IN"/>
              </w:rPr>
              <w:t>Management de la connaissance</w:t>
            </w:r>
            <w:r w:rsidRPr="00AC06CA">
              <w:rPr>
                <w:rFonts w:ascii="Marianne" w:eastAsia="Songti SC" w:hAnsi="Marianne"/>
                <w:kern w:val="2"/>
                <w:sz w:val="22"/>
                <w:szCs w:val="22"/>
                <w:lang w:eastAsia="zh-CN" w:bidi="hi-IN"/>
              </w:rPr>
              <w:t xml:space="preserve"> </w:t>
            </w:r>
          </w:p>
        </w:tc>
        <w:tc>
          <w:tcPr>
            <w:tcW w:w="2107" w:type="dxa"/>
          </w:tcPr>
          <w:p w14:paraId="0E720E91" w14:textId="12E6D28A" w:rsidR="00AC06CA" w:rsidRPr="00AC06CA" w:rsidRDefault="00E12B30" w:rsidP="00972968">
            <w:pPr>
              <w:keepNext/>
              <w:keepLines/>
              <w:jc w:val="center"/>
              <w:rPr>
                <w:rFonts w:ascii="Marianne" w:hAnsi="Marianne" w:cs="Arial"/>
                <w:sz w:val="22"/>
                <w:szCs w:val="22"/>
              </w:rPr>
            </w:pPr>
            <w:r>
              <w:rPr>
                <w:rFonts w:ascii="Marianne" w:hAnsi="Marianne" w:cs="Arial"/>
                <w:sz w:val="22"/>
                <w:szCs w:val="22"/>
              </w:rPr>
              <w:t>8</w:t>
            </w:r>
          </w:p>
        </w:tc>
        <w:tc>
          <w:tcPr>
            <w:tcW w:w="2273" w:type="dxa"/>
          </w:tcPr>
          <w:p w14:paraId="141E7790" w14:textId="2DF50C49" w:rsidR="00AC06CA" w:rsidRPr="00AC06CA" w:rsidRDefault="007A143D" w:rsidP="00972968">
            <w:pPr>
              <w:keepNext/>
              <w:keepLines/>
              <w:jc w:val="center"/>
              <w:rPr>
                <w:rFonts w:ascii="Marianne" w:hAnsi="Marianne" w:cs="Arial"/>
                <w:sz w:val="22"/>
                <w:szCs w:val="22"/>
              </w:rPr>
            </w:pPr>
            <w:r>
              <w:rPr>
                <w:rFonts w:ascii="Marianne" w:hAnsi="Marianne" w:cs="Arial"/>
                <w:sz w:val="22"/>
                <w:szCs w:val="22"/>
              </w:rPr>
              <w:t>42</w:t>
            </w:r>
          </w:p>
        </w:tc>
        <w:tc>
          <w:tcPr>
            <w:tcW w:w="2277" w:type="dxa"/>
          </w:tcPr>
          <w:p w14:paraId="6FDD8A21" w14:textId="6737E911" w:rsidR="00AC06CA" w:rsidRPr="00AC06CA" w:rsidRDefault="00653BB0" w:rsidP="00972968">
            <w:pPr>
              <w:keepNext/>
              <w:keepLines/>
              <w:jc w:val="center"/>
              <w:rPr>
                <w:rFonts w:ascii="Marianne" w:hAnsi="Marianne" w:cs="Arial"/>
                <w:sz w:val="22"/>
                <w:szCs w:val="22"/>
              </w:rPr>
            </w:pPr>
            <w:r>
              <w:rPr>
                <w:rFonts w:ascii="Marianne" w:hAnsi="Marianne" w:cs="Arial"/>
                <w:sz w:val="22"/>
                <w:szCs w:val="22"/>
              </w:rPr>
              <w:t>504</w:t>
            </w:r>
          </w:p>
        </w:tc>
      </w:tr>
      <w:tr w:rsidR="00AC06CA" w14:paraId="663B7182" w14:textId="77777777" w:rsidTr="00E12B30">
        <w:tc>
          <w:tcPr>
            <w:tcW w:w="2405" w:type="dxa"/>
          </w:tcPr>
          <w:p w14:paraId="7DC2FC55" w14:textId="77777777" w:rsidR="00AC06CA" w:rsidRPr="00AC06CA" w:rsidRDefault="00AC06CA" w:rsidP="00972968">
            <w:pPr>
              <w:keepNext/>
              <w:keepLines/>
              <w:jc w:val="right"/>
              <w:rPr>
                <w:rFonts w:ascii="Marianne" w:hAnsi="Marianne" w:cs="Arial"/>
                <w:b/>
                <w:sz w:val="22"/>
                <w:szCs w:val="22"/>
              </w:rPr>
            </w:pPr>
            <w:r w:rsidRPr="00AC06CA">
              <w:rPr>
                <w:rFonts w:ascii="Marianne" w:hAnsi="Marianne" w:cs="Arial"/>
                <w:b/>
                <w:sz w:val="22"/>
                <w:szCs w:val="22"/>
              </w:rPr>
              <w:t>TOTAL</w:t>
            </w:r>
          </w:p>
        </w:tc>
        <w:tc>
          <w:tcPr>
            <w:tcW w:w="2107" w:type="dxa"/>
          </w:tcPr>
          <w:p w14:paraId="3C573779" w14:textId="23408958" w:rsidR="00AC06CA" w:rsidRPr="00AC06CA" w:rsidRDefault="00653BB0" w:rsidP="00972968">
            <w:pPr>
              <w:keepNext/>
              <w:keepLines/>
              <w:jc w:val="center"/>
              <w:rPr>
                <w:rFonts w:ascii="Marianne" w:hAnsi="Marianne" w:cs="Arial"/>
                <w:b/>
                <w:sz w:val="22"/>
                <w:szCs w:val="22"/>
              </w:rPr>
            </w:pPr>
            <w:r>
              <w:rPr>
                <w:rFonts w:ascii="Marianne" w:hAnsi="Marianne" w:cs="Arial"/>
                <w:b/>
                <w:sz w:val="22"/>
                <w:szCs w:val="22"/>
              </w:rPr>
              <w:t>23</w:t>
            </w:r>
          </w:p>
        </w:tc>
        <w:tc>
          <w:tcPr>
            <w:tcW w:w="2273" w:type="dxa"/>
          </w:tcPr>
          <w:p w14:paraId="78F7FAB0" w14:textId="3D35D81D" w:rsidR="00AC06CA" w:rsidRPr="00AC06CA" w:rsidRDefault="00653BB0" w:rsidP="00972968">
            <w:pPr>
              <w:keepNext/>
              <w:keepLines/>
              <w:jc w:val="center"/>
              <w:rPr>
                <w:rFonts w:ascii="Marianne" w:hAnsi="Marianne" w:cs="Arial"/>
                <w:b/>
                <w:sz w:val="22"/>
                <w:szCs w:val="22"/>
              </w:rPr>
            </w:pPr>
            <w:r>
              <w:rPr>
                <w:rFonts w:ascii="Marianne" w:hAnsi="Marianne" w:cs="Arial"/>
                <w:b/>
                <w:sz w:val="22"/>
                <w:szCs w:val="22"/>
              </w:rPr>
              <w:t>118</w:t>
            </w:r>
          </w:p>
        </w:tc>
        <w:tc>
          <w:tcPr>
            <w:tcW w:w="2277" w:type="dxa"/>
          </w:tcPr>
          <w:p w14:paraId="5C593B0E" w14:textId="5351D717" w:rsidR="00AC06CA" w:rsidRPr="00AC06CA" w:rsidRDefault="00653BB0" w:rsidP="00972968">
            <w:pPr>
              <w:keepNext/>
              <w:keepLines/>
              <w:jc w:val="center"/>
              <w:rPr>
                <w:rFonts w:ascii="Marianne" w:hAnsi="Marianne" w:cs="Arial"/>
                <w:b/>
                <w:sz w:val="22"/>
                <w:szCs w:val="22"/>
              </w:rPr>
            </w:pPr>
            <w:r>
              <w:rPr>
                <w:rFonts w:ascii="Marianne" w:hAnsi="Marianne" w:cs="Arial"/>
                <w:b/>
                <w:sz w:val="22"/>
                <w:szCs w:val="22"/>
              </w:rPr>
              <w:t>1 416</w:t>
            </w:r>
          </w:p>
        </w:tc>
      </w:tr>
    </w:tbl>
    <w:p w14:paraId="0A201203" w14:textId="36809426" w:rsidR="00C6560C" w:rsidRDefault="00C6560C" w:rsidP="00C6560C"/>
    <w:p w14:paraId="361DA6FB" w14:textId="72BFAE62" w:rsidR="00C6560C" w:rsidRPr="002F6BE1" w:rsidRDefault="00D906B0" w:rsidP="002F6BE1">
      <w:pPr>
        <w:pStyle w:val="NormalWeb"/>
        <w:spacing w:after="0"/>
        <w:jc w:val="both"/>
        <w:rPr>
          <w:rFonts w:ascii="Marianne" w:eastAsiaTheme="minorEastAsia" w:hAnsi="Marianne"/>
          <w:lang w:eastAsia="en-US"/>
        </w:rPr>
      </w:pPr>
      <w:r>
        <w:rPr>
          <w:rFonts w:ascii="Marianne" w:eastAsiaTheme="minorEastAsia" w:hAnsi="Marianne"/>
          <w:lang w:eastAsia="en-US"/>
        </w:rPr>
        <w:t xml:space="preserve">Cette estimation n’engage aucunement l'administration. </w:t>
      </w:r>
      <w:r>
        <w:rPr>
          <w:rFonts w:ascii="Marianne" w:hAnsi="Marianne"/>
        </w:rPr>
        <w:t>Ainsi, ces effectifs à former et les sessions à organiser pourront évoluer</w:t>
      </w:r>
      <w:r w:rsidR="00E12B30">
        <w:rPr>
          <w:rFonts w:ascii="Marianne" w:hAnsi="Marianne"/>
        </w:rPr>
        <w:t xml:space="preserve">. </w:t>
      </w:r>
    </w:p>
    <w:p w14:paraId="04A3728A" w14:textId="77777777" w:rsidR="002F6BE1" w:rsidRDefault="002F6BE1" w:rsidP="00C6560C"/>
    <w:p w14:paraId="06D27492" w14:textId="778750CB" w:rsidR="00C6560C" w:rsidRPr="00F45545" w:rsidRDefault="00D906B0" w:rsidP="00C6560C">
      <w:pPr>
        <w:pStyle w:val="Titre2"/>
        <w:spacing w:before="0" w:after="0"/>
        <w:ind w:left="792"/>
        <w:rPr>
          <w:rFonts w:ascii="Marianne" w:hAnsi="Marianne"/>
        </w:rPr>
      </w:pPr>
      <w:bookmarkStart w:id="16" w:name="_Toc189236389"/>
      <w:r w:rsidRPr="00D906B0">
        <w:rPr>
          <w:rFonts w:ascii="Marianne" w:hAnsi="Marianne"/>
        </w:rPr>
        <w:t>Description des formation</w:t>
      </w:r>
      <w:r w:rsidR="006E093B">
        <w:rPr>
          <w:rFonts w:ascii="Marianne" w:hAnsi="Marianne"/>
        </w:rPr>
        <w:t>s</w:t>
      </w:r>
      <w:bookmarkEnd w:id="16"/>
    </w:p>
    <w:p w14:paraId="4BD9620F" w14:textId="371AA192" w:rsidR="002F6BE1" w:rsidRPr="004C77C0" w:rsidRDefault="002F6BE1" w:rsidP="002F6BE1">
      <w:pPr>
        <w:jc w:val="both"/>
        <w:rPr>
          <w:rFonts w:ascii="Marianne" w:hAnsi="Marianne"/>
          <w:sz w:val="24"/>
          <w:szCs w:val="24"/>
        </w:rPr>
      </w:pPr>
      <w:r w:rsidRPr="004C77C0">
        <w:rPr>
          <w:rFonts w:ascii="Marianne" w:hAnsi="Marianne"/>
          <w:sz w:val="24"/>
          <w:szCs w:val="24"/>
        </w:rPr>
        <w:t xml:space="preserve">Pour chaque formation, une fiche pédagogique </w:t>
      </w:r>
      <w:r w:rsidRPr="004C77C0">
        <w:rPr>
          <w:rFonts w:ascii="Marianne" w:hAnsi="Marianne"/>
          <w:color w:val="000000" w:themeColor="text1"/>
          <w:sz w:val="24"/>
          <w:szCs w:val="24"/>
        </w:rPr>
        <w:t>(</w:t>
      </w:r>
      <w:r w:rsidRPr="00F87A36">
        <w:rPr>
          <w:rFonts w:ascii="Marianne" w:hAnsi="Marianne"/>
          <w:color w:val="000000" w:themeColor="text1"/>
          <w:sz w:val="24"/>
          <w:szCs w:val="24"/>
        </w:rPr>
        <w:t xml:space="preserve">Cf. annexe </w:t>
      </w:r>
      <w:proofErr w:type="spellStart"/>
      <w:r w:rsidRPr="00F87A36">
        <w:rPr>
          <w:rFonts w:ascii="Marianne" w:hAnsi="Marianne"/>
          <w:sz w:val="24"/>
          <w:szCs w:val="24"/>
        </w:rPr>
        <w:t>I</w:t>
      </w:r>
      <w:r w:rsidR="00F87A36" w:rsidRPr="00F87A36">
        <w:rPr>
          <w:rFonts w:ascii="Marianne" w:hAnsi="Marianne"/>
          <w:sz w:val="24"/>
          <w:szCs w:val="24"/>
        </w:rPr>
        <w:t>b</w:t>
      </w:r>
      <w:proofErr w:type="spellEnd"/>
      <w:r w:rsidRPr="004C77C0">
        <w:rPr>
          <w:rFonts w:ascii="Marianne" w:hAnsi="Marianne"/>
          <w:color w:val="FF0000"/>
          <w:sz w:val="24"/>
          <w:szCs w:val="24"/>
        </w:rPr>
        <w:t xml:space="preserve"> </w:t>
      </w:r>
      <w:r w:rsidRPr="004C77C0">
        <w:rPr>
          <w:rFonts w:ascii="Marianne" w:hAnsi="Marianne"/>
          <w:color w:val="000000" w:themeColor="text1"/>
          <w:sz w:val="24"/>
          <w:szCs w:val="24"/>
        </w:rPr>
        <w:t xml:space="preserve">au présent document) </w:t>
      </w:r>
      <w:r w:rsidRPr="004C77C0">
        <w:rPr>
          <w:rFonts w:ascii="Marianne" w:hAnsi="Marianne"/>
          <w:sz w:val="24"/>
          <w:szCs w:val="24"/>
        </w:rPr>
        <w:t>décrit les objectifs et les contenus pédagogiques attendus de la formation. Ceux-ci doivent être rigoureusement respectés. Les fiches du titulaire ne peuvent se substituer aux documents attendus par le bénéficiaire.</w:t>
      </w:r>
    </w:p>
    <w:p w14:paraId="45CC6B34" w14:textId="77777777" w:rsidR="002F6BE1" w:rsidRDefault="002F6BE1" w:rsidP="00C6560C"/>
    <w:p w14:paraId="415135C4" w14:textId="321E5B6E" w:rsidR="00D906B0" w:rsidRDefault="00D906B0" w:rsidP="00D906B0">
      <w:pPr>
        <w:pStyle w:val="NormalWeb"/>
        <w:spacing w:before="0" w:after="0"/>
        <w:jc w:val="both"/>
        <w:rPr>
          <w:rFonts w:ascii="Marianne" w:eastAsiaTheme="minorEastAsia" w:hAnsi="Marianne"/>
          <w:lang w:eastAsia="en-US"/>
        </w:rPr>
      </w:pPr>
      <w:r>
        <w:rPr>
          <w:rFonts w:ascii="Marianne" w:eastAsiaTheme="minorEastAsia" w:hAnsi="Marianne"/>
          <w:lang w:eastAsia="en-US"/>
        </w:rPr>
        <w:t>Les formation</w:t>
      </w:r>
      <w:r w:rsidR="006E093B">
        <w:rPr>
          <w:rFonts w:ascii="Marianne" w:eastAsiaTheme="minorEastAsia" w:hAnsi="Marianne"/>
          <w:lang w:eastAsia="en-US"/>
        </w:rPr>
        <w:t>s</w:t>
      </w:r>
      <w:r>
        <w:rPr>
          <w:rFonts w:ascii="Marianne" w:eastAsiaTheme="minorEastAsia" w:hAnsi="Marianne"/>
          <w:lang w:eastAsia="en-US"/>
        </w:rPr>
        <w:t xml:space="preserve"> sont identiques en termes d'objectifs définis, de contenus déployés et de compétences visées, quel que soit le lieu de réalisation. Elles doivent être conformes à la réglementation en vigueur pendant toute la durée l'accord-cadre.</w:t>
      </w:r>
    </w:p>
    <w:p w14:paraId="63887206" w14:textId="77777777" w:rsidR="00D906B0" w:rsidRDefault="00D906B0" w:rsidP="00D906B0">
      <w:pPr>
        <w:pStyle w:val="NormalWeb"/>
        <w:spacing w:before="0" w:after="0"/>
        <w:jc w:val="both"/>
        <w:rPr>
          <w:rFonts w:ascii="Marianne" w:eastAsiaTheme="minorEastAsia" w:hAnsi="Marianne"/>
          <w:lang w:eastAsia="en-US"/>
        </w:rPr>
      </w:pPr>
    </w:p>
    <w:p w14:paraId="048B3782" w14:textId="53A835A2" w:rsidR="00D906B0" w:rsidRPr="004663D9" w:rsidRDefault="00D906B0" w:rsidP="00D906B0">
      <w:pPr>
        <w:pStyle w:val="NormalWeb"/>
        <w:spacing w:before="0" w:after="0"/>
        <w:jc w:val="both"/>
        <w:rPr>
          <w:rFonts w:ascii="Marianne" w:eastAsiaTheme="minorEastAsia" w:hAnsi="Marianne"/>
          <w:lang w:eastAsia="en-US"/>
        </w:rPr>
      </w:pPr>
      <w:r>
        <w:rPr>
          <w:rFonts w:ascii="Marianne" w:eastAsiaTheme="minorEastAsia" w:hAnsi="Marianne"/>
          <w:lang w:eastAsia="en-US"/>
        </w:rPr>
        <w:t>Pour chaque formation, le CFD passe, régulièrement (en tant que de besoin</w:t>
      </w:r>
      <w:r>
        <w:rPr>
          <w:rFonts w:ascii="Calibri" w:eastAsiaTheme="minorEastAsia" w:hAnsi="Calibri" w:cs="Calibri"/>
          <w:lang w:eastAsia="en-US"/>
        </w:rPr>
        <w:t>),</w:t>
      </w:r>
      <w:r>
        <w:rPr>
          <w:rFonts w:ascii="Marianne" w:eastAsiaTheme="minorEastAsia" w:hAnsi="Marianne"/>
          <w:lang w:eastAsia="en-US"/>
        </w:rPr>
        <w:t xml:space="preserve"> en revue le domaine, les objectifs et le niveau visé. Le titulaire révise à partir de ces éléments la fiche de description qui comportera tous les éléments cités au chapitre </w:t>
      </w:r>
      <w:r w:rsidR="002F6BE1">
        <w:rPr>
          <w:rFonts w:ascii="Marianne" w:eastAsiaTheme="minorEastAsia" w:hAnsi="Marianne"/>
          <w:lang w:eastAsia="en-US"/>
        </w:rPr>
        <w:t>5</w:t>
      </w:r>
      <w:r>
        <w:rPr>
          <w:rFonts w:ascii="Marianne" w:eastAsiaTheme="minorEastAsia" w:hAnsi="Marianne"/>
          <w:lang w:eastAsia="en-US"/>
        </w:rPr>
        <w:t xml:space="preserve"> du présent CCTP.</w:t>
      </w:r>
    </w:p>
    <w:p w14:paraId="6BDD3C35" w14:textId="15734A51" w:rsidR="00D906B0" w:rsidRDefault="00D906B0" w:rsidP="00D906B0">
      <w:pPr>
        <w:pStyle w:val="NormalWeb"/>
        <w:spacing w:before="0" w:after="0"/>
        <w:jc w:val="both"/>
        <w:rPr>
          <w:rFonts w:ascii="Marianne" w:eastAsiaTheme="minorEastAsia" w:hAnsi="Marianne"/>
          <w:lang w:eastAsia="en-US"/>
        </w:rPr>
      </w:pPr>
      <w:r>
        <w:rPr>
          <w:rFonts w:ascii="Marianne" w:eastAsiaTheme="minorEastAsia" w:hAnsi="Marianne"/>
          <w:lang w:eastAsia="en-US"/>
        </w:rPr>
        <w:t>Les formation</w:t>
      </w:r>
      <w:r w:rsidR="006E093B">
        <w:rPr>
          <w:rFonts w:ascii="Marianne" w:eastAsiaTheme="minorEastAsia" w:hAnsi="Marianne"/>
          <w:lang w:eastAsia="en-US"/>
        </w:rPr>
        <w:t>s</w:t>
      </w:r>
      <w:r>
        <w:rPr>
          <w:rFonts w:ascii="Marianne" w:eastAsiaTheme="minorEastAsia" w:hAnsi="Marianne"/>
          <w:lang w:eastAsia="en-US"/>
        </w:rPr>
        <w:t xml:space="preserve"> sont classées par lot et sont identifiées par une référence de formation composée d'un numéro séquentiel à l'intérieur du lot concerné.</w:t>
      </w:r>
    </w:p>
    <w:p w14:paraId="215BB01F" w14:textId="77777777" w:rsidR="00D906B0" w:rsidRDefault="00D906B0" w:rsidP="00D906B0">
      <w:pPr>
        <w:pStyle w:val="NormalWeb"/>
        <w:spacing w:before="0" w:after="0"/>
        <w:jc w:val="both"/>
        <w:rPr>
          <w:rFonts w:ascii="Marianne" w:eastAsiaTheme="minorEastAsia" w:hAnsi="Marianne"/>
          <w:lang w:eastAsia="en-US"/>
        </w:rPr>
      </w:pPr>
    </w:p>
    <w:p w14:paraId="35F57B7F" w14:textId="77777777" w:rsidR="00D906B0" w:rsidRDefault="00D906B0" w:rsidP="00D906B0">
      <w:pPr>
        <w:jc w:val="both"/>
        <w:rPr>
          <w:rFonts w:ascii="Marianne" w:hAnsi="Marianne"/>
          <w:sz w:val="24"/>
          <w:szCs w:val="24"/>
        </w:rPr>
      </w:pPr>
    </w:p>
    <w:p w14:paraId="258F8A89" w14:textId="50273B98" w:rsidR="00D906B0" w:rsidRDefault="00D906B0" w:rsidP="00D906B0">
      <w:pPr>
        <w:pStyle w:val="NormalWeb"/>
        <w:spacing w:before="0" w:after="0"/>
        <w:jc w:val="both"/>
        <w:rPr>
          <w:rFonts w:ascii="Marianne" w:eastAsiaTheme="minorEastAsia" w:hAnsi="Marianne"/>
          <w:b/>
          <w:lang w:eastAsia="en-US"/>
        </w:rPr>
      </w:pPr>
      <w:r>
        <w:rPr>
          <w:rFonts w:ascii="Marianne" w:eastAsiaTheme="minorEastAsia" w:hAnsi="Marianne"/>
          <w:b/>
          <w:lang w:eastAsia="en-US"/>
        </w:rPr>
        <w:t>Présentation des formations par lot</w:t>
      </w:r>
      <w:r>
        <w:rPr>
          <w:rFonts w:ascii="Calibri" w:eastAsiaTheme="minorEastAsia" w:hAnsi="Calibri" w:cs="Calibri"/>
          <w:b/>
          <w:lang w:eastAsia="en-US"/>
        </w:rPr>
        <w:t> </w:t>
      </w:r>
    </w:p>
    <w:p w14:paraId="0EC2639E" w14:textId="52E23597" w:rsidR="00D906B0" w:rsidRDefault="00D906B0" w:rsidP="00D906B0">
      <w:pPr>
        <w:pStyle w:val="NormalWeb"/>
        <w:spacing w:before="0" w:after="0"/>
        <w:jc w:val="both"/>
        <w:rPr>
          <w:rFonts w:ascii="Marianne" w:eastAsiaTheme="minorEastAsia" w:hAnsi="Marianne"/>
          <w:lang w:eastAsia="en-US"/>
        </w:rPr>
      </w:pPr>
      <w:r w:rsidRPr="00F87A36">
        <w:rPr>
          <w:rFonts w:ascii="Marianne" w:eastAsiaTheme="minorEastAsia" w:hAnsi="Marianne"/>
          <w:lang w:eastAsia="en-US"/>
        </w:rPr>
        <w:t>Voir annexe</w:t>
      </w:r>
      <w:r w:rsidR="00F87A36" w:rsidRPr="00F87A36">
        <w:rPr>
          <w:rFonts w:ascii="Marianne" w:eastAsiaTheme="minorEastAsia" w:hAnsi="Marianne"/>
          <w:lang w:eastAsia="en-US"/>
        </w:rPr>
        <w:t xml:space="preserve">s </w:t>
      </w:r>
      <w:proofErr w:type="spellStart"/>
      <w:r w:rsidR="00F87A36" w:rsidRPr="00F87A36">
        <w:rPr>
          <w:rFonts w:ascii="Marianne" w:eastAsiaTheme="minorEastAsia" w:hAnsi="Marianne"/>
          <w:lang w:eastAsia="en-US"/>
        </w:rPr>
        <w:t>n°Ia</w:t>
      </w:r>
      <w:proofErr w:type="spellEnd"/>
      <w:r w:rsidR="00F87A36" w:rsidRPr="00F87A36">
        <w:rPr>
          <w:rFonts w:ascii="Marianne" w:eastAsiaTheme="minorEastAsia" w:hAnsi="Marianne"/>
          <w:lang w:eastAsia="en-US"/>
        </w:rPr>
        <w:t xml:space="preserve"> et </w:t>
      </w:r>
      <w:proofErr w:type="spellStart"/>
      <w:r w:rsidR="00F87A36" w:rsidRPr="00F87A36">
        <w:rPr>
          <w:rFonts w:ascii="Marianne" w:eastAsiaTheme="minorEastAsia" w:hAnsi="Marianne"/>
          <w:lang w:eastAsia="en-US"/>
        </w:rPr>
        <w:t>Ib</w:t>
      </w:r>
      <w:proofErr w:type="spellEnd"/>
      <w:r w:rsidRPr="00F87A36">
        <w:rPr>
          <w:rFonts w:ascii="Marianne" w:eastAsiaTheme="minorEastAsia" w:hAnsi="Marianne"/>
          <w:lang w:eastAsia="en-US"/>
        </w:rPr>
        <w:t xml:space="preserve"> du CCTP</w:t>
      </w:r>
    </w:p>
    <w:p w14:paraId="2566BA62" w14:textId="77777777" w:rsidR="00D906B0" w:rsidRPr="00C6560C" w:rsidRDefault="00D906B0" w:rsidP="00C6560C"/>
    <w:p w14:paraId="7B1F0B4E" w14:textId="71785AE3" w:rsidR="00D906B0" w:rsidRDefault="00D906B0" w:rsidP="009B2E43">
      <w:pPr>
        <w:pStyle w:val="Titre1"/>
        <w:numPr>
          <w:ilvl w:val="0"/>
          <w:numId w:val="18"/>
        </w:numPr>
        <w:ind w:left="357" w:hanging="357"/>
        <w:rPr>
          <w:rFonts w:ascii="Marianne" w:hAnsi="Marianne"/>
        </w:rPr>
      </w:pPr>
      <w:bookmarkStart w:id="17" w:name="_Toc189236390"/>
      <w:r>
        <w:rPr>
          <w:rFonts w:ascii="Marianne" w:hAnsi="Marianne"/>
        </w:rPr>
        <w:t>Dispositions communes à l’ensemble des lots</w:t>
      </w:r>
      <w:bookmarkEnd w:id="17"/>
    </w:p>
    <w:p w14:paraId="3143B672" w14:textId="7C200B0E" w:rsidR="00D906B0" w:rsidRDefault="00D906B0" w:rsidP="00D906B0"/>
    <w:p w14:paraId="17E0EA87" w14:textId="1434B56C" w:rsidR="00D906B0" w:rsidRPr="00F45545" w:rsidRDefault="00D906B0" w:rsidP="00F45545">
      <w:pPr>
        <w:pStyle w:val="Titre2"/>
        <w:spacing w:before="0" w:after="0"/>
        <w:rPr>
          <w:rFonts w:ascii="Marianne" w:hAnsi="Marianne"/>
        </w:rPr>
      </w:pPr>
      <w:bookmarkStart w:id="18" w:name="_Toc189236391"/>
      <w:r w:rsidRPr="00D906B0">
        <w:rPr>
          <w:rFonts w:ascii="Marianne" w:hAnsi="Marianne"/>
        </w:rPr>
        <w:t>Prestations attendues et organisation</w:t>
      </w:r>
      <w:bookmarkEnd w:id="18"/>
    </w:p>
    <w:p w14:paraId="2A20EC87" w14:textId="1F3A1EBF" w:rsidR="006C473A" w:rsidRDefault="006C473A" w:rsidP="006C473A">
      <w:pPr>
        <w:pStyle w:val="NCOM"/>
        <w:spacing w:before="0" w:after="0"/>
        <w:rPr>
          <w:b/>
          <w:bCs/>
          <w:sz w:val="24"/>
          <w:szCs w:val="24"/>
        </w:rPr>
      </w:pPr>
      <w:r>
        <w:rPr>
          <w:b/>
          <w:bCs/>
          <w:sz w:val="24"/>
          <w:szCs w:val="24"/>
        </w:rPr>
        <w:t xml:space="preserve">Cadre </w:t>
      </w:r>
      <w:r w:rsidR="006E093B">
        <w:rPr>
          <w:b/>
          <w:bCs/>
          <w:sz w:val="24"/>
          <w:szCs w:val="24"/>
        </w:rPr>
        <w:t>général pour la proposition des</w:t>
      </w:r>
      <w:r>
        <w:rPr>
          <w:b/>
          <w:bCs/>
          <w:sz w:val="24"/>
          <w:szCs w:val="24"/>
        </w:rPr>
        <w:t xml:space="preserve"> formation</w:t>
      </w:r>
      <w:r w:rsidR="006E093B">
        <w:rPr>
          <w:b/>
          <w:bCs/>
          <w:sz w:val="24"/>
          <w:szCs w:val="24"/>
        </w:rPr>
        <w:t>s</w:t>
      </w:r>
    </w:p>
    <w:p w14:paraId="4C1EB0E3" w14:textId="77777777" w:rsidR="006C473A" w:rsidRDefault="006C473A" w:rsidP="006C473A">
      <w:pPr>
        <w:pStyle w:val="NCOM"/>
        <w:spacing w:before="0" w:after="0"/>
        <w:rPr>
          <w:sz w:val="24"/>
          <w:szCs w:val="24"/>
        </w:rPr>
      </w:pPr>
    </w:p>
    <w:p w14:paraId="5074D6FF" w14:textId="32E605BB" w:rsidR="006C473A" w:rsidRDefault="006C473A" w:rsidP="006C473A">
      <w:pPr>
        <w:pStyle w:val="NCOM"/>
        <w:spacing w:before="0" w:after="0"/>
        <w:rPr>
          <w:sz w:val="24"/>
          <w:szCs w:val="24"/>
        </w:rPr>
      </w:pPr>
      <w:r>
        <w:rPr>
          <w:sz w:val="24"/>
          <w:szCs w:val="24"/>
        </w:rPr>
        <w:lastRenderedPageBreak/>
        <w:t>Les formation</w:t>
      </w:r>
      <w:r w:rsidR="006E093B">
        <w:rPr>
          <w:sz w:val="24"/>
          <w:szCs w:val="24"/>
        </w:rPr>
        <w:t>s</w:t>
      </w:r>
      <w:r>
        <w:rPr>
          <w:sz w:val="24"/>
          <w:szCs w:val="24"/>
        </w:rPr>
        <w:t xml:space="preserve"> mises en place pour les agents publics dans le domaine de la gestion des ressources humaines doivent couvrir les exigences et les compétences identifiées pour chaque public cible indiqué. </w:t>
      </w:r>
    </w:p>
    <w:p w14:paraId="2D68C902" w14:textId="77777777" w:rsidR="006C473A" w:rsidRDefault="006C473A" w:rsidP="006C473A">
      <w:pPr>
        <w:pStyle w:val="NCOM"/>
        <w:spacing w:before="0" w:after="0"/>
        <w:rPr>
          <w:sz w:val="24"/>
          <w:szCs w:val="24"/>
        </w:rPr>
      </w:pPr>
    </w:p>
    <w:p w14:paraId="5A808AA5" w14:textId="623314E4" w:rsidR="006C473A" w:rsidRDefault="006C473A" w:rsidP="006C473A">
      <w:pPr>
        <w:pStyle w:val="NCOM"/>
        <w:spacing w:before="0" w:after="0"/>
        <w:rPr>
          <w:sz w:val="24"/>
          <w:szCs w:val="24"/>
        </w:rPr>
      </w:pPr>
      <w:r>
        <w:rPr>
          <w:sz w:val="24"/>
          <w:szCs w:val="24"/>
        </w:rPr>
        <w:t>Le titulaire propose des formation</w:t>
      </w:r>
      <w:r w:rsidR="006E093B">
        <w:rPr>
          <w:sz w:val="24"/>
          <w:szCs w:val="24"/>
        </w:rPr>
        <w:t>s</w:t>
      </w:r>
      <w:r>
        <w:rPr>
          <w:sz w:val="24"/>
          <w:szCs w:val="24"/>
        </w:rPr>
        <w:t xml:space="preserve"> en</w:t>
      </w:r>
      <w:r>
        <w:rPr>
          <w:rFonts w:ascii="Calibri" w:hAnsi="Calibri" w:cs="Calibri"/>
          <w:sz w:val="24"/>
          <w:szCs w:val="24"/>
        </w:rPr>
        <w:t> </w:t>
      </w:r>
      <w:r>
        <w:rPr>
          <w:sz w:val="24"/>
          <w:szCs w:val="24"/>
        </w:rPr>
        <w:t>:</w:t>
      </w:r>
    </w:p>
    <w:p w14:paraId="1053B52F" w14:textId="6D1EAA5C" w:rsidR="006C473A" w:rsidRDefault="006C473A" w:rsidP="009B2E43">
      <w:pPr>
        <w:pStyle w:val="Paragraphedeliste"/>
        <w:numPr>
          <w:ilvl w:val="0"/>
          <w:numId w:val="24"/>
        </w:numPr>
        <w:jc w:val="both"/>
        <w:rPr>
          <w:rFonts w:ascii="Marianne" w:hAnsi="Marianne" w:cs="Arial"/>
          <w:szCs w:val="24"/>
        </w:rPr>
      </w:pPr>
      <w:r>
        <w:rPr>
          <w:rFonts w:ascii="Marianne" w:hAnsi="Marianne" w:cs="Arial"/>
          <w:szCs w:val="24"/>
        </w:rPr>
        <w:t>Associant des objectifs pédagogiques aux objectifs de formation</w:t>
      </w:r>
      <w:r>
        <w:rPr>
          <w:rFonts w:ascii="Calibri" w:hAnsi="Calibri" w:cs="Calibri"/>
          <w:szCs w:val="24"/>
        </w:rPr>
        <w:t> </w:t>
      </w:r>
      <w:r>
        <w:rPr>
          <w:rFonts w:ascii="Marianne" w:hAnsi="Marianne" w:cs="Arial"/>
          <w:szCs w:val="24"/>
        </w:rPr>
        <w:t>: préciser des activités pédagogiques variées pour accompagner le développement des compétences, favoriser les interactions entre pairs, et de s’entrainer ou d’analyser les pratiques</w:t>
      </w:r>
      <w:r>
        <w:rPr>
          <w:rFonts w:cs="Calibri"/>
          <w:szCs w:val="24"/>
        </w:rPr>
        <w:t> </w:t>
      </w:r>
      <w:r>
        <w:rPr>
          <w:rFonts w:ascii="Marianne" w:hAnsi="Marianne" w:cs="Arial"/>
          <w:szCs w:val="24"/>
        </w:rPr>
        <w:t>;</w:t>
      </w:r>
    </w:p>
    <w:p w14:paraId="765A8C5C" w14:textId="5F98251A" w:rsidR="006C473A" w:rsidRDefault="006C473A" w:rsidP="009B2E43">
      <w:pPr>
        <w:pStyle w:val="Paragraphedeliste"/>
        <w:numPr>
          <w:ilvl w:val="0"/>
          <w:numId w:val="24"/>
        </w:numPr>
        <w:jc w:val="both"/>
        <w:rPr>
          <w:rFonts w:ascii="Marianne" w:hAnsi="Marianne" w:cs="Arial"/>
          <w:szCs w:val="24"/>
        </w:rPr>
      </w:pPr>
      <w:r>
        <w:rPr>
          <w:rFonts w:ascii="Marianne" w:hAnsi="Marianne" w:cs="Arial"/>
          <w:szCs w:val="24"/>
        </w:rPr>
        <w:t>Précisant les compétences visées pour chaque formation</w:t>
      </w:r>
      <w:r>
        <w:rPr>
          <w:rFonts w:cs="Calibri"/>
          <w:szCs w:val="24"/>
        </w:rPr>
        <w:t> </w:t>
      </w:r>
      <w:r>
        <w:rPr>
          <w:rFonts w:ascii="Marianne" w:hAnsi="Marianne" w:cs="Arial"/>
          <w:szCs w:val="24"/>
        </w:rPr>
        <w:t>;</w:t>
      </w:r>
    </w:p>
    <w:p w14:paraId="0AC79FC9" w14:textId="399676C3" w:rsidR="006C473A" w:rsidRDefault="006C473A" w:rsidP="009B2E43">
      <w:pPr>
        <w:pStyle w:val="Paragraphedeliste"/>
        <w:numPr>
          <w:ilvl w:val="0"/>
          <w:numId w:val="24"/>
        </w:numPr>
        <w:jc w:val="both"/>
        <w:rPr>
          <w:rFonts w:ascii="Marianne" w:hAnsi="Marianne" w:cs="Arial"/>
          <w:szCs w:val="24"/>
        </w:rPr>
      </w:pPr>
      <w:r>
        <w:rPr>
          <w:rFonts w:ascii="Marianne" w:hAnsi="Marianne" w:cs="Arial"/>
          <w:szCs w:val="24"/>
        </w:rPr>
        <w:t>Ancrant les formation</w:t>
      </w:r>
      <w:r w:rsidR="006E093B">
        <w:rPr>
          <w:rFonts w:ascii="Marianne" w:hAnsi="Marianne" w:cs="Arial"/>
          <w:szCs w:val="24"/>
        </w:rPr>
        <w:t>s</w:t>
      </w:r>
      <w:r>
        <w:rPr>
          <w:rFonts w:ascii="Marianne" w:hAnsi="Marianne" w:cs="Arial"/>
          <w:szCs w:val="24"/>
        </w:rPr>
        <w:t xml:space="preserve"> dans la réalité du travail des participants</w:t>
      </w:r>
      <w:r>
        <w:rPr>
          <w:rFonts w:cs="Calibri"/>
          <w:szCs w:val="24"/>
        </w:rPr>
        <w:t> </w:t>
      </w:r>
      <w:r>
        <w:rPr>
          <w:rFonts w:ascii="Marianne" w:hAnsi="Marianne" w:cs="Arial"/>
          <w:szCs w:val="24"/>
        </w:rPr>
        <w:t>;</w:t>
      </w:r>
    </w:p>
    <w:p w14:paraId="274986F6" w14:textId="77777777" w:rsidR="006C473A" w:rsidRDefault="006C473A" w:rsidP="009B2E43">
      <w:pPr>
        <w:pStyle w:val="Paragraphedeliste"/>
        <w:numPr>
          <w:ilvl w:val="0"/>
          <w:numId w:val="24"/>
        </w:numPr>
        <w:jc w:val="both"/>
        <w:rPr>
          <w:rFonts w:ascii="Marianne" w:hAnsi="Marianne" w:cs="Arial"/>
          <w:szCs w:val="24"/>
        </w:rPr>
      </w:pPr>
      <w:r>
        <w:rPr>
          <w:rFonts w:ascii="Marianne" w:hAnsi="Marianne" w:cs="Arial"/>
          <w:szCs w:val="24"/>
        </w:rPr>
        <w:t>Déployant la formation correspondant aux niveaux désignés selon le niveau du public accueilli en formation, en dehors des modules envisagés en ligne</w:t>
      </w:r>
      <w:r>
        <w:rPr>
          <w:rFonts w:cs="Calibri"/>
          <w:szCs w:val="24"/>
        </w:rPr>
        <w:t> ;</w:t>
      </w:r>
    </w:p>
    <w:p w14:paraId="4ACB53E6" w14:textId="640F4C94" w:rsidR="006C473A" w:rsidRDefault="006C473A" w:rsidP="009B2E43">
      <w:pPr>
        <w:pStyle w:val="Paragraphedeliste"/>
        <w:numPr>
          <w:ilvl w:val="0"/>
          <w:numId w:val="24"/>
        </w:numPr>
        <w:jc w:val="both"/>
        <w:rPr>
          <w:rFonts w:ascii="Marianne" w:hAnsi="Marianne" w:cs="Arial"/>
          <w:szCs w:val="24"/>
        </w:rPr>
      </w:pPr>
      <w:r>
        <w:rPr>
          <w:rFonts w:ascii="Marianne" w:hAnsi="Marianne" w:cs="Arial"/>
          <w:szCs w:val="24"/>
        </w:rPr>
        <w:t>En analysant les besoins du bénéficiaire et en définissant une stratégie pédagogique adaptée.</w:t>
      </w:r>
    </w:p>
    <w:p w14:paraId="39F9BBBB" w14:textId="77777777" w:rsidR="006C473A" w:rsidRDefault="006C473A" w:rsidP="006C473A">
      <w:pPr>
        <w:pStyle w:val="Paragraphedeliste"/>
        <w:ind w:left="502"/>
        <w:jc w:val="both"/>
        <w:rPr>
          <w:rFonts w:ascii="Marianne" w:hAnsi="Marianne" w:cs="Arial"/>
          <w:szCs w:val="24"/>
        </w:rPr>
      </w:pPr>
    </w:p>
    <w:p w14:paraId="755E71CC" w14:textId="77777777" w:rsidR="006C473A" w:rsidRDefault="006C473A" w:rsidP="006C473A">
      <w:pPr>
        <w:ind w:left="142"/>
        <w:jc w:val="both"/>
        <w:rPr>
          <w:rFonts w:ascii="Marianne" w:hAnsi="Marianne" w:cs="Arial"/>
          <w:sz w:val="24"/>
          <w:szCs w:val="24"/>
        </w:rPr>
      </w:pPr>
      <w:r>
        <w:rPr>
          <w:rFonts w:ascii="Marianne" w:hAnsi="Marianne" w:cs="Arial"/>
          <w:sz w:val="24"/>
          <w:szCs w:val="24"/>
        </w:rPr>
        <w:t xml:space="preserve">Le titulaire a la charge de l’élaboration des ressources pédagogiques pour des sessions en présentiel et à distance, de la sélection des outils et des moyens adaptés à la stratégie pédagogique arrêtée. </w:t>
      </w:r>
    </w:p>
    <w:p w14:paraId="0F5BAEB4" w14:textId="77777777" w:rsidR="006C473A" w:rsidRDefault="006C473A" w:rsidP="006C473A">
      <w:pPr>
        <w:ind w:left="142"/>
        <w:jc w:val="both"/>
        <w:rPr>
          <w:rFonts w:ascii="Marianne" w:hAnsi="Marianne" w:cs="Arial"/>
          <w:sz w:val="24"/>
          <w:szCs w:val="24"/>
        </w:rPr>
      </w:pPr>
    </w:p>
    <w:p w14:paraId="200A3EF3" w14:textId="088AD18B" w:rsidR="006C473A" w:rsidRDefault="006C473A" w:rsidP="006E093B">
      <w:pPr>
        <w:jc w:val="both"/>
        <w:rPr>
          <w:rFonts w:ascii="Marianne" w:hAnsi="Marianne" w:cs="Arial"/>
          <w:sz w:val="24"/>
          <w:szCs w:val="24"/>
        </w:rPr>
      </w:pPr>
      <w:r>
        <w:rPr>
          <w:rFonts w:ascii="Marianne" w:hAnsi="Marianne" w:cs="Arial"/>
          <w:sz w:val="24"/>
          <w:szCs w:val="24"/>
        </w:rPr>
        <w:t>Il construit les formation</w:t>
      </w:r>
      <w:r w:rsidR="006E093B">
        <w:rPr>
          <w:rFonts w:ascii="Marianne" w:hAnsi="Marianne" w:cs="Arial"/>
          <w:sz w:val="24"/>
          <w:szCs w:val="24"/>
        </w:rPr>
        <w:t>s</w:t>
      </w:r>
      <w:r>
        <w:rPr>
          <w:rFonts w:ascii="Marianne" w:hAnsi="Marianne" w:cs="Arial"/>
          <w:sz w:val="24"/>
          <w:szCs w:val="24"/>
        </w:rPr>
        <w:t xml:space="preserve">, présente les conditions de formation aux stagiaires, </w:t>
      </w:r>
      <w:r w:rsidR="006E093B">
        <w:rPr>
          <w:rFonts w:ascii="Marianne" w:hAnsi="Marianne" w:cs="Arial"/>
          <w:sz w:val="24"/>
          <w:szCs w:val="24"/>
        </w:rPr>
        <w:t xml:space="preserve">les </w:t>
      </w:r>
      <w:r>
        <w:rPr>
          <w:rFonts w:ascii="Marianne" w:hAnsi="Marianne" w:cs="Arial"/>
          <w:sz w:val="24"/>
          <w:szCs w:val="24"/>
        </w:rPr>
        <w:t>prépare et les administre, les anime et les évalue.</w:t>
      </w:r>
    </w:p>
    <w:p w14:paraId="41480777" w14:textId="58A0D270" w:rsidR="006C473A" w:rsidRDefault="006C473A" w:rsidP="006C473A">
      <w:pPr>
        <w:jc w:val="both"/>
        <w:rPr>
          <w:rFonts w:ascii="Marianne" w:hAnsi="Marianne" w:cs="Arial"/>
          <w:sz w:val="24"/>
          <w:szCs w:val="24"/>
        </w:rPr>
      </w:pPr>
      <w:r>
        <w:rPr>
          <w:rFonts w:ascii="Marianne" w:hAnsi="Marianne" w:cs="Arial"/>
          <w:sz w:val="24"/>
          <w:szCs w:val="24"/>
        </w:rPr>
        <w:t>L’organisation des prestations est définie ci-après.</w:t>
      </w:r>
    </w:p>
    <w:bookmarkEnd w:id="7"/>
    <w:p w14:paraId="2360FEA0" w14:textId="2FEAD007" w:rsidR="00BF54D7" w:rsidRPr="004C77C0" w:rsidRDefault="00BF54D7" w:rsidP="00BF54D7">
      <w:pPr>
        <w:rPr>
          <w:rFonts w:ascii="Marianne" w:hAnsi="Marianne"/>
        </w:rPr>
      </w:pPr>
    </w:p>
    <w:p w14:paraId="72B74F94" w14:textId="655D0BA0" w:rsidR="00BF54D7" w:rsidRPr="004C77C0" w:rsidRDefault="00CC1CE7" w:rsidP="00F62DD9">
      <w:pPr>
        <w:pStyle w:val="Titre2"/>
        <w:spacing w:before="0" w:after="0"/>
        <w:rPr>
          <w:rFonts w:ascii="Marianne" w:hAnsi="Marianne"/>
        </w:rPr>
      </w:pPr>
      <w:bookmarkStart w:id="19" w:name="_Toc74830558"/>
      <w:bookmarkStart w:id="20" w:name="_Toc189236392"/>
      <w:r w:rsidRPr="004C77C0">
        <w:rPr>
          <w:rFonts w:ascii="Marianne" w:hAnsi="Marianne"/>
        </w:rPr>
        <w:t xml:space="preserve">Lieux </w:t>
      </w:r>
      <w:bookmarkEnd w:id="8"/>
      <w:bookmarkEnd w:id="9"/>
      <w:bookmarkEnd w:id="10"/>
      <w:bookmarkEnd w:id="11"/>
      <w:bookmarkEnd w:id="12"/>
      <w:bookmarkEnd w:id="13"/>
      <w:r w:rsidR="00406A20" w:rsidRPr="004C77C0">
        <w:rPr>
          <w:rFonts w:ascii="Marianne" w:hAnsi="Marianne"/>
        </w:rPr>
        <w:t>d’exécution des marchés</w:t>
      </w:r>
      <w:bookmarkEnd w:id="19"/>
      <w:bookmarkEnd w:id="20"/>
    </w:p>
    <w:p w14:paraId="4A7FCDBC" w14:textId="703D3C80" w:rsidR="00F4670E" w:rsidRPr="004C77C0" w:rsidRDefault="00CC1CE7" w:rsidP="00F62DD9">
      <w:pPr>
        <w:jc w:val="both"/>
        <w:rPr>
          <w:rFonts w:ascii="Marianne" w:hAnsi="Marianne"/>
          <w:color w:val="000000"/>
          <w:sz w:val="24"/>
          <w:szCs w:val="24"/>
        </w:rPr>
      </w:pPr>
      <w:r w:rsidRPr="004C77C0">
        <w:rPr>
          <w:rFonts w:ascii="Marianne" w:hAnsi="Marianne"/>
          <w:color w:val="000000"/>
          <w:sz w:val="24"/>
          <w:szCs w:val="24"/>
        </w:rPr>
        <w:t xml:space="preserve">Les formations peuvent être réalisées soit dans les locaux du titulaire, </w:t>
      </w:r>
      <w:r w:rsidR="00F64C27" w:rsidRPr="004C77C0">
        <w:rPr>
          <w:rFonts w:ascii="Marianne" w:hAnsi="Marianne"/>
          <w:color w:val="000000"/>
          <w:sz w:val="24"/>
          <w:szCs w:val="24"/>
        </w:rPr>
        <w:t>soit</w:t>
      </w:r>
      <w:r w:rsidRPr="004C77C0">
        <w:rPr>
          <w:rFonts w:ascii="Marianne" w:hAnsi="Marianne"/>
          <w:color w:val="000000"/>
          <w:sz w:val="24"/>
          <w:szCs w:val="24"/>
        </w:rPr>
        <w:t xml:space="preserve"> dans les locaux d</w:t>
      </w:r>
      <w:r w:rsidR="008E4B94" w:rsidRPr="004C77C0">
        <w:rPr>
          <w:rFonts w:ascii="Marianne" w:hAnsi="Marianne"/>
          <w:color w:val="000000"/>
          <w:sz w:val="24"/>
          <w:szCs w:val="24"/>
        </w:rPr>
        <w:t>u bénéficiaire</w:t>
      </w:r>
      <w:r w:rsidR="00137E92" w:rsidRPr="004C77C0">
        <w:rPr>
          <w:rFonts w:ascii="Marianne" w:hAnsi="Marianne"/>
          <w:color w:val="000000"/>
          <w:sz w:val="24"/>
          <w:szCs w:val="24"/>
        </w:rPr>
        <w:t>.</w:t>
      </w:r>
    </w:p>
    <w:p w14:paraId="2CC6A1DC" w14:textId="77777777" w:rsidR="00137E92" w:rsidRPr="004C77C0" w:rsidRDefault="00137E92" w:rsidP="00F62DD9">
      <w:pPr>
        <w:jc w:val="both"/>
        <w:rPr>
          <w:rFonts w:ascii="Marianne" w:hAnsi="Marianne"/>
          <w:color w:val="000000"/>
          <w:sz w:val="24"/>
          <w:szCs w:val="24"/>
        </w:rPr>
      </w:pPr>
    </w:p>
    <w:p w14:paraId="2404917F" w14:textId="6AF00704" w:rsidR="00F4670E" w:rsidRPr="004C77C0" w:rsidRDefault="00F4670E" w:rsidP="00F62DD9">
      <w:pPr>
        <w:jc w:val="both"/>
        <w:rPr>
          <w:rFonts w:ascii="Marianne" w:hAnsi="Marianne"/>
          <w:sz w:val="24"/>
          <w:szCs w:val="24"/>
        </w:rPr>
      </w:pPr>
      <w:r w:rsidRPr="004C77C0">
        <w:rPr>
          <w:rFonts w:ascii="Marianne" w:hAnsi="Marianne"/>
          <w:color w:val="000000"/>
          <w:sz w:val="24"/>
          <w:szCs w:val="24"/>
        </w:rPr>
        <w:t xml:space="preserve">Sont considérés locaux </w:t>
      </w:r>
      <w:r w:rsidR="008E4B94" w:rsidRPr="004C77C0">
        <w:rPr>
          <w:rFonts w:ascii="Marianne" w:hAnsi="Marianne"/>
          <w:color w:val="000000"/>
          <w:sz w:val="24"/>
          <w:szCs w:val="24"/>
        </w:rPr>
        <w:t>du bénéficiaire</w:t>
      </w:r>
      <w:r w:rsidRPr="004C77C0">
        <w:rPr>
          <w:rFonts w:ascii="Marianne" w:hAnsi="Marianne"/>
          <w:color w:val="000000"/>
          <w:sz w:val="24"/>
          <w:szCs w:val="24"/>
        </w:rPr>
        <w:t xml:space="preserve"> tous locaux mis à disposition par un établissement relevant d’une des </w:t>
      </w:r>
      <w:r w:rsidR="000958B3" w:rsidRPr="004C77C0">
        <w:rPr>
          <w:rFonts w:ascii="Marianne" w:hAnsi="Marianne"/>
          <w:color w:val="000000"/>
          <w:sz w:val="24"/>
          <w:szCs w:val="24"/>
        </w:rPr>
        <w:t>trois</w:t>
      </w:r>
      <w:r w:rsidRPr="004C77C0">
        <w:rPr>
          <w:rFonts w:ascii="Marianne" w:hAnsi="Marianne"/>
          <w:color w:val="000000"/>
          <w:sz w:val="24"/>
          <w:szCs w:val="24"/>
        </w:rPr>
        <w:t xml:space="preserve"> fonctions publiques. Les formations o</w:t>
      </w:r>
      <w:r w:rsidR="008E4B94" w:rsidRPr="004C77C0">
        <w:rPr>
          <w:rFonts w:ascii="Marianne" w:hAnsi="Marianne"/>
          <w:color w:val="000000"/>
          <w:sz w:val="24"/>
          <w:szCs w:val="24"/>
        </w:rPr>
        <w:t xml:space="preserve">rganisées dans les locaux du bénéficiaire </w:t>
      </w:r>
      <w:r w:rsidRPr="004C77C0">
        <w:rPr>
          <w:rFonts w:ascii="Marianne" w:hAnsi="Marianne"/>
          <w:color w:val="000000"/>
          <w:sz w:val="24"/>
          <w:szCs w:val="24"/>
        </w:rPr>
        <w:t>ont lieu</w:t>
      </w:r>
      <w:r w:rsidR="006C473A">
        <w:rPr>
          <w:rFonts w:ascii="Calibri" w:hAnsi="Calibri" w:cs="Calibri"/>
          <w:color w:val="000000"/>
          <w:sz w:val="24"/>
          <w:szCs w:val="24"/>
        </w:rPr>
        <w:t xml:space="preserve"> </w:t>
      </w:r>
      <w:r w:rsidRPr="004C77C0">
        <w:rPr>
          <w:rFonts w:ascii="Marianne" w:hAnsi="Marianne"/>
          <w:sz w:val="24"/>
          <w:szCs w:val="24"/>
        </w:rPr>
        <w:t xml:space="preserve">sur l’ensemble du territoire </w:t>
      </w:r>
      <w:proofErr w:type="gramStart"/>
      <w:r w:rsidRPr="004C77C0">
        <w:rPr>
          <w:rFonts w:ascii="Marianne" w:hAnsi="Marianne"/>
          <w:sz w:val="24"/>
          <w:szCs w:val="24"/>
        </w:rPr>
        <w:t>métropolitain</w:t>
      </w:r>
      <w:r w:rsidR="00A672F0">
        <w:rPr>
          <w:rFonts w:ascii="Marianne" w:hAnsi="Marianne"/>
          <w:sz w:val="24"/>
          <w:szCs w:val="24"/>
        </w:rPr>
        <w:t xml:space="preserve">  Corse</w:t>
      </w:r>
      <w:proofErr w:type="gramEnd"/>
      <w:r w:rsidR="00A21BC1">
        <w:rPr>
          <w:rFonts w:ascii="Marianne" w:hAnsi="Marianne"/>
          <w:sz w:val="24"/>
          <w:szCs w:val="24"/>
        </w:rPr>
        <w:t xml:space="preserve"> incluse</w:t>
      </w:r>
      <w:r w:rsidRPr="004C77C0">
        <w:rPr>
          <w:rFonts w:ascii="Marianne" w:hAnsi="Marianne"/>
          <w:sz w:val="24"/>
          <w:szCs w:val="24"/>
        </w:rPr>
        <w:t>.</w:t>
      </w:r>
    </w:p>
    <w:p w14:paraId="2F748C81" w14:textId="77777777" w:rsidR="00137E92" w:rsidRPr="004C77C0" w:rsidRDefault="00137E92" w:rsidP="00F62DD9">
      <w:pPr>
        <w:jc w:val="both"/>
        <w:rPr>
          <w:rFonts w:ascii="Marianne" w:hAnsi="Marianne"/>
          <w:color w:val="000000"/>
          <w:sz w:val="24"/>
          <w:szCs w:val="24"/>
        </w:rPr>
      </w:pPr>
    </w:p>
    <w:p w14:paraId="5E4E73B3" w14:textId="3352C414" w:rsidR="00F4670E" w:rsidRPr="004C77C0" w:rsidRDefault="00F4670E" w:rsidP="00F62DD9">
      <w:pPr>
        <w:jc w:val="both"/>
        <w:rPr>
          <w:rFonts w:ascii="Marianne" w:hAnsi="Marianne"/>
          <w:sz w:val="24"/>
          <w:szCs w:val="24"/>
        </w:rPr>
      </w:pPr>
      <w:r w:rsidRPr="004C77C0">
        <w:rPr>
          <w:rFonts w:ascii="Marianne" w:hAnsi="Marianne"/>
          <w:color w:val="000000"/>
          <w:sz w:val="24"/>
          <w:szCs w:val="24"/>
        </w:rPr>
        <w:t>Les formations organisées dans les locaux du titulaire (c’est-à-dire des locaux mis à disposition par le titulaire) ont lieu</w:t>
      </w:r>
      <w:r w:rsidR="006C473A">
        <w:rPr>
          <w:rFonts w:ascii="Calibri" w:hAnsi="Calibri" w:cs="Calibri"/>
          <w:color w:val="000000"/>
          <w:sz w:val="24"/>
          <w:szCs w:val="24"/>
        </w:rPr>
        <w:t xml:space="preserve"> </w:t>
      </w:r>
      <w:r w:rsidRPr="004C77C0">
        <w:rPr>
          <w:rFonts w:ascii="Marianne" w:hAnsi="Marianne"/>
          <w:sz w:val="24"/>
          <w:szCs w:val="24"/>
        </w:rPr>
        <w:t xml:space="preserve">sur l’ensemble du territoire métropolitain </w:t>
      </w:r>
      <w:r w:rsidR="00576EB8">
        <w:rPr>
          <w:rFonts w:ascii="Marianne" w:hAnsi="Marianne"/>
          <w:sz w:val="24"/>
          <w:szCs w:val="24"/>
        </w:rPr>
        <w:t>a</w:t>
      </w:r>
      <w:r w:rsidRPr="004C77C0">
        <w:rPr>
          <w:rFonts w:ascii="Marianne" w:hAnsi="Marianne"/>
          <w:sz w:val="24"/>
          <w:szCs w:val="24"/>
        </w:rPr>
        <w:t xml:space="preserve"> minima dans toutes les villes préfectures.</w:t>
      </w:r>
    </w:p>
    <w:p w14:paraId="7F07BA61" w14:textId="77777777" w:rsidR="00137E92" w:rsidRPr="004C77C0" w:rsidRDefault="00137E92" w:rsidP="00F62DD9">
      <w:pPr>
        <w:jc w:val="both"/>
        <w:rPr>
          <w:rFonts w:ascii="Marianne" w:hAnsi="Marianne"/>
          <w:sz w:val="24"/>
          <w:szCs w:val="24"/>
        </w:rPr>
      </w:pPr>
    </w:p>
    <w:p w14:paraId="02B98D92" w14:textId="6E08BBB2" w:rsidR="00156359" w:rsidRPr="004C77C0" w:rsidRDefault="00156359" w:rsidP="00F62DD9">
      <w:pPr>
        <w:rPr>
          <w:rFonts w:ascii="Marianne" w:hAnsi="Marianne"/>
          <w:b/>
          <w:sz w:val="24"/>
          <w:szCs w:val="24"/>
          <w:u w:val="single"/>
        </w:rPr>
      </w:pPr>
      <w:r w:rsidRPr="004C77C0">
        <w:rPr>
          <w:rFonts w:ascii="Marianne" w:hAnsi="Marianne"/>
          <w:b/>
          <w:sz w:val="24"/>
          <w:szCs w:val="24"/>
          <w:u w:val="single"/>
        </w:rPr>
        <w:t>Le titulaire doit confirmer sa capacité à réaliser des formations sur l’ensemble du territoire métropolitain</w:t>
      </w:r>
      <w:r w:rsidR="00A672F0">
        <w:rPr>
          <w:rFonts w:ascii="Marianne" w:hAnsi="Marianne"/>
          <w:b/>
          <w:sz w:val="24"/>
          <w:szCs w:val="24"/>
          <w:u w:val="single"/>
        </w:rPr>
        <w:t xml:space="preserve"> Corse</w:t>
      </w:r>
      <w:r w:rsidR="00A21BC1">
        <w:rPr>
          <w:rFonts w:ascii="Marianne" w:hAnsi="Marianne"/>
          <w:b/>
          <w:sz w:val="24"/>
          <w:szCs w:val="24"/>
          <w:u w:val="single"/>
        </w:rPr>
        <w:t xml:space="preserve"> incluse</w:t>
      </w:r>
      <w:r w:rsidR="00390557" w:rsidRPr="004C77C0">
        <w:rPr>
          <w:rFonts w:ascii="Marianne" w:hAnsi="Marianne"/>
          <w:b/>
          <w:sz w:val="24"/>
          <w:szCs w:val="24"/>
          <w:u w:val="single"/>
        </w:rPr>
        <w:t>.</w:t>
      </w:r>
    </w:p>
    <w:p w14:paraId="350459CC" w14:textId="77777777" w:rsidR="00137E92" w:rsidRPr="004C77C0" w:rsidRDefault="00137E92" w:rsidP="00F62DD9">
      <w:pPr>
        <w:rPr>
          <w:rFonts w:ascii="Marianne" w:hAnsi="Marianne"/>
          <w:b/>
          <w:sz w:val="24"/>
          <w:szCs w:val="24"/>
          <w:u w:val="single"/>
        </w:rPr>
      </w:pPr>
    </w:p>
    <w:p w14:paraId="2378D0F7" w14:textId="0A408BB4" w:rsidR="00156359" w:rsidRPr="004C77C0" w:rsidRDefault="00156359" w:rsidP="00F62DD9">
      <w:pPr>
        <w:rPr>
          <w:rFonts w:ascii="Marianne" w:hAnsi="Marianne"/>
          <w:sz w:val="24"/>
          <w:szCs w:val="24"/>
        </w:rPr>
      </w:pPr>
      <w:r w:rsidRPr="004C77C0">
        <w:rPr>
          <w:rFonts w:ascii="Marianne" w:hAnsi="Marianne"/>
          <w:sz w:val="24"/>
          <w:szCs w:val="24"/>
        </w:rPr>
        <w:t>Les lieux d’exécution des formations sont accessibles en transports en commun</w:t>
      </w:r>
      <w:r w:rsidRPr="004C77C0">
        <w:rPr>
          <w:rFonts w:ascii="Calibri" w:hAnsi="Calibri" w:cs="Calibri"/>
          <w:sz w:val="24"/>
          <w:szCs w:val="24"/>
        </w:rPr>
        <w:t> </w:t>
      </w:r>
      <w:r w:rsidRPr="004C77C0">
        <w:rPr>
          <w:rFonts w:ascii="Marianne" w:hAnsi="Marianne"/>
          <w:sz w:val="24"/>
          <w:szCs w:val="24"/>
        </w:rPr>
        <w:t>: m</w:t>
      </w:r>
      <w:r w:rsidRPr="004C77C0">
        <w:rPr>
          <w:rFonts w:ascii="Marianne" w:hAnsi="Marianne" w:cs="Marianne"/>
          <w:sz w:val="24"/>
          <w:szCs w:val="24"/>
        </w:rPr>
        <w:t>é</w:t>
      </w:r>
      <w:r w:rsidRPr="004C77C0">
        <w:rPr>
          <w:rFonts w:ascii="Marianne" w:hAnsi="Marianne"/>
          <w:sz w:val="24"/>
          <w:szCs w:val="24"/>
        </w:rPr>
        <w:t>tro, bus, tramway, RER et depuis les gares ou les a</w:t>
      </w:r>
      <w:r w:rsidRPr="004C77C0">
        <w:rPr>
          <w:rFonts w:ascii="Marianne" w:hAnsi="Marianne" w:cs="Marianne"/>
          <w:sz w:val="24"/>
          <w:szCs w:val="24"/>
        </w:rPr>
        <w:t>é</w:t>
      </w:r>
      <w:r w:rsidRPr="004C77C0">
        <w:rPr>
          <w:rFonts w:ascii="Marianne" w:hAnsi="Marianne"/>
          <w:sz w:val="24"/>
          <w:szCs w:val="24"/>
        </w:rPr>
        <w:t>roports.</w:t>
      </w:r>
    </w:p>
    <w:p w14:paraId="79591D63" w14:textId="0B22D395" w:rsidR="00BF54D7" w:rsidRPr="004C77C0" w:rsidRDefault="00BF54D7" w:rsidP="00F62DD9">
      <w:pPr>
        <w:tabs>
          <w:tab w:val="num" w:pos="1778"/>
        </w:tabs>
        <w:jc w:val="both"/>
        <w:rPr>
          <w:rFonts w:ascii="Marianne" w:hAnsi="Marianne"/>
          <w:color w:val="000000"/>
          <w:sz w:val="24"/>
          <w:szCs w:val="24"/>
        </w:rPr>
      </w:pPr>
    </w:p>
    <w:p w14:paraId="489845CF" w14:textId="4DF689BB" w:rsidR="00B37020" w:rsidRPr="004C77C0" w:rsidRDefault="00B37020" w:rsidP="00F62DD9">
      <w:pPr>
        <w:pStyle w:val="Titre2"/>
        <w:spacing w:before="0" w:after="0"/>
        <w:rPr>
          <w:rFonts w:ascii="Marianne" w:hAnsi="Marianne"/>
        </w:rPr>
      </w:pPr>
      <w:bookmarkStart w:id="21" w:name="_Toc189236393"/>
      <w:r w:rsidRPr="004C77C0">
        <w:rPr>
          <w:rFonts w:ascii="Marianne" w:hAnsi="Marianne"/>
        </w:rPr>
        <w:t>Modalités d’ex</w:t>
      </w:r>
      <w:r w:rsidR="00E95573" w:rsidRPr="004C77C0">
        <w:rPr>
          <w:rFonts w:ascii="Marianne" w:hAnsi="Marianne"/>
        </w:rPr>
        <w:t>écution des formations en intra-</w:t>
      </w:r>
      <w:r w:rsidR="006C473A">
        <w:rPr>
          <w:rFonts w:ascii="Marianne" w:hAnsi="Marianne"/>
        </w:rPr>
        <w:t>administration</w:t>
      </w:r>
      <w:bookmarkEnd w:id="21"/>
    </w:p>
    <w:p w14:paraId="1BE6EA88" w14:textId="77777777" w:rsidR="00C25DE5" w:rsidRDefault="00C25DE5" w:rsidP="00C25DE5">
      <w:pPr>
        <w:jc w:val="both"/>
        <w:rPr>
          <w:rFonts w:ascii="Marianne" w:hAnsi="Marianne"/>
          <w:sz w:val="24"/>
          <w:szCs w:val="24"/>
        </w:rPr>
      </w:pPr>
      <w:r>
        <w:rPr>
          <w:rFonts w:ascii="Marianne" w:hAnsi="Marianne"/>
          <w:sz w:val="24"/>
          <w:szCs w:val="24"/>
        </w:rPr>
        <w:t>Les formations devront, en fonction des besoins des bénéficiaires, être dispensées sur l’ensemble du territoire français, suivant différents types de modalités de formation, dont les définitions figurent à l’article 4.5 du présent CCTP, à savoir :</w:t>
      </w:r>
    </w:p>
    <w:p w14:paraId="64A2A9C4" w14:textId="77777777" w:rsidR="00ED7C48" w:rsidRPr="004C77C0" w:rsidRDefault="00ED7C48" w:rsidP="00BF54D7">
      <w:pPr>
        <w:pStyle w:val="Paragraphedeliste"/>
        <w:numPr>
          <w:ilvl w:val="0"/>
          <w:numId w:val="12"/>
        </w:numPr>
        <w:tabs>
          <w:tab w:val="clear" w:pos="1429"/>
        </w:tabs>
        <w:ind w:left="284" w:hanging="284"/>
        <w:jc w:val="both"/>
        <w:rPr>
          <w:rFonts w:ascii="Marianne" w:hAnsi="Marianne"/>
          <w:szCs w:val="24"/>
        </w:rPr>
      </w:pPr>
      <w:r w:rsidRPr="004C77C0">
        <w:rPr>
          <w:rFonts w:ascii="Marianne" w:hAnsi="Marianne"/>
          <w:b/>
          <w:szCs w:val="24"/>
        </w:rPr>
        <w:t>En présentiel dans les locaux de l’administration.</w:t>
      </w:r>
    </w:p>
    <w:p w14:paraId="4F57AED3" w14:textId="77777777" w:rsidR="00B37020" w:rsidRPr="004C77C0" w:rsidRDefault="00B37020" w:rsidP="00BF54D7">
      <w:pPr>
        <w:pStyle w:val="Paragraphedeliste"/>
        <w:numPr>
          <w:ilvl w:val="0"/>
          <w:numId w:val="12"/>
        </w:numPr>
        <w:tabs>
          <w:tab w:val="clear" w:pos="1429"/>
        </w:tabs>
        <w:ind w:left="284" w:hanging="284"/>
        <w:jc w:val="both"/>
        <w:rPr>
          <w:rFonts w:ascii="Marianne" w:hAnsi="Marianne"/>
          <w:szCs w:val="24"/>
        </w:rPr>
      </w:pPr>
      <w:r w:rsidRPr="004C77C0">
        <w:rPr>
          <w:rFonts w:ascii="Marianne" w:hAnsi="Marianne"/>
          <w:b/>
          <w:szCs w:val="24"/>
        </w:rPr>
        <w:lastRenderedPageBreak/>
        <w:t>En présentiel dans les locaux du titulaire</w:t>
      </w:r>
      <w:r w:rsidR="0034728A" w:rsidRPr="004C77C0">
        <w:rPr>
          <w:rFonts w:ascii="Marianne" w:hAnsi="Marianne"/>
          <w:b/>
          <w:szCs w:val="24"/>
        </w:rPr>
        <w:t>.</w:t>
      </w:r>
    </w:p>
    <w:p w14:paraId="71DAC0B2" w14:textId="1692B73B" w:rsidR="002805FA" w:rsidRDefault="008C54A2" w:rsidP="00BF54D7">
      <w:pPr>
        <w:pStyle w:val="Paragraphedeliste"/>
        <w:numPr>
          <w:ilvl w:val="0"/>
          <w:numId w:val="12"/>
        </w:numPr>
        <w:tabs>
          <w:tab w:val="clear" w:pos="1429"/>
        </w:tabs>
        <w:ind w:left="284" w:hanging="284"/>
        <w:jc w:val="both"/>
        <w:rPr>
          <w:rFonts w:ascii="Marianne" w:hAnsi="Marianne"/>
          <w:szCs w:val="24"/>
        </w:rPr>
      </w:pPr>
      <w:r w:rsidRPr="004C77C0">
        <w:rPr>
          <w:rFonts w:ascii="Marianne" w:hAnsi="Marianne"/>
          <w:b/>
          <w:szCs w:val="24"/>
        </w:rPr>
        <w:t>En classe virtuelle</w:t>
      </w:r>
      <w:r w:rsidR="00B37020" w:rsidRPr="004C77C0">
        <w:rPr>
          <w:rFonts w:ascii="Marianne" w:hAnsi="Marianne"/>
          <w:szCs w:val="24"/>
        </w:rPr>
        <w:t xml:space="preserve">. Il s’agit de la </w:t>
      </w:r>
      <w:r w:rsidRPr="004C77C0">
        <w:rPr>
          <w:rFonts w:ascii="Marianne" w:hAnsi="Marianne"/>
          <w:szCs w:val="24"/>
        </w:rPr>
        <w:t>formation à distance</w:t>
      </w:r>
      <w:r w:rsidR="00B37020" w:rsidRPr="004C77C0">
        <w:rPr>
          <w:rFonts w:ascii="Marianne" w:hAnsi="Marianne"/>
          <w:szCs w:val="24"/>
        </w:rPr>
        <w:t xml:space="preserve"> </w:t>
      </w:r>
      <w:r w:rsidR="002805FA" w:rsidRPr="004C77C0">
        <w:rPr>
          <w:rFonts w:ascii="Marianne" w:hAnsi="Marianne"/>
          <w:szCs w:val="24"/>
        </w:rPr>
        <w:t>réalisée par le biais d’un système de web conférence</w:t>
      </w:r>
      <w:r w:rsidR="002805FA" w:rsidRPr="004C77C0">
        <w:rPr>
          <w:rFonts w:ascii="Calibri" w:hAnsi="Calibri" w:cs="Calibri"/>
          <w:szCs w:val="24"/>
        </w:rPr>
        <w:t> </w:t>
      </w:r>
      <w:r w:rsidR="002805FA" w:rsidRPr="004C77C0">
        <w:rPr>
          <w:rFonts w:ascii="Marianne" w:hAnsi="Marianne"/>
          <w:szCs w:val="24"/>
        </w:rPr>
        <w:t>adapt</w:t>
      </w:r>
      <w:r w:rsidR="002805FA" w:rsidRPr="004C77C0">
        <w:rPr>
          <w:rFonts w:ascii="Marianne" w:hAnsi="Marianne" w:cs="Marianne"/>
          <w:szCs w:val="24"/>
        </w:rPr>
        <w:t>é</w:t>
      </w:r>
      <w:r w:rsidR="002805FA" w:rsidRPr="004C77C0">
        <w:rPr>
          <w:rFonts w:ascii="Marianne" w:hAnsi="Marianne"/>
          <w:szCs w:val="24"/>
        </w:rPr>
        <w:t xml:space="preserve"> </w:t>
      </w:r>
      <w:r w:rsidR="002805FA" w:rsidRPr="004C77C0">
        <w:rPr>
          <w:rFonts w:ascii="Marianne" w:hAnsi="Marianne" w:cs="Marianne"/>
          <w:szCs w:val="24"/>
        </w:rPr>
        <w:t>à</w:t>
      </w:r>
      <w:r w:rsidR="002805FA" w:rsidRPr="004C77C0">
        <w:rPr>
          <w:rFonts w:ascii="Marianne" w:hAnsi="Marianne"/>
          <w:szCs w:val="24"/>
        </w:rPr>
        <w:t xml:space="preserve"> de la formation. </w:t>
      </w:r>
      <w:r w:rsidR="00C95F42" w:rsidRPr="004C77C0">
        <w:rPr>
          <w:rFonts w:ascii="Marianne" w:hAnsi="Marianne"/>
          <w:szCs w:val="24"/>
        </w:rPr>
        <w:t>Dans ce cas, l’apprenant ne peut pas être dans les locaux de l’administration.</w:t>
      </w:r>
    </w:p>
    <w:p w14:paraId="158C1F63" w14:textId="17D9BBBE" w:rsidR="006C473A" w:rsidRPr="004C77C0" w:rsidRDefault="006C473A" w:rsidP="00BF54D7">
      <w:pPr>
        <w:pStyle w:val="Paragraphedeliste"/>
        <w:numPr>
          <w:ilvl w:val="0"/>
          <w:numId w:val="12"/>
        </w:numPr>
        <w:tabs>
          <w:tab w:val="clear" w:pos="1429"/>
        </w:tabs>
        <w:ind w:left="284" w:hanging="284"/>
        <w:jc w:val="both"/>
        <w:rPr>
          <w:rFonts w:ascii="Marianne" w:hAnsi="Marianne"/>
          <w:szCs w:val="24"/>
        </w:rPr>
      </w:pPr>
      <w:r>
        <w:rPr>
          <w:rFonts w:ascii="Marianne" w:hAnsi="Marianne"/>
          <w:b/>
          <w:szCs w:val="24"/>
        </w:rPr>
        <w:t xml:space="preserve">En distanciel asynchrone </w:t>
      </w:r>
      <w:r w:rsidRPr="006C473A">
        <w:rPr>
          <w:rFonts w:ascii="Marianne" w:hAnsi="Marianne"/>
          <w:b/>
          <w:szCs w:val="24"/>
        </w:rPr>
        <w:t>(e-learning)</w:t>
      </w:r>
    </w:p>
    <w:p w14:paraId="4E64BFDD" w14:textId="257BDD20" w:rsidR="00E95573" w:rsidRDefault="00E95573" w:rsidP="00F62DD9">
      <w:pPr>
        <w:jc w:val="both"/>
        <w:rPr>
          <w:rFonts w:ascii="Marianne" w:hAnsi="Marianne"/>
          <w:sz w:val="24"/>
          <w:szCs w:val="24"/>
        </w:rPr>
      </w:pPr>
    </w:p>
    <w:p w14:paraId="16CAC629" w14:textId="77777777" w:rsidR="00C25DE5" w:rsidRPr="006C473A" w:rsidRDefault="00C25DE5" w:rsidP="00C25DE5">
      <w:pPr>
        <w:jc w:val="both"/>
        <w:rPr>
          <w:rFonts w:ascii="Marianne" w:hAnsi="Marianne"/>
          <w:sz w:val="24"/>
          <w:szCs w:val="24"/>
        </w:rPr>
      </w:pPr>
      <w:r>
        <w:rPr>
          <w:rFonts w:ascii="Marianne" w:hAnsi="Marianne"/>
          <w:sz w:val="24"/>
          <w:szCs w:val="24"/>
        </w:rPr>
        <w:t>Dans ces cas, les</w:t>
      </w:r>
      <w:r w:rsidRPr="006C473A">
        <w:rPr>
          <w:rFonts w:ascii="Marianne" w:hAnsi="Marianne"/>
          <w:sz w:val="24"/>
          <w:szCs w:val="24"/>
        </w:rPr>
        <w:t xml:space="preserve"> session</w:t>
      </w:r>
      <w:r>
        <w:rPr>
          <w:rFonts w:ascii="Marianne" w:hAnsi="Marianne"/>
          <w:sz w:val="24"/>
          <w:szCs w:val="24"/>
        </w:rPr>
        <w:t>s</w:t>
      </w:r>
      <w:r w:rsidRPr="006C473A">
        <w:rPr>
          <w:rFonts w:ascii="Marianne" w:hAnsi="Marianne"/>
          <w:sz w:val="24"/>
          <w:szCs w:val="24"/>
        </w:rPr>
        <w:t xml:space="preserve"> de formation</w:t>
      </w:r>
      <w:r>
        <w:rPr>
          <w:rFonts w:ascii="Marianne" w:hAnsi="Marianne"/>
          <w:sz w:val="24"/>
          <w:szCs w:val="24"/>
        </w:rPr>
        <w:t xml:space="preserve"> sont</w:t>
      </w:r>
      <w:r w:rsidRPr="006C473A">
        <w:rPr>
          <w:rFonts w:ascii="Marianne" w:hAnsi="Marianne"/>
          <w:sz w:val="24"/>
          <w:szCs w:val="24"/>
        </w:rPr>
        <w:t xml:space="preserve"> dédiée</w:t>
      </w:r>
      <w:r>
        <w:rPr>
          <w:rFonts w:ascii="Marianne" w:hAnsi="Marianne"/>
          <w:sz w:val="24"/>
          <w:szCs w:val="24"/>
        </w:rPr>
        <w:t>s</w:t>
      </w:r>
      <w:r w:rsidRPr="006C473A">
        <w:rPr>
          <w:rFonts w:ascii="Marianne" w:hAnsi="Marianne"/>
          <w:sz w:val="24"/>
          <w:szCs w:val="24"/>
        </w:rPr>
        <w:t xml:space="preserve"> exclusivement aux apprenants administrés par le ministère des armées.</w:t>
      </w:r>
    </w:p>
    <w:p w14:paraId="7C20D354" w14:textId="77777777" w:rsidR="00C25DE5" w:rsidRPr="006C473A" w:rsidRDefault="00C25DE5" w:rsidP="00C25DE5">
      <w:pPr>
        <w:jc w:val="both"/>
        <w:rPr>
          <w:rFonts w:ascii="Marianne" w:hAnsi="Marianne"/>
          <w:sz w:val="24"/>
          <w:szCs w:val="24"/>
        </w:rPr>
      </w:pPr>
    </w:p>
    <w:p w14:paraId="125845D0" w14:textId="77777777" w:rsidR="00C25DE5" w:rsidRPr="006C473A" w:rsidRDefault="00C25DE5" w:rsidP="00C25DE5">
      <w:pPr>
        <w:jc w:val="both"/>
        <w:rPr>
          <w:rFonts w:ascii="Marianne" w:hAnsi="Marianne"/>
          <w:sz w:val="24"/>
          <w:szCs w:val="24"/>
        </w:rPr>
      </w:pPr>
      <w:r w:rsidRPr="006C473A">
        <w:rPr>
          <w:rFonts w:ascii="Marianne" w:hAnsi="Marianne"/>
          <w:sz w:val="24"/>
          <w:szCs w:val="24"/>
        </w:rPr>
        <w:t xml:space="preserve">Aucune session de formation INTER-ENTREPRISE n’est prévue dans le cadre de ce marché. </w:t>
      </w:r>
    </w:p>
    <w:p w14:paraId="5F7AFF9F" w14:textId="77777777" w:rsidR="00C25DE5" w:rsidRPr="006C473A" w:rsidRDefault="00C25DE5" w:rsidP="00C25DE5">
      <w:pPr>
        <w:jc w:val="both"/>
        <w:rPr>
          <w:rFonts w:ascii="Marianne" w:hAnsi="Marianne"/>
          <w:szCs w:val="24"/>
        </w:rPr>
      </w:pPr>
    </w:p>
    <w:p w14:paraId="0CAD6669" w14:textId="77777777" w:rsidR="00C25DE5" w:rsidRDefault="00C25DE5" w:rsidP="00C25DE5">
      <w:pPr>
        <w:jc w:val="both"/>
        <w:rPr>
          <w:rFonts w:ascii="Marianne" w:hAnsi="Marianne"/>
          <w:sz w:val="24"/>
          <w:szCs w:val="24"/>
        </w:rPr>
      </w:pPr>
      <w:r>
        <w:rPr>
          <w:rFonts w:ascii="Marianne" w:hAnsi="Marianne"/>
          <w:sz w:val="24"/>
          <w:szCs w:val="24"/>
        </w:rPr>
        <w:t xml:space="preserve">Pour chaque modalité de formation définie ci-dessus et par formation, une tarification unique est proposée pour l’ensemble du territoire métropolitain y compris la Corse. </w:t>
      </w:r>
    </w:p>
    <w:p w14:paraId="1BDED0B8" w14:textId="77777777" w:rsidR="00C25DE5" w:rsidRPr="004C77C0" w:rsidRDefault="00C25DE5" w:rsidP="00F62DD9">
      <w:pPr>
        <w:jc w:val="both"/>
        <w:rPr>
          <w:rFonts w:ascii="Marianne" w:hAnsi="Marianne"/>
          <w:sz w:val="24"/>
          <w:szCs w:val="24"/>
        </w:rPr>
      </w:pPr>
    </w:p>
    <w:p w14:paraId="51D363A6" w14:textId="709CE75D" w:rsidR="00CE0868" w:rsidRPr="004C77C0" w:rsidRDefault="00CE0868" w:rsidP="00F62DD9">
      <w:pPr>
        <w:jc w:val="both"/>
        <w:rPr>
          <w:rFonts w:ascii="Marianne" w:hAnsi="Marianne"/>
          <w:sz w:val="24"/>
          <w:szCs w:val="24"/>
        </w:rPr>
      </w:pPr>
      <w:r w:rsidRPr="004C77C0">
        <w:rPr>
          <w:rFonts w:ascii="Marianne" w:hAnsi="Marianne"/>
          <w:sz w:val="24"/>
          <w:szCs w:val="24"/>
        </w:rPr>
        <w:t xml:space="preserve">Il n’est pas possible de mixer sur une même journée des séquences en présentiel et des séquences en ligne. </w:t>
      </w:r>
      <w:r w:rsidR="00917F16" w:rsidRPr="004C77C0">
        <w:rPr>
          <w:rFonts w:ascii="Marianne" w:hAnsi="Marianne"/>
          <w:sz w:val="24"/>
          <w:szCs w:val="24"/>
        </w:rPr>
        <w:t xml:space="preserve">Par ailleurs, </w:t>
      </w:r>
      <w:r w:rsidR="00F95E0A" w:rsidRPr="004C77C0">
        <w:rPr>
          <w:rFonts w:ascii="Marianne" w:hAnsi="Marianne"/>
          <w:sz w:val="24"/>
          <w:szCs w:val="24"/>
        </w:rPr>
        <w:t>les agents ne peuvent pas se déplacer d’un lieu à un autre sur des journées consécutives. Le titulaire devra veiller à respecter ces particularités.</w:t>
      </w:r>
    </w:p>
    <w:p w14:paraId="35A2B3C4" w14:textId="4226D80A" w:rsidR="002805FA" w:rsidRPr="004C77C0" w:rsidRDefault="002805FA" w:rsidP="00F62DD9">
      <w:pPr>
        <w:jc w:val="both"/>
        <w:rPr>
          <w:rFonts w:ascii="Marianne" w:hAnsi="Marianne"/>
          <w:sz w:val="24"/>
          <w:szCs w:val="24"/>
        </w:rPr>
      </w:pPr>
      <w:r w:rsidRPr="004C77C0">
        <w:rPr>
          <w:rFonts w:ascii="Marianne" w:hAnsi="Marianne"/>
          <w:sz w:val="24"/>
          <w:szCs w:val="24"/>
        </w:rPr>
        <w:t>L’objectif est d’obtenir les mêmes interactions entre le formateur et les apprenants que celles possibles en présentiel.</w:t>
      </w:r>
    </w:p>
    <w:p w14:paraId="673ABE96" w14:textId="77777777" w:rsidR="00E95573" w:rsidRPr="004C77C0" w:rsidRDefault="00E95573" w:rsidP="00F62DD9">
      <w:pPr>
        <w:jc w:val="both"/>
        <w:rPr>
          <w:rFonts w:ascii="Marianne" w:hAnsi="Marianne"/>
          <w:sz w:val="24"/>
          <w:szCs w:val="24"/>
        </w:rPr>
      </w:pPr>
    </w:p>
    <w:p w14:paraId="3DD74596" w14:textId="0F565B97" w:rsidR="00C956B7" w:rsidRPr="004C77C0" w:rsidRDefault="00062A2C" w:rsidP="00F62DD9">
      <w:pPr>
        <w:jc w:val="both"/>
        <w:rPr>
          <w:rFonts w:ascii="Marianne" w:hAnsi="Marianne"/>
          <w:sz w:val="24"/>
          <w:szCs w:val="24"/>
        </w:rPr>
      </w:pPr>
      <w:r w:rsidRPr="004C77C0">
        <w:rPr>
          <w:rFonts w:ascii="Marianne" w:hAnsi="Marianne"/>
          <w:sz w:val="24"/>
          <w:szCs w:val="24"/>
        </w:rPr>
        <w:t>T</w:t>
      </w:r>
      <w:r w:rsidR="002445A2" w:rsidRPr="004C77C0">
        <w:rPr>
          <w:rFonts w:ascii="Marianne" w:hAnsi="Marianne"/>
          <w:sz w:val="24"/>
          <w:szCs w:val="24"/>
        </w:rPr>
        <w:t xml:space="preserve">outes les formations </w:t>
      </w:r>
      <w:r w:rsidRPr="004C77C0">
        <w:rPr>
          <w:rFonts w:ascii="Marianne" w:hAnsi="Marianne"/>
          <w:sz w:val="24"/>
          <w:szCs w:val="24"/>
        </w:rPr>
        <w:t xml:space="preserve">doivent pouvoir être réalisées </w:t>
      </w:r>
      <w:r w:rsidR="002445A2" w:rsidRPr="004C77C0">
        <w:rPr>
          <w:rFonts w:ascii="Marianne" w:hAnsi="Marianne"/>
          <w:sz w:val="24"/>
          <w:szCs w:val="24"/>
        </w:rPr>
        <w:t xml:space="preserve">en présentiel </w:t>
      </w:r>
      <w:r w:rsidRPr="004C77C0">
        <w:rPr>
          <w:rFonts w:ascii="Marianne" w:hAnsi="Marianne"/>
          <w:sz w:val="24"/>
          <w:szCs w:val="24"/>
        </w:rPr>
        <w:t xml:space="preserve">dans les locaux </w:t>
      </w:r>
      <w:r w:rsidR="00ED7C48" w:rsidRPr="004C77C0">
        <w:rPr>
          <w:rFonts w:ascii="Marianne" w:hAnsi="Marianne"/>
          <w:sz w:val="24"/>
          <w:szCs w:val="24"/>
        </w:rPr>
        <w:t>de l’administration ou du titulaire.</w:t>
      </w:r>
    </w:p>
    <w:p w14:paraId="2E1460E1" w14:textId="75586CBF" w:rsidR="004C77C0" w:rsidRPr="004C77C0" w:rsidRDefault="004C77C0" w:rsidP="00F62DD9">
      <w:pPr>
        <w:jc w:val="both"/>
        <w:rPr>
          <w:rFonts w:ascii="Marianne" w:hAnsi="Marianne"/>
          <w:sz w:val="24"/>
          <w:szCs w:val="24"/>
        </w:rPr>
      </w:pPr>
    </w:p>
    <w:p w14:paraId="176D1096" w14:textId="4FD47727" w:rsidR="00B37020" w:rsidRPr="004C77C0" w:rsidRDefault="00B37020" w:rsidP="00F62DD9">
      <w:pPr>
        <w:jc w:val="both"/>
        <w:rPr>
          <w:rFonts w:ascii="Marianne" w:hAnsi="Marianne"/>
          <w:color w:val="000000"/>
          <w:sz w:val="24"/>
          <w:szCs w:val="24"/>
        </w:rPr>
      </w:pPr>
      <w:r w:rsidRPr="004C77C0">
        <w:rPr>
          <w:rFonts w:ascii="Marianne" w:hAnsi="Marianne"/>
          <w:color w:val="000000"/>
          <w:sz w:val="24"/>
          <w:szCs w:val="24"/>
        </w:rPr>
        <w:t>Il convient de recourir</w:t>
      </w:r>
      <w:r w:rsidR="00472209" w:rsidRPr="004C77C0">
        <w:rPr>
          <w:rFonts w:ascii="Marianne" w:hAnsi="Marianne"/>
          <w:color w:val="000000"/>
          <w:sz w:val="24"/>
          <w:szCs w:val="24"/>
        </w:rPr>
        <w:t xml:space="preserve"> aux</w:t>
      </w:r>
      <w:r w:rsidRPr="004C77C0">
        <w:rPr>
          <w:rFonts w:ascii="Marianne" w:hAnsi="Marianne"/>
          <w:color w:val="000000"/>
          <w:sz w:val="24"/>
          <w:szCs w:val="24"/>
        </w:rPr>
        <w:t xml:space="preserve"> </w:t>
      </w:r>
      <w:r w:rsidR="00472209" w:rsidRPr="004C77C0">
        <w:rPr>
          <w:rFonts w:ascii="Marianne" w:hAnsi="Marianne"/>
          <w:b/>
          <w:color w:val="000000"/>
          <w:sz w:val="24"/>
          <w:szCs w:val="24"/>
          <w:u w:val="single"/>
        </w:rPr>
        <w:t>solutions «</w:t>
      </w:r>
      <w:r w:rsidR="00472209" w:rsidRPr="004C77C0">
        <w:rPr>
          <w:rFonts w:ascii="Calibri" w:hAnsi="Calibri" w:cs="Calibri"/>
          <w:b/>
          <w:color w:val="000000"/>
          <w:sz w:val="24"/>
          <w:szCs w:val="24"/>
          <w:u w:val="single"/>
        </w:rPr>
        <w:t> </w:t>
      </w:r>
      <w:r w:rsidR="00472209" w:rsidRPr="004C77C0">
        <w:rPr>
          <w:rFonts w:ascii="Marianne" w:hAnsi="Marianne" w:cs="Marianne"/>
          <w:b/>
          <w:color w:val="000000"/>
          <w:sz w:val="24"/>
          <w:szCs w:val="24"/>
          <w:u w:val="single"/>
        </w:rPr>
        <w:t>à</w:t>
      </w:r>
      <w:r w:rsidR="00472209" w:rsidRPr="004C77C0">
        <w:rPr>
          <w:rFonts w:ascii="Marianne" w:hAnsi="Marianne"/>
          <w:b/>
          <w:color w:val="000000"/>
          <w:sz w:val="24"/>
          <w:szCs w:val="24"/>
          <w:u w:val="single"/>
        </w:rPr>
        <w:t xml:space="preserve"> distance</w:t>
      </w:r>
      <w:r w:rsidR="00472209" w:rsidRPr="004C77C0">
        <w:rPr>
          <w:rFonts w:ascii="Calibri" w:hAnsi="Calibri" w:cs="Calibri"/>
          <w:b/>
          <w:color w:val="000000"/>
          <w:sz w:val="24"/>
          <w:szCs w:val="24"/>
          <w:u w:val="single"/>
        </w:rPr>
        <w:t> </w:t>
      </w:r>
      <w:r w:rsidR="00472209" w:rsidRPr="004C77C0">
        <w:rPr>
          <w:rFonts w:ascii="Marianne" w:hAnsi="Marianne" w:cs="Marianne"/>
          <w:b/>
          <w:color w:val="000000"/>
          <w:sz w:val="24"/>
          <w:szCs w:val="24"/>
          <w:u w:val="single"/>
        </w:rPr>
        <w:t>»</w:t>
      </w:r>
      <w:r w:rsidR="00472209" w:rsidRPr="004C77C0">
        <w:rPr>
          <w:rFonts w:ascii="Marianne" w:hAnsi="Marianne"/>
          <w:color w:val="000000"/>
          <w:sz w:val="24"/>
          <w:szCs w:val="24"/>
        </w:rPr>
        <w:t xml:space="preserve"> </w:t>
      </w:r>
      <w:r w:rsidRPr="004C77C0">
        <w:rPr>
          <w:rFonts w:ascii="Marianne" w:hAnsi="Marianne"/>
          <w:color w:val="000000"/>
          <w:sz w:val="24"/>
          <w:szCs w:val="24"/>
        </w:rPr>
        <w:t xml:space="preserve">lorsque cela se révèle pertinent tant s’agissant de la réponse pédagogique que du modèle économique proposés. Dans tous les cas, il s’agit d’intégrer des solutions menant à des opportunités de modèles toujours plus souples, plus agiles et répondant au mieux aux objectifs pédagogiques. </w:t>
      </w:r>
    </w:p>
    <w:p w14:paraId="24EBE8F6" w14:textId="77777777" w:rsidR="00E95573" w:rsidRPr="004C77C0" w:rsidRDefault="00E95573" w:rsidP="00F62DD9">
      <w:pPr>
        <w:jc w:val="both"/>
        <w:rPr>
          <w:rFonts w:ascii="Marianne" w:hAnsi="Marianne"/>
          <w:color w:val="000000"/>
          <w:sz w:val="24"/>
          <w:szCs w:val="24"/>
        </w:rPr>
      </w:pPr>
    </w:p>
    <w:p w14:paraId="4E221499" w14:textId="6544EFD7" w:rsidR="00B37020" w:rsidRPr="004C77C0" w:rsidRDefault="00C45CE4" w:rsidP="00F62DD9">
      <w:pPr>
        <w:jc w:val="both"/>
        <w:rPr>
          <w:rFonts w:ascii="Marianne" w:hAnsi="Marianne"/>
          <w:bCs/>
          <w:sz w:val="24"/>
          <w:szCs w:val="24"/>
        </w:rPr>
      </w:pPr>
      <w:r w:rsidRPr="004C77C0">
        <w:rPr>
          <w:rFonts w:ascii="Marianne" w:hAnsi="Marianne"/>
          <w:sz w:val="24"/>
          <w:szCs w:val="24"/>
        </w:rPr>
        <w:t xml:space="preserve">Concernant la solution de web conférence, </w:t>
      </w:r>
      <w:r w:rsidR="008E4B94" w:rsidRPr="004C77C0">
        <w:rPr>
          <w:rFonts w:ascii="Marianne" w:hAnsi="Marianne"/>
          <w:sz w:val="24"/>
          <w:szCs w:val="24"/>
        </w:rPr>
        <w:t>le bénéficiaire</w:t>
      </w:r>
      <w:r w:rsidRPr="004C77C0">
        <w:rPr>
          <w:rFonts w:ascii="Marianne" w:hAnsi="Marianne"/>
          <w:sz w:val="24"/>
          <w:szCs w:val="24"/>
        </w:rPr>
        <w:t xml:space="preserve"> se réserve le droit de mandater un organisme (public ou privé) afin de contrôler la conformité et la robustesse de ce système en matière de </w:t>
      </w:r>
      <w:r w:rsidR="00450CC2" w:rsidRPr="004C77C0">
        <w:rPr>
          <w:rFonts w:ascii="Marianne" w:hAnsi="Marianne"/>
          <w:sz w:val="24"/>
          <w:szCs w:val="24"/>
        </w:rPr>
        <w:t>cyber sécurité</w:t>
      </w:r>
      <w:r w:rsidRPr="004C77C0">
        <w:rPr>
          <w:rFonts w:ascii="Marianne" w:hAnsi="Marianne"/>
          <w:sz w:val="24"/>
          <w:szCs w:val="24"/>
        </w:rPr>
        <w:t>.</w:t>
      </w:r>
    </w:p>
    <w:p w14:paraId="26DB058D" w14:textId="77892960" w:rsidR="00FD3136" w:rsidRPr="004C77C0" w:rsidRDefault="00FD3136" w:rsidP="00F62DD9">
      <w:pPr>
        <w:jc w:val="both"/>
        <w:rPr>
          <w:rFonts w:ascii="Marianne" w:hAnsi="Marianne"/>
          <w:bCs/>
          <w:sz w:val="24"/>
          <w:szCs w:val="24"/>
        </w:rPr>
      </w:pPr>
    </w:p>
    <w:p w14:paraId="2B9B4A06" w14:textId="726C5B8B" w:rsidR="006C473A" w:rsidRPr="00F45545" w:rsidRDefault="006C473A" w:rsidP="00F45545">
      <w:pPr>
        <w:pStyle w:val="Titre2"/>
        <w:spacing w:before="0" w:after="0"/>
        <w:rPr>
          <w:rFonts w:ascii="Marianne" w:hAnsi="Marianne"/>
        </w:rPr>
      </w:pPr>
      <w:bookmarkStart w:id="22" w:name="_Toc189236394"/>
      <w:bookmarkStart w:id="23" w:name="_Toc54594456"/>
      <w:bookmarkStart w:id="24" w:name="_Toc54682598"/>
      <w:bookmarkStart w:id="25" w:name="_Toc54747911"/>
      <w:bookmarkStart w:id="26" w:name="_Toc56481136"/>
      <w:bookmarkStart w:id="27" w:name="_Toc57530551"/>
      <w:bookmarkStart w:id="28" w:name="_Toc268521200"/>
      <w:bookmarkStart w:id="29" w:name="_Toc277691827"/>
      <w:bookmarkStart w:id="30" w:name="_Toc74830560"/>
      <w:r>
        <w:rPr>
          <w:rFonts w:ascii="Marianne" w:hAnsi="Marianne"/>
        </w:rPr>
        <w:t>Effectif des sessions</w:t>
      </w:r>
      <w:bookmarkEnd w:id="22"/>
      <w:r>
        <w:rPr>
          <w:rFonts w:ascii="Marianne" w:hAnsi="Marianne"/>
        </w:rPr>
        <w:t xml:space="preserve"> </w:t>
      </w:r>
      <w:bookmarkEnd w:id="23"/>
      <w:bookmarkEnd w:id="24"/>
      <w:bookmarkEnd w:id="25"/>
      <w:bookmarkEnd w:id="26"/>
      <w:bookmarkEnd w:id="27"/>
      <w:bookmarkEnd w:id="28"/>
      <w:bookmarkEnd w:id="29"/>
      <w:bookmarkEnd w:id="30"/>
    </w:p>
    <w:p w14:paraId="4EB96A65" w14:textId="29C1F231" w:rsidR="00A132A6" w:rsidRDefault="00A132A6" w:rsidP="00A132A6">
      <w:pPr>
        <w:autoSpaceDE w:val="0"/>
        <w:autoSpaceDN w:val="0"/>
        <w:adjustRightInd w:val="0"/>
        <w:jc w:val="both"/>
        <w:rPr>
          <w:rFonts w:ascii="Marianne" w:hAnsi="Marianne"/>
          <w:sz w:val="24"/>
          <w:szCs w:val="24"/>
          <w:lang w:eastAsia="fr-FR"/>
        </w:rPr>
      </w:pPr>
      <w:r w:rsidRPr="004C77C0">
        <w:rPr>
          <w:rFonts w:ascii="Marianne" w:hAnsi="Marianne"/>
          <w:sz w:val="24"/>
          <w:szCs w:val="24"/>
          <w:lang w:eastAsia="fr-FR"/>
        </w:rPr>
        <w:t>La capacité maximale d’accueil doit pouvoir répondre à l’objectif d’apprentissage propre à chaque formation tout en s’adaptant au type de prestation (présentiel, classe virtuelle). Néanmoins les groupes devront être constitués d’un minimum de 6 apprenants et ne pourront excéder 14 stagiaires.</w:t>
      </w:r>
    </w:p>
    <w:p w14:paraId="3DA817A2" w14:textId="5926DF5A" w:rsidR="00875030" w:rsidRPr="00875030" w:rsidRDefault="00EF6CBB" w:rsidP="00875030">
      <w:pPr>
        <w:autoSpaceDE w:val="0"/>
        <w:autoSpaceDN w:val="0"/>
        <w:adjustRightInd w:val="0"/>
        <w:jc w:val="both"/>
        <w:rPr>
          <w:rFonts w:ascii="Marianne" w:hAnsi="Marianne"/>
          <w:sz w:val="24"/>
          <w:szCs w:val="24"/>
          <w:lang w:eastAsia="fr-FR"/>
        </w:rPr>
      </w:pPr>
      <w:r>
        <w:rPr>
          <w:rFonts w:ascii="Marianne" w:hAnsi="Marianne"/>
          <w:sz w:val="24"/>
          <w:szCs w:val="24"/>
          <w:lang w:eastAsia="fr-FR"/>
        </w:rPr>
        <w:t>Les</w:t>
      </w:r>
      <w:r w:rsidR="009401F7">
        <w:rPr>
          <w:rFonts w:ascii="Marianne" w:hAnsi="Marianne"/>
          <w:sz w:val="24"/>
          <w:szCs w:val="24"/>
          <w:lang w:eastAsia="fr-FR"/>
        </w:rPr>
        <w:t xml:space="preserve"> formation</w:t>
      </w:r>
      <w:r w:rsidR="003A7FDA">
        <w:rPr>
          <w:rFonts w:ascii="Marianne" w:hAnsi="Marianne"/>
          <w:sz w:val="24"/>
          <w:szCs w:val="24"/>
          <w:lang w:eastAsia="fr-FR"/>
        </w:rPr>
        <w:t>s</w:t>
      </w:r>
      <w:r w:rsidR="009401F7">
        <w:rPr>
          <w:rFonts w:ascii="Marianne" w:hAnsi="Marianne"/>
          <w:sz w:val="24"/>
          <w:szCs w:val="24"/>
          <w:lang w:eastAsia="fr-FR"/>
        </w:rPr>
        <w:t xml:space="preserve"> pourront être organisées en format sémi</w:t>
      </w:r>
      <w:r w:rsidR="00012A75">
        <w:rPr>
          <w:rFonts w:ascii="Marianne" w:hAnsi="Marianne"/>
          <w:sz w:val="24"/>
          <w:szCs w:val="24"/>
          <w:lang w:eastAsia="fr-FR"/>
        </w:rPr>
        <w:t>naire avec un nombre maximum d’</w:t>
      </w:r>
      <w:r w:rsidR="009401F7">
        <w:rPr>
          <w:rFonts w:ascii="Marianne" w:hAnsi="Marianne"/>
          <w:sz w:val="24"/>
          <w:szCs w:val="24"/>
          <w:lang w:eastAsia="fr-FR"/>
        </w:rPr>
        <w:t>agents</w:t>
      </w:r>
      <w:r w:rsidR="00012A75">
        <w:rPr>
          <w:rFonts w:ascii="Marianne" w:hAnsi="Marianne"/>
          <w:sz w:val="24"/>
          <w:szCs w:val="24"/>
          <w:lang w:eastAsia="fr-FR"/>
        </w:rPr>
        <w:t xml:space="preserve"> plus élevé que 14</w:t>
      </w:r>
      <w:r w:rsidR="009401F7">
        <w:rPr>
          <w:rFonts w:ascii="Marianne" w:hAnsi="Marianne"/>
          <w:sz w:val="24"/>
          <w:szCs w:val="24"/>
          <w:lang w:eastAsia="fr-FR"/>
        </w:rPr>
        <w:t xml:space="preserve">. </w:t>
      </w:r>
    </w:p>
    <w:p w14:paraId="10750E61" w14:textId="5B96182E" w:rsidR="009401F7" w:rsidRDefault="009401F7" w:rsidP="00A132A6">
      <w:pPr>
        <w:autoSpaceDE w:val="0"/>
        <w:autoSpaceDN w:val="0"/>
        <w:adjustRightInd w:val="0"/>
        <w:jc w:val="both"/>
        <w:rPr>
          <w:rFonts w:ascii="Marianne" w:hAnsi="Marianne"/>
          <w:sz w:val="24"/>
          <w:szCs w:val="24"/>
          <w:lang w:eastAsia="fr-FR"/>
        </w:rPr>
      </w:pPr>
    </w:p>
    <w:p w14:paraId="6AA7C590" w14:textId="77777777" w:rsidR="001511E5" w:rsidRPr="004C77C0" w:rsidRDefault="001511E5" w:rsidP="00A132A6">
      <w:pPr>
        <w:autoSpaceDE w:val="0"/>
        <w:autoSpaceDN w:val="0"/>
        <w:adjustRightInd w:val="0"/>
        <w:jc w:val="both"/>
        <w:rPr>
          <w:rFonts w:ascii="Marianne" w:hAnsi="Marianne"/>
          <w:sz w:val="24"/>
          <w:szCs w:val="24"/>
          <w:lang w:eastAsia="fr-FR"/>
        </w:rPr>
      </w:pPr>
    </w:p>
    <w:p w14:paraId="7370D6BF" w14:textId="59C1B478" w:rsidR="001511E5" w:rsidRPr="001511E5" w:rsidRDefault="001511E5" w:rsidP="001511E5">
      <w:pPr>
        <w:pStyle w:val="Titre2"/>
        <w:spacing w:before="0" w:after="0"/>
        <w:rPr>
          <w:rFonts w:ascii="Marianne" w:hAnsi="Marianne"/>
        </w:rPr>
      </w:pPr>
      <w:bookmarkStart w:id="31" w:name="_Toc189236395"/>
      <w:r>
        <w:rPr>
          <w:rFonts w:ascii="Marianne" w:hAnsi="Marianne"/>
        </w:rPr>
        <w:t>Modalité des formation</w:t>
      </w:r>
      <w:r w:rsidR="006E093B">
        <w:rPr>
          <w:rFonts w:ascii="Marianne" w:hAnsi="Marianne"/>
        </w:rPr>
        <w:t>s</w:t>
      </w:r>
      <w:bookmarkEnd w:id="31"/>
    </w:p>
    <w:p w14:paraId="6B5D3BF1" w14:textId="77F68081" w:rsidR="00BF54D7" w:rsidRDefault="00BF54D7" w:rsidP="00F62DD9">
      <w:pPr>
        <w:autoSpaceDE w:val="0"/>
        <w:autoSpaceDN w:val="0"/>
        <w:adjustRightInd w:val="0"/>
        <w:jc w:val="both"/>
        <w:rPr>
          <w:rFonts w:ascii="Marianne" w:hAnsi="Marianne"/>
          <w:sz w:val="24"/>
          <w:szCs w:val="24"/>
          <w:lang w:eastAsia="fr-FR"/>
        </w:rPr>
      </w:pPr>
    </w:p>
    <w:p w14:paraId="46ACC1BC" w14:textId="1F9972CA" w:rsidR="001511E5" w:rsidRDefault="006E093B" w:rsidP="009B2E43">
      <w:pPr>
        <w:pStyle w:val="Paragraphedeliste"/>
        <w:numPr>
          <w:ilvl w:val="2"/>
          <w:numId w:val="18"/>
        </w:numPr>
        <w:autoSpaceDE w:val="0"/>
        <w:autoSpaceDN w:val="0"/>
        <w:adjustRightInd w:val="0"/>
        <w:jc w:val="both"/>
        <w:rPr>
          <w:rFonts w:ascii="Marianne" w:hAnsi="Marianne"/>
          <w:b/>
          <w:szCs w:val="24"/>
          <w:lang w:eastAsia="fr-FR"/>
        </w:rPr>
      </w:pPr>
      <w:r>
        <w:rPr>
          <w:rFonts w:ascii="Marianne" w:hAnsi="Marianne"/>
          <w:b/>
          <w:szCs w:val="24"/>
          <w:lang w:eastAsia="fr-FR"/>
        </w:rPr>
        <w:t>F</w:t>
      </w:r>
      <w:r w:rsidR="001511E5" w:rsidRPr="001511E5">
        <w:rPr>
          <w:rFonts w:ascii="Marianne" w:hAnsi="Marianne"/>
          <w:b/>
          <w:szCs w:val="24"/>
          <w:lang w:eastAsia="fr-FR"/>
        </w:rPr>
        <w:t>ormation en présentiel</w:t>
      </w:r>
    </w:p>
    <w:p w14:paraId="1462C22B" w14:textId="03E5A00F" w:rsidR="001511E5" w:rsidRDefault="001511E5" w:rsidP="001511E5">
      <w:pPr>
        <w:pStyle w:val="NCOM"/>
        <w:spacing w:before="0" w:after="0"/>
        <w:rPr>
          <w:sz w:val="24"/>
          <w:szCs w:val="24"/>
        </w:rPr>
      </w:pPr>
      <w:r>
        <w:rPr>
          <w:sz w:val="24"/>
          <w:szCs w:val="24"/>
        </w:rPr>
        <w:lastRenderedPageBreak/>
        <w:t>L</w:t>
      </w:r>
      <w:r w:rsidR="006E093B">
        <w:rPr>
          <w:sz w:val="24"/>
          <w:szCs w:val="24"/>
        </w:rPr>
        <w:t xml:space="preserve">a </w:t>
      </w:r>
      <w:r>
        <w:rPr>
          <w:sz w:val="24"/>
          <w:szCs w:val="24"/>
        </w:rPr>
        <w:t>formation peut être organisée en présentiel à la demande du bénéficiaire.</w:t>
      </w:r>
    </w:p>
    <w:p w14:paraId="2BBFA072" w14:textId="77777777" w:rsidR="001511E5" w:rsidRDefault="001511E5" w:rsidP="001511E5">
      <w:pPr>
        <w:pStyle w:val="NCOM"/>
        <w:spacing w:before="0" w:after="0"/>
        <w:rPr>
          <w:sz w:val="24"/>
          <w:szCs w:val="24"/>
        </w:rPr>
      </w:pPr>
      <w:r>
        <w:rPr>
          <w:sz w:val="24"/>
          <w:szCs w:val="24"/>
        </w:rPr>
        <w:t>Le titulaire assure :</w:t>
      </w:r>
    </w:p>
    <w:p w14:paraId="717B116C" w14:textId="77777777" w:rsidR="001511E5" w:rsidRDefault="001511E5" w:rsidP="009B2E43">
      <w:pPr>
        <w:pStyle w:val="Paragraphedeliste"/>
        <w:numPr>
          <w:ilvl w:val="0"/>
          <w:numId w:val="25"/>
        </w:numPr>
        <w:ind w:left="1560" w:right="138" w:hanging="426"/>
        <w:jc w:val="both"/>
        <w:rPr>
          <w:rFonts w:ascii="Marianne" w:hAnsi="Marianne" w:cs="Arial"/>
          <w:szCs w:val="24"/>
        </w:rPr>
      </w:pPr>
      <w:proofErr w:type="gramStart"/>
      <w:r>
        <w:rPr>
          <w:rFonts w:ascii="Marianne" w:hAnsi="Marianne" w:cs="Arial"/>
          <w:szCs w:val="24"/>
        </w:rPr>
        <w:t>la</w:t>
      </w:r>
      <w:proofErr w:type="gramEnd"/>
      <w:r>
        <w:rPr>
          <w:rFonts w:ascii="Marianne" w:hAnsi="Marianne" w:cs="Arial"/>
          <w:szCs w:val="24"/>
        </w:rPr>
        <w:t xml:space="preserve"> conception pédagogique de la formation et sa mise à disposition au bénéficiaire</w:t>
      </w:r>
      <w:r>
        <w:rPr>
          <w:rFonts w:cs="Calibri"/>
          <w:szCs w:val="24"/>
        </w:rPr>
        <w:t> </w:t>
      </w:r>
      <w:r>
        <w:rPr>
          <w:rFonts w:ascii="Marianne" w:hAnsi="Marianne" w:cs="Arial"/>
          <w:szCs w:val="24"/>
        </w:rPr>
        <w:t>;</w:t>
      </w:r>
    </w:p>
    <w:p w14:paraId="19585E8A" w14:textId="02A9351B" w:rsidR="001511E5" w:rsidRDefault="001511E5" w:rsidP="009B2E43">
      <w:pPr>
        <w:pStyle w:val="Paragraphedeliste"/>
        <w:numPr>
          <w:ilvl w:val="0"/>
          <w:numId w:val="25"/>
        </w:numPr>
        <w:ind w:left="1560" w:right="138" w:hanging="426"/>
        <w:jc w:val="both"/>
        <w:rPr>
          <w:rFonts w:ascii="Marianne" w:hAnsi="Marianne" w:cs="Arial"/>
          <w:szCs w:val="24"/>
        </w:rPr>
      </w:pPr>
      <w:r>
        <w:rPr>
          <w:rFonts w:ascii="Marianne" w:hAnsi="Marianne" w:cs="Arial"/>
          <w:szCs w:val="24"/>
        </w:rPr>
        <w:t xml:space="preserve">La préparation et l’administration de </w:t>
      </w:r>
      <w:r w:rsidR="006E093B">
        <w:rPr>
          <w:rFonts w:ascii="Marianne" w:hAnsi="Marianne" w:cs="Arial"/>
          <w:szCs w:val="24"/>
        </w:rPr>
        <w:t>la</w:t>
      </w:r>
      <w:r>
        <w:rPr>
          <w:rFonts w:ascii="Marianne" w:hAnsi="Marianne" w:cs="Arial"/>
          <w:szCs w:val="24"/>
        </w:rPr>
        <w:t xml:space="preserve"> formation</w:t>
      </w:r>
      <w:r>
        <w:rPr>
          <w:rFonts w:cs="Calibri"/>
          <w:szCs w:val="24"/>
        </w:rPr>
        <w:t> </w:t>
      </w:r>
      <w:r>
        <w:rPr>
          <w:rFonts w:ascii="Marianne" w:hAnsi="Marianne" w:cs="Arial"/>
          <w:szCs w:val="24"/>
        </w:rPr>
        <w:t>;</w:t>
      </w:r>
    </w:p>
    <w:p w14:paraId="6E2F82D0" w14:textId="1EC927A1" w:rsidR="001511E5" w:rsidRDefault="001511E5" w:rsidP="009B2E43">
      <w:pPr>
        <w:pStyle w:val="Paragraphedeliste"/>
        <w:numPr>
          <w:ilvl w:val="0"/>
          <w:numId w:val="25"/>
        </w:numPr>
        <w:ind w:left="1560" w:right="138" w:hanging="426"/>
        <w:jc w:val="both"/>
        <w:rPr>
          <w:rFonts w:ascii="Marianne" w:hAnsi="Marianne" w:cs="Arial"/>
          <w:szCs w:val="24"/>
        </w:rPr>
      </w:pPr>
      <w:r>
        <w:rPr>
          <w:rFonts w:ascii="Marianne" w:hAnsi="Marianne" w:cs="Arial"/>
          <w:szCs w:val="24"/>
        </w:rPr>
        <w:t xml:space="preserve">La réalisation de </w:t>
      </w:r>
      <w:r w:rsidR="006E093B">
        <w:rPr>
          <w:rFonts w:ascii="Marianne" w:hAnsi="Marianne" w:cs="Arial"/>
          <w:szCs w:val="24"/>
        </w:rPr>
        <w:t>la</w:t>
      </w:r>
      <w:r>
        <w:rPr>
          <w:rFonts w:ascii="Marianne" w:hAnsi="Marianne" w:cs="Arial"/>
          <w:szCs w:val="24"/>
        </w:rPr>
        <w:t xml:space="preserve"> formation ;</w:t>
      </w:r>
    </w:p>
    <w:p w14:paraId="2FBA459F" w14:textId="62D782A0" w:rsidR="001511E5" w:rsidRDefault="001511E5" w:rsidP="009B2E43">
      <w:pPr>
        <w:pStyle w:val="Paragraphedeliste"/>
        <w:numPr>
          <w:ilvl w:val="0"/>
          <w:numId w:val="25"/>
        </w:numPr>
        <w:ind w:left="1560" w:right="138" w:hanging="426"/>
        <w:jc w:val="both"/>
        <w:rPr>
          <w:rFonts w:ascii="Marianne" w:hAnsi="Marianne" w:cs="Arial"/>
          <w:szCs w:val="24"/>
        </w:rPr>
      </w:pPr>
      <w:r>
        <w:rPr>
          <w:rFonts w:ascii="Marianne" w:hAnsi="Marianne" w:cs="Arial"/>
          <w:szCs w:val="24"/>
        </w:rPr>
        <w:t xml:space="preserve">L’évaluation de </w:t>
      </w:r>
      <w:r w:rsidR="006E093B">
        <w:rPr>
          <w:rFonts w:ascii="Marianne" w:hAnsi="Marianne" w:cs="Arial"/>
          <w:szCs w:val="24"/>
        </w:rPr>
        <w:t>la</w:t>
      </w:r>
      <w:r>
        <w:rPr>
          <w:rFonts w:ascii="Marianne" w:hAnsi="Marianne" w:cs="Arial"/>
          <w:szCs w:val="24"/>
        </w:rPr>
        <w:t xml:space="preserve"> formation ;</w:t>
      </w:r>
    </w:p>
    <w:p w14:paraId="180DB982" w14:textId="00E4280A" w:rsidR="001511E5" w:rsidRDefault="001511E5" w:rsidP="009B2E43">
      <w:pPr>
        <w:pStyle w:val="Paragraphedeliste"/>
        <w:numPr>
          <w:ilvl w:val="0"/>
          <w:numId w:val="25"/>
        </w:numPr>
        <w:ind w:left="1560" w:right="138" w:hanging="426"/>
        <w:jc w:val="both"/>
        <w:rPr>
          <w:rFonts w:ascii="Marianne" w:hAnsi="Marianne" w:cs="Arial"/>
          <w:szCs w:val="24"/>
        </w:rPr>
      </w:pPr>
      <w:r>
        <w:rPr>
          <w:rFonts w:ascii="Marianne" w:hAnsi="Marianne" w:cs="Arial"/>
          <w:szCs w:val="24"/>
        </w:rPr>
        <w:t xml:space="preserve">Le </w:t>
      </w:r>
      <w:proofErr w:type="spellStart"/>
      <w:r>
        <w:rPr>
          <w:rFonts w:ascii="Marianne" w:hAnsi="Marianne" w:cs="Arial"/>
          <w:szCs w:val="24"/>
        </w:rPr>
        <w:t>reporting</w:t>
      </w:r>
      <w:proofErr w:type="spellEnd"/>
      <w:r>
        <w:rPr>
          <w:rFonts w:ascii="Marianne" w:hAnsi="Marianne" w:cs="Arial"/>
          <w:szCs w:val="24"/>
        </w:rPr>
        <w:t xml:space="preserve"> mensuel, par formation, pour le bénéficiaire (à la demande du bénéficiaire).</w:t>
      </w:r>
    </w:p>
    <w:p w14:paraId="61927469" w14:textId="77777777" w:rsidR="001511E5" w:rsidRDefault="001511E5" w:rsidP="001511E5">
      <w:pPr>
        <w:pStyle w:val="Paragraphedeliste"/>
        <w:ind w:left="2160" w:right="138"/>
        <w:jc w:val="both"/>
        <w:rPr>
          <w:rFonts w:ascii="Marianne" w:hAnsi="Marianne" w:cs="Arial"/>
          <w:szCs w:val="24"/>
        </w:rPr>
      </w:pPr>
    </w:p>
    <w:p w14:paraId="4A88C539" w14:textId="77777777" w:rsidR="001511E5" w:rsidRDefault="001511E5" w:rsidP="001511E5">
      <w:pPr>
        <w:pStyle w:val="NCOM"/>
        <w:spacing w:before="0" w:after="0"/>
        <w:rPr>
          <w:sz w:val="24"/>
          <w:szCs w:val="24"/>
        </w:rPr>
      </w:pPr>
      <w:r>
        <w:rPr>
          <w:sz w:val="24"/>
          <w:szCs w:val="24"/>
        </w:rPr>
        <w:t>Ces prestations peuvent être commandées en partie ou dans leur totalité selon les bénéficiaires. Le titulaire proposera un coût global « Formation en présentiel</w:t>
      </w:r>
      <w:r>
        <w:rPr>
          <w:rFonts w:ascii="Calibri" w:hAnsi="Calibri" w:cs="Calibri"/>
          <w:sz w:val="24"/>
          <w:szCs w:val="24"/>
        </w:rPr>
        <w:t> </w:t>
      </w:r>
      <w:r>
        <w:rPr>
          <w:sz w:val="24"/>
          <w:szCs w:val="24"/>
        </w:rPr>
        <w:t>» détaillé par prestation pour tenir compte des organisations et des moyens internes de chaque bénéficiaire.</w:t>
      </w:r>
    </w:p>
    <w:p w14:paraId="7C02F6D1" w14:textId="0934CD71" w:rsidR="001511E5" w:rsidRDefault="001511E5" w:rsidP="001511E5">
      <w:pPr>
        <w:pStyle w:val="NCOM"/>
        <w:spacing w:before="0" w:after="0"/>
        <w:rPr>
          <w:sz w:val="24"/>
          <w:szCs w:val="24"/>
        </w:rPr>
      </w:pPr>
      <w:r>
        <w:rPr>
          <w:sz w:val="24"/>
          <w:szCs w:val="24"/>
        </w:rPr>
        <w:t xml:space="preserve">L’animation de </w:t>
      </w:r>
      <w:r w:rsidR="00C25DE5">
        <w:rPr>
          <w:sz w:val="24"/>
          <w:szCs w:val="24"/>
        </w:rPr>
        <w:t>la</w:t>
      </w:r>
      <w:r>
        <w:rPr>
          <w:sz w:val="24"/>
          <w:szCs w:val="24"/>
        </w:rPr>
        <w:t xml:space="preserve"> formation en présentiel doit reposer sur une méthode pédagogique active, adaptée. </w:t>
      </w:r>
    </w:p>
    <w:p w14:paraId="18C3AB56" w14:textId="43537303" w:rsidR="001511E5" w:rsidRDefault="006E093B" w:rsidP="001511E5">
      <w:pPr>
        <w:pStyle w:val="NCOM"/>
        <w:spacing w:before="0" w:after="0"/>
        <w:rPr>
          <w:sz w:val="24"/>
          <w:szCs w:val="24"/>
        </w:rPr>
      </w:pPr>
      <w:r>
        <w:rPr>
          <w:sz w:val="24"/>
          <w:szCs w:val="24"/>
        </w:rPr>
        <w:t>La</w:t>
      </w:r>
      <w:r w:rsidR="001511E5">
        <w:rPr>
          <w:sz w:val="24"/>
          <w:szCs w:val="24"/>
        </w:rPr>
        <w:t xml:space="preserve"> formation en présentiel peut-être complétée </w:t>
      </w:r>
      <w:r w:rsidR="00C25DE5">
        <w:rPr>
          <w:sz w:val="24"/>
          <w:szCs w:val="24"/>
        </w:rPr>
        <w:t>d’une ou de plusieurs</w:t>
      </w:r>
      <w:r w:rsidR="001511E5">
        <w:rPr>
          <w:sz w:val="24"/>
          <w:szCs w:val="24"/>
        </w:rPr>
        <w:t xml:space="preserve"> formation</w:t>
      </w:r>
      <w:r w:rsidR="00C25DE5">
        <w:rPr>
          <w:sz w:val="24"/>
          <w:szCs w:val="24"/>
        </w:rPr>
        <w:t>s</w:t>
      </w:r>
      <w:r w:rsidR="001511E5">
        <w:rPr>
          <w:sz w:val="24"/>
          <w:szCs w:val="24"/>
        </w:rPr>
        <w:t xml:space="preserve"> à distance (e-learning et/ou classes virtuelles) permettant à la fois de préparer la formation en présentiel, de la compléter et de synthétiser les compétences acquises. L’hybridation étant une orientation de formation portée par le schéma directeur de la politique de formation tout au long de la vie des agents de l’Etat.</w:t>
      </w:r>
    </w:p>
    <w:p w14:paraId="2590BC04" w14:textId="77777777" w:rsidR="001511E5" w:rsidRDefault="001511E5" w:rsidP="001511E5">
      <w:pPr>
        <w:pStyle w:val="NCOM"/>
        <w:spacing w:before="0" w:after="0"/>
        <w:rPr>
          <w:sz w:val="24"/>
          <w:szCs w:val="24"/>
        </w:rPr>
      </w:pPr>
      <w:r>
        <w:rPr>
          <w:sz w:val="24"/>
          <w:szCs w:val="24"/>
        </w:rPr>
        <w:t>Il est attendu du titulaire une animation favorisant les échanges et les partages d’expériences entre les participants.</w:t>
      </w:r>
    </w:p>
    <w:p w14:paraId="0FF60334" w14:textId="0E3E8CA9" w:rsidR="001511E5" w:rsidRDefault="001511E5" w:rsidP="001511E5">
      <w:pPr>
        <w:autoSpaceDE w:val="0"/>
        <w:autoSpaceDN w:val="0"/>
        <w:adjustRightInd w:val="0"/>
        <w:jc w:val="both"/>
        <w:rPr>
          <w:rFonts w:ascii="Marianne" w:hAnsi="Marianne"/>
          <w:szCs w:val="24"/>
          <w:lang w:eastAsia="fr-FR"/>
        </w:rPr>
      </w:pPr>
    </w:p>
    <w:p w14:paraId="6A287280" w14:textId="77777777" w:rsidR="00307C52" w:rsidRPr="001511E5" w:rsidRDefault="00307C52" w:rsidP="00307C52">
      <w:pPr>
        <w:pStyle w:val="Paragraphedeliste"/>
        <w:numPr>
          <w:ilvl w:val="2"/>
          <w:numId w:val="18"/>
        </w:numPr>
        <w:autoSpaceDE w:val="0"/>
        <w:autoSpaceDN w:val="0"/>
        <w:adjustRightInd w:val="0"/>
        <w:jc w:val="both"/>
        <w:rPr>
          <w:rFonts w:ascii="Marianne" w:hAnsi="Marianne"/>
          <w:b/>
          <w:szCs w:val="24"/>
          <w:lang w:eastAsia="fr-FR"/>
        </w:rPr>
      </w:pPr>
      <w:r w:rsidRPr="00C72F5F">
        <w:rPr>
          <w:rFonts w:ascii="Marianne" w:hAnsi="Marianne"/>
          <w:b/>
          <w:szCs w:val="24"/>
          <w:lang w:eastAsia="fr-FR"/>
        </w:rPr>
        <w:t>Formation en présentiel en mode «</w:t>
      </w:r>
      <w:r w:rsidRPr="00C72F5F">
        <w:rPr>
          <w:rFonts w:ascii="Calibri" w:hAnsi="Calibri" w:cs="Calibri"/>
          <w:b/>
          <w:szCs w:val="24"/>
          <w:lang w:eastAsia="fr-FR"/>
        </w:rPr>
        <w:t> </w:t>
      </w:r>
      <w:r w:rsidRPr="00C72F5F">
        <w:rPr>
          <w:rFonts w:ascii="Marianne" w:hAnsi="Marianne"/>
          <w:b/>
          <w:szCs w:val="24"/>
          <w:lang w:eastAsia="fr-FR"/>
        </w:rPr>
        <w:t>séminaire</w:t>
      </w:r>
      <w:r w:rsidRPr="00C72F5F">
        <w:rPr>
          <w:rFonts w:ascii="Calibri" w:hAnsi="Calibri" w:cs="Calibri"/>
          <w:b/>
          <w:szCs w:val="24"/>
          <w:lang w:eastAsia="fr-FR"/>
        </w:rPr>
        <w:t> </w:t>
      </w:r>
      <w:r w:rsidRPr="00C72F5F">
        <w:rPr>
          <w:rFonts w:ascii="Marianne" w:hAnsi="Marianne" w:cs="Marianne"/>
          <w:b/>
          <w:szCs w:val="24"/>
          <w:lang w:eastAsia="fr-FR"/>
        </w:rPr>
        <w:t>»</w:t>
      </w:r>
      <w:r w:rsidRPr="00875030">
        <w:rPr>
          <w:rFonts w:ascii="Calibri" w:hAnsi="Calibri" w:cs="Calibri"/>
          <w:szCs w:val="24"/>
          <w:lang w:eastAsia="fr-FR"/>
        </w:rPr>
        <w:t> </w:t>
      </w:r>
    </w:p>
    <w:p w14:paraId="4A2B9CBC" w14:textId="6BA4E944" w:rsidR="00875030" w:rsidRPr="00875030" w:rsidRDefault="00875030" w:rsidP="00875030">
      <w:pPr>
        <w:autoSpaceDE w:val="0"/>
        <w:autoSpaceDN w:val="0"/>
        <w:adjustRightInd w:val="0"/>
        <w:jc w:val="both"/>
        <w:rPr>
          <w:rFonts w:ascii="Marianne" w:hAnsi="Marianne"/>
          <w:sz w:val="24"/>
          <w:szCs w:val="24"/>
          <w:lang w:eastAsia="fr-FR"/>
        </w:rPr>
      </w:pPr>
      <w:r w:rsidRPr="00875030">
        <w:rPr>
          <w:rFonts w:ascii="Marianne" w:hAnsi="Marianne"/>
          <w:sz w:val="24"/>
          <w:szCs w:val="24"/>
          <w:lang w:eastAsia="fr-FR"/>
        </w:rPr>
        <w:t xml:space="preserve">Le format séminaire est une formation interactive qui réunit un groupe de participants autour d’une thématique spécifique. Il combine des exposés théoriques, des études de cas, des échanges entre les participants, des partages de bonnes pratiques et des interventions d’experts. </w:t>
      </w:r>
      <w:r w:rsidRPr="00875030">
        <w:rPr>
          <w:rFonts w:ascii="Calibri" w:hAnsi="Calibri" w:cs="Calibri"/>
          <w:sz w:val="24"/>
          <w:szCs w:val="24"/>
          <w:lang w:eastAsia="fr-FR"/>
        </w:rPr>
        <w:t> </w:t>
      </w:r>
      <w:r w:rsidRPr="00875030">
        <w:rPr>
          <w:rFonts w:ascii="Marianne" w:hAnsi="Marianne"/>
          <w:sz w:val="24"/>
          <w:szCs w:val="24"/>
          <w:lang w:eastAsia="fr-FR"/>
        </w:rPr>
        <w:t>L</w:t>
      </w:r>
      <w:r w:rsidRPr="00875030">
        <w:rPr>
          <w:rFonts w:ascii="Marianne" w:hAnsi="Marianne" w:cs="Marianne"/>
          <w:sz w:val="24"/>
          <w:szCs w:val="24"/>
          <w:lang w:eastAsia="fr-FR"/>
        </w:rPr>
        <w:t>’</w:t>
      </w:r>
      <w:r w:rsidRPr="00875030">
        <w:rPr>
          <w:rFonts w:ascii="Marianne" w:hAnsi="Marianne"/>
          <w:sz w:val="24"/>
          <w:szCs w:val="24"/>
          <w:lang w:eastAsia="fr-FR"/>
        </w:rPr>
        <w:t>objectif est de stimuler la r</w:t>
      </w:r>
      <w:r w:rsidRPr="00875030">
        <w:rPr>
          <w:rFonts w:ascii="Marianne" w:hAnsi="Marianne" w:cs="Marianne"/>
          <w:sz w:val="24"/>
          <w:szCs w:val="24"/>
          <w:lang w:eastAsia="fr-FR"/>
        </w:rPr>
        <w:t>é</w:t>
      </w:r>
      <w:r w:rsidRPr="00875030">
        <w:rPr>
          <w:rFonts w:ascii="Marianne" w:hAnsi="Marianne"/>
          <w:sz w:val="24"/>
          <w:szCs w:val="24"/>
          <w:lang w:eastAsia="fr-FR"/>
        </w:rPr>
        <w:t xml:space="preserve">flexion collective en favorisant les </w:t>
      </w:r>
      <w:r w:rsidRPr="00875030">
        <w:rPr>
          <w:rFonts w:ascii="Marianne" w:hAnsi="Marianne" w:cs="Marianne"/>
          <w:sz w:val="24"/>
          <w:szCs w:val="24"/>
          <w:lang w:eastAsia="fr-FR"/>
        </w:rPr>
        <w:t>é</w:t>
      </w:r>
      <w:r w:rsidRPr="00875030">
        <w:rPr>
          <w:rFonts w:ascii="Marianne" w:hAnsi="Marianne"/>
          <w:sz w:val="24"/>
          <w:szCs w:val="24"/>
          <w:lang w:eastAsia="fr-FR"/>
        </w:rPr>
        <w:t>changes d</w:t>
      </w:r>
      <w:r w:rsidRPr="00875030">
        <w:rPr>
          <w:rFonts w:ascii="Marianne" w:hAnsi="Marianne" w:cs="Marianne"/>
          <w:sz w:val="24"/>
          <w:szCs w:val="24"/>
          <w:lang w:eastAsia="fr-FR"/>
        </w:rPr>
        <w:t>’</w:t>
      </w:r>
      <w:r w:rsidRPr="00875030">
        <w:rPr>
          <w:rFonts w:ascii="Marianne" w:hAnsi="Marianne"/>
          <w:sz w:val="24"/>
          <w:szCs w:val="24"/>
          <w:lang w:eastAsia="fr-FR"/>
        </w:rPr>
        <w:t>exp</w:t>
      </w:r>
      <w:r w:rsidRPr="00875030">
        <w:rPr>
          <w:rFonts w:ascii="Marianne" w:hAnsi="Marianne" w:cs="Marianne"/>
          <w:sz w:val="24"/>
          <w:szCs w:val="24"/>
          <w:lang w:eastAsia="fr-FR"/>
        </w:rPr>
        <w:t>é</w:t>
      </w:r>
      <w:r w:rsidRPr="00875030">
        <w:rPr>
          <w:rFonts w:ascii="Marianne" w:hAnsi="Marianne"/>
          <w:sz w:val="24"/>
          <w:szCs w:val="24"/>
          <w:lang w:eastAsia="fr-FR"/>
        </w:rPr>
        <w:t xml:space="preserve">rience, et de </w:t>
      </w:r>
      <w:proofErr w:type="spellStart"/>
      <w:r w:rsidRPr="00875030">
        <w:rPr>
          <w:rFonts w:ascii="Marianne" w:hAnsi="Marianne"/>
          <w:sz w:val="24"/>
          <w:szCs w:val="24"/>
          <w:lang w:eastAsia="fr-FR"/>
        </w:rPr>
        <w:t>co</w:t>
      </w:r>
      <w:proofErr w:type="spellEnd"/>
      <w:r w:rsidRPr="00875030">
        <w:rPr>
          <w:rFonts w:ascii="Marianne" w:hAnsi="Marianne"/>
          <w:sz w:val="24"/>
          <w:szCs w:val="24"/>
          <w:lang w:eastAsia="fr-FR"/>
        </w:rPr>
        <w:t>-construire des pistes d</w:t>
      </w:r>
      <w:r w:rsidRPr="00875030">
        <w:rPr>
          <w:rFonts w:ascii="Marianne" w:hAnsi="Marianne" w:cs="Marianne"/>
          <w:sz w:val="24"/>
          <w:szCs w:val="24"/>
          <w:lang w:eastAsia="fr-FR"/>
        </w:rPr>
        <w:t>’</w:t>
      </w:r>
      <w:r w:rsidRPr="00875030">
        <w:rPr>
          <w:rFonts w:ascii="Marianne" w:hAnsi="Marianne"/>
          <w:sz w:val="24"/>
          <w:szCs w:val="24"/>
          <w:lang w:eastAsia="fr-FR"/>
        </w:rPr>
        <w:t xml:space="preserve">action ou de solutions. </w:t>
      </w:r>
    </w:p>
    <w:p w14:paraId="10A6E2B9" w14:textId="29E7895A" w:rsidR="00875030" w:rsidRDefault="00875030" w:rsidP="001511E5">
      <w:pPr>
        <w:autoSpaceDE w:val="0"/>
        <w:autoSpaceDN w:val="0"/>
        <w:adjustRightInd w:val="0"/>
        <w:jc w:val="both"/>
        <w:rPr>
          <w:rFonts w:ascii="Marianne" w:hAnsi="Marianne"/>
          <w:szCs w:val="24"/>
          <w:lang w:eastAsia="fr-FR"/>
        </w:rPr>
      </w:pPr>
    </w:p>
    <w:p w14:paraId="14B3ACDD" w14:textId="77777777" w:rsidR="00875030" w:rsidRPr="001511E5" w:rsidRDefault="00875030" w:rsidP="001511E5">
      <w:pPr>
        <w:autoSpaceDE w:val="0"/>
        <w:autoSpaceDN w:val="0"/>
        <w:adjustRightInd w:val="0"/>
        <w:jc w:val="both"/>
        <w:rPr>
          <w:rFonts w:ascii="Marianne" w:hAnsi="Marianne"/>
          <w:szCs w:val="24"/>
          <w:lang w:eastAsia="fr-FR"/>
        </w:rPr>
      </w:pPr>
    </w:p>
    <w:p w14:paraId="659B983A" w14:textId="6E0B39E1" w:rsidR="001511E5" w:rsidRPr="001511E5" w:rsidRDefault="006E093B" w:rsidP="009B2E43">
      <w:pPr>
        <w:pStyle w:val="Paragraphedeliste"/>
        <w:numPr>
          <w:ilvl w:val="2"/>
          <w:numId w:val="18"/>
        </w:numPr>
        <w:autoSpaceDE w:val="0"/>
        <w:autoSpaceDN w:val="0"/>
        <w:adjustRightInd w:val="0"/>
        <w:jc w:val="both"/>
        <w:rPr>
          <w:rFonts w:ascii="Marianne" w:hAnsi="Marianne"/>
          <w:b/>
          <w:szCs w:val="24"/>
          <w:lang w:eastAsia="fr-FR"/>
        </w:rPr>
      </w:pPr>
      <w:r>
        <w:rPr>
          <w:rFonts w:ascii="Marianne" w:hAnsi="Marianne"/>
          <w:b/>
          <w:szCs w:val="24"/>
          <w:lang w:eastAsia="fr-FR"/>
        </w:rPr>
        <w:t>F</w:t>
      </w:r>
      <w:r w:rsidR="001511E5" w:rsidRPr="001511E5">
        <w:rPr>
          <w:rFonts w:ascii="Marianne" w:hAnsi="Marianne"/>
          <w:b/>
          <w:szCs w:val="24"/>
          <w:lang w:eastAsia="fr-FR"/>
        </w:rPr>
        <w:t>ormation en présentiel à distance via une classe virtuelle</w:t>
      </w:r>
    </w:p>
    <w:p w14:paraId="051F8781" w14:textId="4C572876" w:rsidR="001511E5" w:rsidRDefault="006E093B" w:rsidP="001511E5">
      <w:pPr>
        <w:pStyle w:val="NCOM"/>
        <w:spacing w:before="0" w:after="0"/>
        <w:rPr>
          <w:sz w:val="24"/>
          <w:szCs w:val="24"/>
        </w:rPr>
      </w:pPr>
      <w:r>
        <w:rPr>
          <w:sz w:val="24"/>
          <w:szCs w:val="24"/>
        </w:rPr>
        <w:t>La</w:t>
      </w:r>
      <w:r w:rsidR="001511E5">
        <w:rPr>
          <w:sz w:val="24"/>
          <w:szCs w:val="24"/>
        </w:rPr>
        <w:t xml:space="preserve"> formation peut être organisée via une classe virtuelle, à la demande du bénéficiaire. La classe virtuelle étant entendue dans le sens d’une solution de formation synchrone permettant de reproduire certaines spécificités de la formation en présentiel : interactions, partage, support visuel… Elle réunit en visioconférence, un groupe de stagiaires, un formateur en classe entière ou en sous-groupes.</w:t>
      </w:r>
    </w:p>
    <w:p w14:paraId="259E234D" w14:textId="77777777" w:rsidR="001511E5" w:rsidRDefault="001511E5" w:rsidP="001511E5">
      <w:pPr>
        <w:pStyle w:val="NCOM"/>
        <w:spacing w:before="0" w:after="0"/>
        <w:rPr>
          <w:sz w:val="24"/>
          <w:szCs w:val="24"/>
        </w:rPr>
      </w:pPr>
    </w:p>
    <w:p w14:paraId="3EBD06BB" w14:textId="77777777" w:rsidR="001511E5" w:rsidRDefault="001511E5" w:rsidP="001511E5">
      <w:pPr>
        <w:pStyle w:val="NCOM"/>
        <w:spacing w:before="0" w:after="0"/>
        <w:rPr>
          <w:sz w:val="24"/>
          <w:szCs w:val="24"/>
        </w:rPr>
      </w:pPr>
      <w:r>
        <w:rPr>
          <w:sz w:val="24"/>
          <w:szCs w:val="24"/>
        </w:rPr>
        <w:t xml:space="preserve">Le formateur partage un support pédagogique, des documents ou un tableau blanc. Il peut également </w:t>
      </w:r>
      <w:proofErr w:type="spellStart"/>
      <w:r>
        <w:rPr>
          <w:sz w:val="24"/>
          <w:szCs w:val="24"/>
        </w:rPr>
        <w:t>téléverser</w:t>
      </w:r>
      <w:proofErr w:type="spellEnd"/>
      <w:r>
        <w:rPr>
          <w:sz w:val="24"/>
          <w:szCs w:val="24"/>
        </w:rPr>
        <w:t xml:space="preserve"> (partager) des documents via la plateforme afin de faciliter les échanges. Les participants ont la possibilité d’interagir avec le formateur par vidéo, par audio (ordinateur ou téléphone) ou messagerie instantanée type tchat.</w:t>
      </w:r>
    </w:p>
    <w:p w14:paraId="74B811E4" w14:textId="56E764B8" w:rsidR="001511E5" w:rsidRDefault="001511E5" w:rsidP="001511E5">
      <w:pPr>
        <w:pStyle w:val="NCOM"/>
        <w:spacing w:before="0" w:after="0"/>
        <w:rPr>
          <w:sz w:val="24"/>
          <w:szCs w:val="24"/>
        </w:rPr>
      </w:pPr>
      <w:r>
        <w:rPr>
          <w:sz w:val="24"/>
          <w:szCs w:val="24"/>
        </w:rPr>
        <w:t>Le suivi d’une formation en présentiel à distance via une classe virtuelle doit être effectué à partir de la plateforme interministérielle Webinaire de l’</w:t>
      </w:r>
      <w:r w:rsidR="00012A75">
        <w:rPr>
          <w:sz w:val="24"/>
          <w:szCs w:val="24"/>
        </w:rPr>
        <w:t>État</w:t>
      </w:r>
      <w:r w:rsidR="00C25DE5">
        <w:rPr>
          <w:sz w:val="24"/>
          <w:szCs w:val="24"/>
        </w:rPr>
        <w:t xml:space="preserve"> (</w:t>
      </w:r>
      <w:proofErr w:type="spellStart"/>
      <w:r w:rsidR="00C25DE5">
        <w:rPr>
          <w:sz w:val="24"/>
          <w:szCs w:val="24"/>
        </w:rPr>
        <w:t>Big</w:t>
      </w:r>
      <w:proofErr w:type="spellEnd"/>
      <w:r w:rsidR="00C25DE5">
        <w:rPr>
          <w:sz w:val="24"/>
          <w:szCs w:val="24"/>
        </w:rPr>
        <w:t xml:space="preserve"> Blue </w:t>
      </w:r>
      <w:proofErr w:type="spellStart"/>
      <w:r w:rsidR="00C25DE5">
        <w:rPr>
          <w:sz w:val="24"/>
          <w:szCs w:val="24"/>
        </w:rPr>
        <w:t>Button</w:t>
      </w:r>
      <w:proofErr w:type="spellEnd"/>
      <w:r w:rsidR="00C25DE5">
        <w:rPr>
          <w:sz w:val="24"/>
          <w:szCs w:val="24"/>
        </w:rPr>
        <w:t>)</w:t>
      </w:r>
      <w:r>
        <w:rPr>
          <w:sz w:val="24"/>
          <w:szCs w:val="24"/>
        </w:rPr>
        <w:t xml:space="preserve">. </w:t>
      </w:r>
    </w:p>
    <w:p w14:paraId="54934F7D" w14:textId="77777777" w:rsidR="001511E5" w:rsidRDefault="001511E5" w:rsidP="001511E5">
      <w:pPr>
        <w:pStyle w:val="NCOM"/>
        <w:spacing w:before="0" w:after="0"/>
        <w:rPr>
          <w:sz w:val="24"/>
          <w:szCs w:val="24"/>
        </w:rPr>
      </w:pPr>
      <w:r>
        <w:rPr>
          <w:sz w:val="24"/>
          <w:szCs w:val="24"/>
        </w:rPr>
        <w:t>Dans ce cas, le titulaire assure :</w:t>
      </w:r>
    </w:p>
    <w:p w14:paraId="325D4B66" w14:textId="77777777" w:rsidR="001511E5" w:rsidRDefault="001511E5" w:rsidP="009B2E43">
      <w:pPr>
        <w:pStyle w:val="Paragraphedeliste"/>
        <w:numPr>
          <w:ilvl w:val="0"/>
          <w:numId w:val="26"/>
        </w:numPr>
        <w:ind w:right="138"/>
        <w:jc w:val="both"/>
        <w:rPr>
          <w:rFonts w:ascii="Marianne" w:hAnsi="Marianne" w:cs="Arial"/>
          <w:szCs w:val="24"/>
        </w:rPr>
      </w:pPr>
      <w:r>
        <w:rPr>
          <w:rFonts w:ascii="Marianne" w:hAnsi="Marianne" w:cs="Arial"/>
          <w:szCs w:val="24"/>
        </w:rPr>
        <w:t>La conception pédagogique de la formation et sa mise à disposition au bénéficiaire ;</w:t>
      </w:r>
    </w:p>
    <w:p w14:paraId="40224B7E" w14:textId="0E58BD28" w:rsidR="001511E5" w:rsidRDefault="001511E5" w:rsidP="009B2E43">
      <w:pPr>
        <w:pStyle w:val="Paragraphedeliste"/>
        <w:numPr>
          <w:ilvl w:val="0"/>
          <w:numId w:val="26"/>
        </w:numPr>
        <w:ind w:right="138"/>
        <w:jc w:val="both"/>
        <w:rPr>
          <w:rFonts w:ascii="Marianne" w:hAnsi="Marianne" w:cs="Arial"/>
          <w:szCs w:val="24"/>
        </w:rPr>
      </w:pPr>
      <w:r>
        <w:rPr>
          <w:rFonts w:ascii="Marianne" w:hAnsi="Marianne" w:cs="Arial"/>
          <w:szCs w:val="24"/>
        </w:rPr>
        <w:t xml:space="preserve">La préparation et l’administration de </w:t>
      </w:r>
      <w:r w:rsidR="006E093B">
        <w:rPr>
          <w:rFonts w:ascii="Marianne" w:hAnsi="Marianne" w:cs="Arial"/>
          <w:szCs w:val="24"/>
        </w:rPr>
        <w:t>la</w:t>
      </w:r>
      <w:r>
        <w:rPr>
          <w:rFonts w:ascii="Marianne" w:hAnsi="Marianne" w:cs="Arial"/>
          <w:szCs w:val="24"/>
        </w:rPr>
        <w:t xml:space="preserve"> formation ;</w:t>
      </w:r>
    </w:p>
    <w:p w14:paraId="7EB6E687" w14:textId="29829D49" w:rsidR="001511E5" w:rsidRDefault="001511E5" w:rsidP="009B2E43">
      <w:pPr>
        <w:pStyle w:val="Paragraphedeliste"/>
        <w:numPr>
          <w:ilvl w:val="0"/>
          <w:numId w:val="26"/>
        </w:numPr>
        <w:ind w:right="138"/>
        <w:jc w:val="both"/>
        <w:rPr>
          <w:rFonts w:ascii="Marianne" w:hAnsi="Marianne" w:cs="Arial"/>
          <w:szCs w:val="24"/>
        </w:rPr>
      </w:pPr>
      <w:r>
        <w:rPr>
          <w:rFonts w:ascii="Marianne" w:hAnsi="Marianne" w:cs="Arial"/>
          <w:szCs w:val="24"/>
        </w:rPr>
        <w:t xml:space="preserve">La réalisation à distance de </w:t>
      </w:r>
      <w:r w:rsidR="006E093B">
        <w:rPr>
          <w:rFonts w:ascii="Marianne" w:hAnsi="Marianne" w:cs="Arial"/>
          <w:szCs w:val="24"/>
        </w:rPr>
        <w:t>la</w:t>
      </w:r>
      <w:r>
        <w:rPr>
          <w:rFonts w:ascii="Marianne" w:hAnsi="Marianne" w:cs="Arial"/>
          <w:szCs w:val="24"/>
        </w:rPr>
        <w:t xml:space="preserve"> formation ;</w:t>
      </w:r>
    </w:p>
    <w:p w14:paraId="49B6CD5E" w14:textId="4C5ECDEA" w:rsidR="001511E5" w:rsidRDefault="001511E5" w:rsidP="009B2E43">
      <w:pPr>
        <w:pStyle w:val="Paragraphedeliste"/>
        <w:numPr>
          <w:ilvl w:val="0"/>
          <w:numId w:val="26"/>
        </w:numPr>
        <w:ind w:right="138"/>
        <w:jc w:val="both"/>
        <w:rPr>
          <w:rFonts w:ascii="Marianne" w:hAnsi="Marianne" w:cs="Arial"/>
          <w:szCs w:val="24"/>
        </w:rPr>
      </w:pPr>
      <w:r>
        <w:rPr>
          <w:rFonts w:ascii="Marianne" w:hAnsi="Marianne" w:cs="Arial"/>
          <w:szCs w:val="24"/>
        </w:rPr>
        <w:t xml:space="preserve">L’évaluation de </w:t>
      </w:r>
      <w:r w:rsidR="006E093B">
        <w:rPr>
          <w:rFonts w:ascii="Marianne" w:hAnsi="Marianne" w:cs="Arial"/>
          <w:szCs w:val="24"/>
        </w:rPr>
        <w:t>la</w:t>
      </w:r>
      <w:r>
        <w:rPr>
          <w:rFonts w:ascii="Marianne" w:hAnsi="Marianne" w:cs="Arial"/>
          <w:szCs w:val="24"/>
        </w:rPr>
        <w:t xml:space="preserve"> formation ;</w:t>
      </w:r>
    </w:p>
    <w:p w14:paraId="04F16099" w14:textId="50D5FA7E" w:rsidR="001511E5" w:rsidRDefault="001511E5" w:rsidP="009B2E43">
      <w:pPr>
        <w:pStyle w:val="Paragraphedeliste"/>
        <w:numPr>
          <w:ilvl w:val="0"/>
          <w:numId w:val="26"/>
        </w:numPr>
        <w:ind w:right="138"/>
        <w:jc w:val="both"/>
        <w:rPr>
          <w:rFonts w:ascii="Marianne" w:hAnsi="Marianne" w:cs="Arial"/>
          <w:szCs w:val="24"/>
        </w:rPr>
      </w:pPr>
      <w:r>
        <w:rPr>
          <w:rFonts w:ascii="Marianne" w:hAnsi="Marianne" w:cs="Arial"/>
          <w:szCs w:val="24"/>
        </w:rPr>
        <w:lastRenderedPageBreak/>
        <w:t xml:space="preserve">Le </w:t>
      </w:r>
      <w:proofErr w:type="spellStart"/>
      <w:r>
        <w:rPr>
          <w:rFonts w:ascii="Marianne" w:hAnsi="Marianne" w:cs="Arial"/>
          <w:szCs w:val="24"/>
        </w:rPr>
        <w:t>reporting</w:t>
      </w:r>
      <w:proofErr w:type="spellEnd"/>
      <w:r>
        <w:rPr>
          <w:rFonts w:ascii="Marianne" w:hAnsi="Marianne" w:cs="Arial"/>
          <w:szCs w:val="24"/>
        </w:rPr>
        <w:t xml:space="preserve"> mensuel, par formation, pour le bénéficiaire (à la demande du bénéficiaire).</w:t>
      </w:r>
    </w:p>
    <w:p w14:paraId="3B139211" w14:textId="77777777" w:rsidR="001511E5" w:rsidRDefault="001511E5" w:rsidP="001511E5">
      <w:pPr>
        <w:pStyle w:val="NCOM"/>
        <w:spacing w:before="0" w:after="0"/>
        <w:rPr>
          <w:sz w:val="24"/>
          <w:szCs w:val="24"/>
        </w:rPr>
      </w:pPr>
      <w:r>
        <w:rPr>
          <w:sz w:val="24"/>
          <w:szCs w:val="24"/>
        </w:rPr>
        <w:t>Ces prestations peuvent être commandées en partie ou dans leur totalité selon les bénéficiaires. Le titulaire proposera un coût global « Formation via une classe virtuelle » détaillé par prestation pour tenir compte des organisations et des moyens internes de chaque bénéficiaire.</w:t>
      </w:r>
    </w:p>
    <w:p w14:paraId="78D770C3" w14:textId="77777777" w:rsidR="001511E5" w:rsidRDefault="001511E5" w:rsidP="001511E5">
      <w:pPr>
        <w:pStyle w:val="NCOM"/>
        <w:spacing w:before="0" w:after="0"/>
        <w:rPr>
          <w:sz w:val="24"/>
          <w:szCs w:val="24"/>
        </w:rPr>
      </w:pPr>
      <w:r>
        <w:rPr>
          <w:sz w:val="24"/>
          <w:szCs w:val="24"/>
        </w:rPr>
        <w:t xml:space="preserve">Le titulaire doit s'adapter aux outils de classe virtuelle utilisés par les bénéficiaires. </w:t>
      </w:r>
    </w:p>
    <w:p w14:paraId="7C0DD9D4" w14:textId="67D56EF3" w:rsidR="001511E5" w:rsidRDefault="001511E5" w:rsidP="001511E5">
      <w:pPr>
        <w:pStyle w:val="NCOM"/>
        <w:spacing w:before="0" w:after="0"/>
        <w:rPr>
          <w:sz w:val="24"/>
          <w:szCs w:val="24"/>
        </w:rPr>
      </w:pPr>
      <w:r>
        <w:rPr>
          <w:sz w:val="24"/>
          <w:szCs w:val="24"/>
        </w:rPr>
        <w:t xml:space="preserve">L’animation de </w:t>
      </w:r>
      <w:r w:rsidR="006E093B">
        <w:rPr>
          <w:sz w:val="24"/>
          <w:szCs w:val="24"/>
        </w:rPr>
        <w:t>la</w:t>
      </w:r>
      <w:r>
        <w:rPr>
          <w:sz w:val="24"/>
          <w:szCs w:val="24"/>
        </w:rPr>
        <w:t xml:space="preserve"> formation via une classe virtuelle doit reposer sur une méthode pédagogique active, adaptée. Il est attendu du titulaire une animation favorisant les échanges et les partages d’expériences entre les participants.</w:t>
      </w:r>
    </w:p>
    <w:p w14:paraId="1DE9EA56" w14:textId="77777777" w:rsidR="001511E5" w:rsidRPr="001511E5" w:rsidRDefault="001511E5" w:rsidP="001511E5">
      <w:pPr>
        <w:autoSpaceDE w:val="0"/>
        <w:autoSpaceDN w:val="0"/>
        <w:adjustRightInd w:val="0"/>
        <w:jc w:val="both"/>
        <w:rPr>
          <w:rFonts w:ascii="Marianne" w:hAnsi="Marianne"/>
          <w:szCs w:val="24"/>
          <w:lang w:eastAsia="fr-FR"/>
        </w:rPr>
      </w:pPr>
    </w:p>
    <w:p w14:paraId="37A41C42" w14:textId="49C8B7EB" w:rsidR="001511E5" w:rsidRPr="001511E5" w:rsidRDefault="006E093B" w:rsidP="009B2E43">
      <w:pPr>
        <w:pStyle w:val="Paragraphedeliste"/>
        <w:numPr>
          <w:ilvl w:val="2"/>
          <w:numId w:val="18"/>
        </w:numPr>
        <w:autoSpaceDE w:val="0"/>
        <w:autoSpaceDN w:val="0"/>
        <w:adjustRightInd w:val="0"/>
        <w:jc w:val="both"/>
        <w:rPr>
          <w:rFonts w:ascii="Marianne" w:hAnsi="Marianne"/>
          <w:b/>
          <w:szCs w:val="24"/>
          <w:lang w:eastAsia="fr-FR"/>
        </w:rPr>
      </w:pPr>
      <w:r>
        <w:rPr>
          <w:rFonts w:ascii="Marianne" w:hAnsi="Marianne"/>
          <w:b/>
          <w:szCs w:val="24"/>
          <w:lang w:eastAsia="fr-FR"/>
        </w:rPr>
        <w:t>F</w:t>
      </w:r>
      <w:r w:rsidR="001511E5" w:rsidRPr="001511E5">
        <w:rPr>
          <w:rFonts w:ascii="Marianne" w:hAnsi="Marianne"/>
          <w:b/>
          <w:szCs w:val="24"/>
          <w:lang w:eastAsia="fr-FR"/>
        </w:rPr>
        <w:t>ormation à distance asynchrone (e-learning)</w:t>
      </w:r>
    </w:p>
    <w:p w14:paraId="0385D4FC" w14:textId="22B94015" w:rsidR="001511E5" w:rsidRDefault="006E093B" w:rsidP="001511E5">
      <w:pPr>
        <w:pStyle w:val="NormalWeb"/>
        <w:spacing w:after="0"/>
        <w:jc w:val="both"/>
        <w:rPr>
          <w:rFonts w:ascii="Marianne" w:eastAsiaTheme="minorEastAsia" w:hAnsi="Marianne"/>
          <w:lang w:eastAsia="en-US"/>
        </w:rPr>
      </w:pPr>
      <w:r>
        <w:rPr>
          <w:rFonts w:ascii="Marianne" w:eastAsiaTheme="minorEastAsia" w:hAnsi="Marianne"/>
          <w:lang w:eastAsia="en-US"/>
        </w:rPr>
        <w:t>La</w:t>
      </w:r>
      <w:r w:rsidR="001511E5">
        <w:rPr>
          <w:rFonts w:ascii="Marianne" w:eastAsiaTheme="minorEastAsia" w:hAnsi="Marianne"/>
          <w:lang w:eastAsia="en-US"/>
        </w:rPr>
        <w:t xml:space="preserve"> formation à distance s'entend comme un ensemble de solutions permettant l'apprentissage par des moyens électroniques.</w:t>
      </w:r>
    </w:p>
    <w:p w14:paraId="4048867D" w14:textId="77777777" w:rsidR="001511E5" w:rsidRDefault="001511E5" w:rsidP="001511E5">
      <w:pPr>
        <w:pStyle w:val="NormalWeb"/>
        <w:spacing w:after="0"/>
        <w:jc w:val="both"/>
        <w:rPr>
          <w:rFonts w:ascii="Marianne" w:eastAsiaTheme="minorEastAsia" w:hAnsi="Marianne"/>
          <w:lang w:eastAsia="en-US"/>
        </w:rPr>
      </w:pPr>
    </w:p>
    <w:p w14:paraId="395C3311" w14:textId="77777777" w:rsidR="001511E5" w:rsidRDefault="001511E5" w:rsidP="001511E5">
      <w:pPr>
        <w:pStyle w:val="yiv9211618646msonormal"/>
        <w:spacing w:before="0" w:beforeAutospacing="0" w:after="0" w:afterAutospacing="0"/>
        <w:jc w:val="both"/>
        <w:rPr>
          <w:rFonts w:ascii="Marianne" w:eastAsiaTheme="minorEastAsia" w:hAnsi="Marianne"/>
          <w:lang w:eastAsia="en-US"/>
        </w:rPr>
      </w:pPr>
      <w:r>
        <w:rPr>
          <w:rFonts w:ascii="Marianne" w:eastAsiaTheme="minorEastAsia" w:hAnsi="Marianne"/>
          <w:lang w:eastAsia="en-US"/>
        </w:rPr>
        <w:t>Elle est uniquement gérée et diffusée :</w:t>
      </w:r>
    </w:p>
    <w:p w14:paraId="211FDBDC" w14:textId="77777777" w:rsidR="001511E5" w:rsidRDefault="001511E5" w:rsidP="001511E5">
      <w:pPr>
        <w:pStyle w:val="yiv9211618646msonormal"/>
        <w:spacing w:before="0" w:beforeAutospacing="0" w:after="0" w:afterAutospacing="0"/>
        <w:jc w:val="both"/>
        <w:rPr>
          <w:rFonts w:ascii="Marianne" w:eastAsiaTheme="minorEastAsia" w:hAnsi="Marianne"/>
          <w:lang w:eastAsia="en-US"/>
        </w:rPr>
      </w:pPr>
      <w:r>
        <w:rPr>
          <w:rFonts w:ascii="Marianne" w:eastAsiaTheme="minorEastAsia" w:hAnsi="Marianne"/>
          <w:lang w:eastAsia="en-US"/>
        </w:rPr>
        <w:t> </w:t>
      </w:r>
    </w:p>
    <w:p w14:paraId="5E4241BD" w14:textId="71E78883" w:rsidR="001511E5" w:rsidRDefault="00C25DE5" w:rsidP="001511E5">
      <w:pPr>
        <w:pStyle w:val="yiv9211618646msonormal"/>
        <w:spacing w:before="0" w:beforeAutospacing="0" w:after="0" w:afterAutospacing="0"/>
        <w:ind w:left="720"/>
        <w:jc w:val="both"/>
        <w:rPr>
          <w:rFonts w:ascii="Marianne" w:eastAsiaTheme="minorEastAsia" w:hAnsi="Marianne"/>
          <w:lang w:eastAsia="en-US"/>
        </w:rPr>
      </w:pPr>
      <w:r>
        <w:rPr>
          <w:rFonts w:ascii="Marianne" w:eastAsiaTheme="minorEastAsia" w:hAnsi="Marianne"/>
          <w:lang w:eastAsia="en-US"/>
        </w:rPr>
        <w:t>- En priorité sur la plateforme</w:t>
      </w:r>
      <w:r w:rsidR="001511E5">
        <w:rPr>
          <w:rFonts w:ascii="Marianne" w:eastAsiaTheme="minorEastAsia" w:hAnsi="Marianne"/>
          <w:lang w:eastAsia="en-US"/>
        </w:rPr>
        <w:t xml:space="preserve"> de formation LMS du ministère des armées</w:t>
      </w:r>
    </w:p>
    <w:p w14:paraId="2EE0E00E" w14:textId="46478EDF" w:rsidR="001511E5" w:rsidRDefault="001511E5" w:rsidP="001511E5">
      <w:pPr>
        <w:pStyle w:val="yiv9211618646msonormal"/>
        <w:spacing w:before="0" w:beforeAutospacing="0" w:after="0" w:afterAutospacing="0"/>
        <w:ind w:left="720"/>
        <w:jc w:val="both"/>
        <w:rPr>
          <w:rFonts w:ascii="Marianne" w:eastAsiaTheme="minorEastAsia" w:hAnsi="Marianne"/>
          <w:lang w:eastAsia="en-US"/>
        </w:rPr>
      </w:pPr>
      <w:r>
        <w:rPr>
          <w:rFonts w:ascii="Marianne" w:eastAsiaTheme="minorEastAsia" w:hAnsi="Marianne"/>
          <w:lang w:eastAsia="en-US"/>
        </w:rPr>
        <w:t xml:space="preserve">- Exceptionnellement sur la plateforme LMS du titulaire, en complément à la solution ministérielle, </w:t>
      </w:r>
      <w:r>
        <w:rPr>
          <w:rFonts w:ascii="Marianne" w:eastAsiaTheme="minorEastAsia" w:hAnsi="Marianne"/>
          <w:b/>
          <w:bCs/>
          <w:lang w:eastAsia="en-US"/>
        </w:rPr>
        <w:t>dans le cas où cette plateforme ne serait pas accessible aux agents concernés</w:t>
      </w:r>
      <w:r>
        <w:rPr>
          <w:rFonts w:ascii="Marianne" w:eastAsiaTheme="minorEastAsia" w:hAnsi="Marianne"/>
          <w:lang w:eastAsia="en-US"/>
        </w:rPr>
        <w:t> ;</w:t>
      </w:r>
    </w:p>
    <w:p w14:paraId="04003E40" w14:textId="6E0FC6F4" w:rsidR="001511E5" w:rsidRDefault="001511E5" w:rsidP="001511E5">
      <w:pPr>
        <w:pStyle w:val="yiv9211618646msonormal"/>
        <w:spacing w:before="0" w:beforeAutospacing="0" w:after="0" w:afterAutospacing="0"/>
        <w:ind w:left="720"/>
        <w:jc w:val="both"/>
        <w:rPr>
          <w:rFonts w:ascii="Marianne" w:eastAsiaTheme="minorEastAsia" w:hAnsi="Marianne"/>
          <w:lang w:eastAsia="en-US"/>
        </w:rPr>
      </w:pPr>
      <w:r>
        <w:rPr>
          <w:rFonts w:ascii="Marianne" w:eastAsiaTheme="minorEastAsia" w:hAnsi="Marianne"/>
          <w:lang w:eastAsia="en-US"/>
        </w:rPr>
        <w:t>- Sur des plateformes tierces dont l’usage est rendu nécessaire pour la mise en pratique des apprenants afin de simuler ou d’utiliser des environnements techniques spécifiques qui ne sont pas présents sur la plateforme LMS du ministère. Dans ce cas, les technologies utilisées doivent être en lien avec l’objet de la formation.</w:t>
      </w:r>
    </w:p>
    <w:p w14:paraId="1860C377" w14:textId="77777777" w:rsidR="001511E5" w:rsidRDefault="001511E5" w:rsidP="001511E5">
      <w:pPr>
        <w:pStyle w:val="yiv9211618646msonormal"/>
        <w:spacing w:before="0" w:beforeAutospacing="0" w:after="0" w:afterAutospacing="0"/>
        <w:ind w:left="720"/>
        <w:rPr>
          <w:rFonts w:ascii="Marianne" w:eastAsiaTheme="minorEastAsia" w:hAnsi="Marianne"/>
          <w:lang w:eastAsia="en-US"/>
        </w:rPr>
      </w:pPr>
    </w:p>
    <w:p w14:paraId="53377822" w14:textId="73700278" w:rsidR="001511E5" w:rsidRDefault="00C25DE5" w:rsidP="001511E5">
      <w:pPr>
        <w:pStyle w:val="yiv9211618646msonormal"/>
        <w:spacing w:before="0" w:beforeAutospacing="0" w:after="0" w:afterAutospacing="0"/>
        <w:jc w:val="both"/>
        <w:rPr>
          <w:rFonts w:ascii="Marianne" w:eastAsiaTheme="minorEastAsia" w:hAnsi="Marianne"/>
          <w:lang w:eastAsia="en-US"/>
        </w:rPr>
      </w:pPr>
      <w:r>
        <w:rPr>
          <w:rFonts w:ascii="Marianne" w:eastAsiaTheme="minorEastAsia" w:hAnsi="Marianne"/>
          <w:lang w:eastAsia="en-US"/>
        </w:rPr>
        <w:t>Sur l</w:t>
      </w:r>
      <w:r w:rsidR="00296396">
        <w:rPr>
          <w:rFonts w:ascii="Marianne" w:eastAsiaTheme="minorEastAsia" w:hAnsi="Marianne"/>
          <w:lang w:eastAsia="en-US"/>
        </w:rPr>
        <w:t>a</w:t>
      </w:r>
      <w:r>
        <w:rPr>
          <w:rFonts w:ascii="Marianne" w:eastAsiaTheme="minorEastAsia" w:hAnsi="Marianne"/>
          <w:lang w:eastAsia="en-US"/>
        </w:rPr>
        <w:t xml:space="preserve"> plateforme de formation LMS du ministère des armées, l</w:t>
      </w:r>
      <w:r w:rsidR="001511E5">
        <w:rPr>
          <w:rFonts w:ascii="Marianne" w:eastAsiaTheme="minorEastAsia" w:hAnsi="Marianne"/>
          <w:lang w:eastAsia="en-US"/>
        </w:rPr>
        <w:t>es contenus de formation livrés doivent être autonomes (sans aucun accès internet nécessaire), c’est-à-dire qu’ils ne nécessitent pas de recourir à des fournisseurs ou des hébergements de contenus externes à la plateforme ministérielle. Exceptionnellement, si ces contenus externes sont liés à des services tiers permettant d’enrichir l’expérience de l’apprenant, l’hébergement devra être conforme au référentiel « </w:t>
      </w:r>
      <w:proofErr w:type="spellStart"/>
      <w:r w:rsidR="001511E5">
        <w:rPr>
          <w:rFonts w:ascii="Marianne" w:eastAsiaTheme="minorEastAsia" w:hAnsi="Marianne"/>
          <w:lang w:eastAsia="en-US"/>
        </w:rPr>
        <w:t>Secnumcloud</w:t>
      </w:r>
      <w:proofErr w:type="spellEnd"/>
      <w:r w:rsidR="001511E5">
        <w:rPr>
          <w:rFonts w:ascii="Marianne" w:eastAsiaTheme="minorEastAsia" w:hAnsi="Marianne"/>
          <w:lang w:eastAsia="en-US"/>
        </w:rPr>
        <w:t>* » et respecter le règlement général sur la protection des données personnelles (RGPD) des agents en formation.</w:t>
      </w:r>
    </w:p>
    <w:p w14:paraId="12088A45" w14:textId="77777777" w:rsidR="001511E5" w:rsidRDefault="001511E5" w:rsidP="001511E5">
      <w:pPr>
        <w:pStyle w:val="yiv9211618646msonormal"/>
        <w:spacing w:before="0" w:beforeAutospacing="0" w:after="0" w:afterAutospacing="0"/>
        <w:ind w:left="720"/>
        <w:jc w:val="both"/>
        <w:rPr>
          <w:rFonts w:ascii="Calibri" w:hAnsi="Calibri" w:cs="Calibri"/>
          <w:color w:val="1D2228"/>
          <w:sz w:val="22"/>
          <w:szCs w:val="22"/>
        </w:rPr>
      </w:pPr>
    </w:p>
    <w:p w14:paraId="6CAD2B57" w14:textId="77777777" w:rsidR="001511E5" w:rsidRDefault="001511E5" w:rsidP="001511E5">
      <w:pPr>
        <w:pStyle w:val="yiv9211618646msonormal"/>
        <w:spacing w:before="0" w:beforeAutospacing="0" w:after="0" w:afterAutospacing="0"/>
        <w:jc w:val="both"/>
        <w:rPr>
          <w:rFonts w:ascii="Calibri" w:hAnsi="Calibri" w:cs="Calibri"/>
          <w:color w:val="1D2228"/>
          <w:sz w:val="22"/>
          <w:szCs w:val="22"/>
        </w:rPr>
      </w:pPr>
      <w:r>
        <w:rPr>
          <w:rFonts w:ascii="Calibri" w:hAnsi="Calibri" w:cs="Calibri"/>
          <w:i/>
          <w:iCs/>
          <w:color w:val="000000"/>
          <w:sz w:val="20"/>
          <w:szCs w:val="20"/>
        </w:rPr>
        <w:t>*Référentiel secnumcloud : </w:t>
      </w:r>
      <w:hyperlink r:id="rId13" w:anchor=":~:text=Qu%27est%2Dce%20que%20SecNumCloud,%2C%20qu%27op%C3%A9rationnel%20ou%20juridique" w:tgtFrame="_blank" w:history="1">
        <w:r>
          <w:rPr>
            <w:rStyle w:val="Lienhypertexte"/>
            <w:rFonts w:ascii="Calibri" w:hAnsi="Calibri" w:cs="Calibri"/>
            <w:i/>
            <w:iCs/>
            <w:color w:val="000000"/>
          </w:rPr>
          <w:t>https://cyber.gouv.fr/secnumcloud-pour-les-fournisseurs-de-services-cloud#:~:text=Qu%27est%2Dce%20que%20SecNumCloud,%2C%20qu%27op%C3%A9rationnel%20ou%20juridique</w:t>
        </w:r>
      </w:hyperlink>
      <w:r>
        <w:rPr>
          <w:rFonts w:ascii="Calibri" w:hAnsi="Calibri" w:cs="Calibri"/>
          <w:i/>
          <w:iCs/>
          <w:color w:val="000000"/>
          <w:sz w:val="20"/>
          <w:szCs w:val="20"/>
        </w:rPr>
        <w:t>.</w:t>
      </w:r>
    </w:p>
    <w:p w14:paraId="4A64A43D" w14:textId="77777777" w:rsidR="001511E5" w:rsidRDefault="001511E5" w:rsidP="001511E5">
      <w:pPr>
        <w:pStyle w:val="yiv9211618646msonormal"/>
        <w:spacing w:before="0" w:beforeAutospacing="0" w:after="0" w:afterAutospacing="0"/>
        <w:jc w:val="both"/>
        <w:rPr>
          <w:rFonts w:ascii="Calibri" w:hAnsi="Calibri" w:cs="Calibri"/>
          <w:color w:val="1D2228"/>
          <w:sz w:val="22"/>
          <w:szCs w:val="22"/>
        </w:rPr>
      </w:pPr>
      <w:r>
        <w:rPr>
          <w:rFonts w:ascii="Calibri" w:hAnsi="Calibri" w:cs="Calibri"/>
          <w:color w:val="000000"/>
          <w:sz w:val="20"/>
          <w:szCs w:val="20"/>
        </w:rPr>
        <w:t> </w:t>
      </w:r>
    </w:p>
    <w:p w14:paraId="11FD86EA" w14:textId="77777777" w:rsidR="001511E5" w:rsidRDefault="001511E5" w:rsidP="001511E5">
      <w:pPr>
        <w:pStyle w:val="NormalWeb"/>
        <w:spacing w:after="0"/>
        <w:jc w:val="both"/>
        <w:rPr>
          <w:rFonts w:ascii="Marianne" w:eastAsiaTheme="minorEastAsia" w:hAnsi="Marianne"/>
          <w:lang w:eastAsia="en-US"/>
        </w:rPr>
      </w:pPr>
      <w:r>
        <w:rPr>
          <w:rFonts w:ascii="Marianne" w:eastAsiaTheme="minorEastAsia" w:hAnsi="Marianne"/>
          <w:lang w:eastAsia="en-US"/>
        </w:rPr>
        <w:t>Le titulaire assure :</w:t>
      </w:r>
    </w:p>
    <w:p w14:paraId="462D6ED0" w14:textId="7F304990" w:rsidR="001511E5" w:rsidRDefault="001511E5" w:rsidP="009B2E43">
      <w:pPr>
        <w:pStyle w:val="NormalWeb"/>
        <w:numPr>
          <w:ilvl w:val="0"/>
          <w:numId w:val="23"/>
        </w:numPr>
        <w:suppressAutoHyphens/>
        <w:spacing w:before="0" w:after="0"/>
        <w:jc w:val="both"/>
        <w:rPr>
          <w:rFonts w:ascii="Marianne" w:eastAsiaTheme="minorEastAsia" w:hAnsi="Marianne"/>
          <w:lang w:eastAsia="en-US"/>
        </w:rPr>
      </w:pPr>
      <w:r>
        <w:rPr>
          <w:rFonts w:ascii="Marianne" w:eastAsiaTheme="minorEastAsia" w:hAnsi="Marianne"/>
        </w:rPr>
        <w:t>La conception pédagogique de la formation à distance et sa mise à disposition au bénéficiaire. L’intégration des contenus de formation pourra être effectuée par les bénéficiaires sur la plateforme dont ils disposent (plateforme ministérielle)</w:t>
      </w:r>
      <w:r w:rsidR="00012A75">
        <w:rPr>
          <w:rFonts w:ascii="Marianne" w:eastAsiaTheme="minorEastAsia" w:hAnsi="Marianne"/>
        </w:rPr>
        <w:t xml:space="preserve"> </w:t>
      </w:r>
      <w:r>
        <w:rPr>
          <w:rFonts w:ascii="Marianne" w:eastAsiaTheme="minorEastAsia" w:hAnsi="Marianne"/>
        </w:rPr>
        <w:t>;</w:t>
      </w:r>
    </w:p>
    <w:p w14:paraId="5800F70E" w14:textId="77777777" w:rsidR="001511E5" w:rsidRDefault="001511E5" w:rsidP="009B2E43">
      <w:pPr>
        <w:pStyle w:val="NormalWeb"/>
        <w:numPr>
          <w:ilvl w:val="0"/>
          <w:numId w:val="23"/>
        </w:numPr>
        <w:suppressAutoHyphens/>
        <w:spacing w:before="0" w:after="0"/>
        <w:jc w:val="both"/>
        <w:rPr>
          <w:rFonts w:ascii="Marianne" w:eastAsiaTheme="minorEastAsia" w:hAnsi="Marianne"/>
          <w:lang w:eastAsia="en-US"/>
        </w:rPr>
      </w:pPr>
      <w:r>
        <w:rPr>
          <w:rFonts w:ascii="Marianne" w:eastAsiaTheme="minorEastAsia" w:hAnsi="Marianne"/>
        </w:rPr>
        <w:t>La maintenance mensuelle garantissant le bon fonctionnement du module par bénéficiaire ;</w:t>
      </w:r>
    </w:p>
    <w:p w14:paraId="3812B797" w14:textId="12BE93FE" w:rsidR="001511E5" w:rsidRDefault="001511E5" w:rsidP="009B2E43">
      <w:pPr>
        <w:pStyle w:val="NormalWeb"/>
        <w:numPr>
          <w:ilvl w:val="0"/>
          <w:numId w:val="23"/>
        </w:numPr>
        <w:suppressAutoHyphens/>
        <w:spacing w:before="0" w:after="0"/>
        <w:jc w:val="both"/>
        <w:rPr>
          <w:rFonts w:ascii="Marianne" w:eastAsiaTheme="minorEastAsia" w:hAnsi="Marianne"/>
          <w:lang w:eastAsia="en-US"/>
        </w:rPr>
      </w:pPr>
      <w:r>
        <w:rPr>
          <w:rFonts w:ascii="Marianne" w:eastAsiaTheme="minorEastAsia" w:hAnsi="Marianne"/>
        </w:rPr>
        <w:t xml:space="preserve">Le </w:t>
      </w:r>
      <w:proofErr w:type="spellStart"/>
      <w:r>
        <w:rPr>
          <w:rFonts w:ascii="Marianne" w:eastAsiaTheme="minorEastAsia" w:hAnsi="Marianne"/>
        </w:rPr>
        <w:t>reporting</w:t>
      </w:r>
      <w:proofErr w:type="spellEnd"/>
      <w:r>
        <w:rPr>
          <w:rFonts w:ascii="Marianne" w:eastAsiaTheme="minorEastAsia" w:hAnsi="Marianne"/>
        </w:rPr>
        <w:t xml:space="preserve"> mensuel, par formation, par bénéficiaire (à la demande du bénéficiaire).</w:t>
      </w:r>
    </w:p>
    <w:p w14:paraId="4119FE16" w14:textId="77777777" w:rsidR="001511E5" w:rsidRDefault="001511E5" w:rsidP="001511E5">
      <w:pPr>
        <w:pStyle w:val="NormalWeb"/>
        <w:spacing w:after="0"/>
        <w:jc w:val="both"/>
        <w:rPr>
          <w:rFonts w:ascii="Marianne" w:eastAsiaTheme="minorEastAsia" w:hAnsi="Marianne"/>
        </w:rPr>
      </w:pPr>
    </w:p>
    <w:p w14:paraId="1D3570DB" w14:textId="54C537AB" w:rsidR="001511E5" w:rsidRDefault="001511E5" w:rsidP="001511E5">
      <w:pPr>
        <w:pStyle w:val="NormalWeb"/>
        <w:spacing w:after="0"/>
        <w:jc w:val="both"/>
        <w:rPr>
          <w:rFonts w:ascii="Marianne" w:eastAsiaTheme="minorEastAsia" w:hAnsi="Marianne"/>
          <w:lang w:eastAsia="en-US"/>
        </w:rPr>
      </w:pPr>
      <w:r>
        <w:rPr>
          <w:rFonts w:ascii="Marianne" w:eastAsiaTheme="minorEastAsia" w:hAnsi="Marianne"/>
          <w:lang w:eastAsia="en-US"/>
        </w:rPr>
        <w:t>À la demande du bénéficiaire, le titulaire devra être en mesure de créer des contenus e-learning correspondant aux formation</w:t>
      </w:r>
      <w:r w:rsidR="00C25DE5">
        <w:rPr>
          <w:rFonts w:ascii="Marianne" w:eastAsiaTheme="minorEastAsia" w:hAnsi="Marianne"/>
          <w:lang w:eastAsia="en-US"/>
        </w:rPr>
        <w:t>s</w:t>
      </w:r>
      <w:r>
        <w:rPr>
          <w:rFonts w:ascii="Marianne" w:eastAsiaTheme="minorEastAsia" w:hAnsi="Marianne"/>
          <w:lang w:eastAsia="en-US"/>
        </w:rPr>
        <w:t xml:space="preserve"> prévues au présent CCTP. </w:t>
      </w:r>
    </w:p>
    <w:p w14:paraId="26373363" w14:textId="77777777" w:rsidR="001511E5" w:rsidRDefault="001511E5" w:rsidP="001511E5">
      <w:pPr>
        <w:pStyle w:val="NormalWeb"/>
        <w:spacing w:after="0"/>
        <w:jc w:val="both"/>
        <w:rPr>
          <w:rFonts w:ascii="Marianne" w:eastAsiaTheme="minorEastAsia" w:hAnsi="Marianne"/>
          <w:lang w:eastAsia="en-US"/>
        </w:rPr>
      </w:pPr>
      <w:r>
        <w:rPr>
          <w:rFonts w:ascii="Marianne" w:eastAsiaTheme="minorEastAsia" w:hAnsi="Marianne"/>
          <w:lang w:eastAsia="en-US"/>
        </w:rPr>
        <w:lastRenderedPageBreak/>
        <w:t>Le titulaire assure l’expertise de la conception, de la réalisation et de la production des modules.</w:t>
      </w:r>
    </w:p>
    <w:p w14:paraId="5DFEBC58" w14:textId="0FA1E8D3" w:rsidR="001511E5" w:rsidRDefault="001511E5" w:rsidP="001511E5">
      <w:pPr>
        <w:pStyle w:val="NormalWeb"/>
        <w:spacing w:after="0"/>
        <w:jc w:val="both"/>
        <w:rPr>
          <w:rFonts w:ascii="Marianne" w:eastAsiaTheme="minorEastAsia" w:hAnsi="Marianne"/>
          <w:lang w:eastAsia="en-US"/>
        </w:rPr>
      </w:pPr>
    </w:p>
    <w:p w14:paraId="108C6851" w14:textId="77777777" w:rsidR="001511E5" w:rsidRDefault="001511E5" w:rsidP="001511E5">
      <w:pPr>
        <w:pStyle w:val="NormalWeb"/>
        <w:spacing w:after="0"/>
        <w:jc w:val="both"/>
        <w:rPr>
          <w:rFonts w:ascii="Marianne" w:eastAsiaTheme="minorEastAsia" w:hAnsi="Marianne"/>
          <w:lang w:eastAsia="en-US"/>
        </w:rPr>
      </w:pPr>
      <w:r>
        <w:rPr>
          <w:rFonts w:ascii="Marianne" w:eastAsiaTheme="minorEastAsia" w:hAnsi="Marianne"/>
          <w:lang w:eastAsia="en-US"/>
        </w:rPr>
        <w:t>Les contenus à créer peuvent prendre différentes formes</w:t>
      </w:r>
      <w:r>
        <w:rPr>
          <w:rFonts w:ascii="Calibri" w:eastAsiaTheme="minorEastAsia" w:hAnsi="Calibri" w:cs="Calibri"/>
          <w:lang w:eastAsia="en-US"/>
        </w:rPr>
        <w:t> </w:t>
      </w:r>
      <w:r>
        <w:rPr>
          <w:rFonts w:ascii="Marianne" w:eastAsiaTheme="minorEastAsia" w:hAnsi="Marianne"/>
          <w:lang w:eastAsia="en-US"/>
        </w:rPr>
        <w:t xml:space="preserve">: </w:t>
      </w:r>
    </w:p>
    <w:p w14:paraId="758AB7ED" w14:textId="77777777" w:rsidR="001511E5" w:rsidRDefault="001511E5" w:rsidP="009B2E43">
      <w:pPr>
        <w:pStyle w:val="NormalWeb"/>
        <w:numPr>
          <w:ilvl w:val="0"/>
          <w:numId w:val="23"/>
        </w:numPr>
        <w:suppressAutoHyphens/>
        <w:spacing w:before="0" w:after="0"/>
        <w:jc w:val="both"/>
        <w:rPr>
          <w:rFonts w:ascii="Marianne" w:eastAsiaTheme="minorEastAsia" w:hAnsi="Marianne"/>
          <w:lang w:eastAsia="en-US"/>
        </w:rPr>
      </w:pPr>
      <w:r>
        <w:rPr>
          <w:rFonts w:ascii="Marianne" w:eastAsiaTheme="minorEastAsia" w:hAnsi="Marianne"/>
          <w:lang w:eastAsia="en-US"/>
        </w:rPr>
        <w:t>Modules d’e-learning interactif avec quizz d’évaluation des acquis</w:t>
      </w:r>
    </w:p>
    <w:p w14:paraId="65BEEA65" w14:textId="77777777" w:rsidR="001511E5" w:rsidRDefault="001511E5" w:rsidP="009B2E43">
      <w:pPr>
        <w:pStyle w:val="NormalWeb"/>
        <w:numPr>
          <w:ilvl w:val="0"/>
          <w:numId w:val="23"/>
        </w:numPr>
        <w:suppressAutoHyphens/>
        <w:spacing w:before="0" w:after="0"/>
        <w:jc w:val="both"/>
        <w:rPr>
          <w:rFonts w:ascii="Marianne" w:eastAsiaTheme="minorEastAsia" w:hAnsi="Marianne"/>
          <w:lang w:eastAsia="en-US"/>
        </w:rPr>
      </w:pPr>
      <w:r>
        <w:rPr>
          <w:rFonts w:ascii="Marianne" w:eastAsiaTheme="minorEastAsia" w:hAnsi="Marianne"/>
          <w:lang w:eastAsia="en-US"/>
        </w:rPr>
        <w:t>Episodes de Podcast pédagogique</w:t>
      </w:r>
    </w:p>
    <w:p w14:paraId="683302B9" w14:textId="77777777" w:rsidR="001511E5" w:rsidRDefault="001511E5" w:rsidP="009B2E43">
      <w:pPr>
        <w:pStyle w:val="NormalWeb"/>
        <w:numPr>
          <w:ilvl w:val="0"/>
          <w:numId w:val="23"/>
        </w:numPr>
        <w:suppressAutoHyphens/>
        <w:spacing w:before="0" w:after="0"/>
        <w:jc w:val="both"/>
        <w:rPr>
          <w:rFonts w:ascii="Marianne" w:eastAsiaTheme="minorEastAsia" w:hAnsi="Marianne"/>
          <w:lang w:eastAsia="en-US"/>
        </w:rPr>
      </w:pPr>
      <w:r>
        <w:rPr>
          <w:rFonts w:ascii="Marianne" w:eastAsiaTheme="minorEastAsia" w:hAnsi="Marianne"/>
          <w:lang w:eastAsia="en-US"/>
        </w:rPr>
        <w:t>Motion design</w:t>
      </w:r>
    </w:p>
    <w:p w14:paraId="07FC71D7" w14:textId="77777777" w:rsidR="001511E5" w:rsidRDefault="001511E5" w:rsidP="009B2E43">
      <w:pPr>
        <w:pStyle w:val="NormalWeb"/>
        <w:numPr>
          <w:ilvl w:val="0"/>
          <w:numId w:val="23"/>
        </w:numPr>
        <w:suppressAutoHyphens/>
        <w:spacing w:before="0" w:after="0"/>
        <w:jc w:val="both"/>
        <w:rPr>
          <w:rFonts w:ascii="Marianne" w:eastAsiaTheme="minorEastAsia" w:hAnsi="Marianne"/>
          <w:lang w:eastAsia="en-US"/>
        </w:rPr>
      </w:pPr>
      <w:r>
        <w:rPr>
          <w:rFonts w:ascii="Marianne" w:eastAsiaTheme="minorEastAsia" w:hAnsi="Marianne"/>
          <w:lang w:eastAsia="en-US"/>
        </w:rPr>
        <w:t>Tutoriels</w:t>
      </w:r>
    </w:p>
    <w:p w14:paraId="7AA7F787" w14:textId="77777777" w:rsidR="001511E5" w:rsidRDefault="001511E5" w:rsidP="001511E5">
      <w:pPr>
        <w:autoSpaceDE w:val="0"/>
        <w:autoSpaceDN w:val="0"/>
        <w:adjustRightInd w:val="0"/>
        <w:rPr>
          <w:rFonts w:ascii="Marianne" w:hAnsi="Marianne" w:cs="Marianne"/>
          <w:color w:val="000000"/>
          <w:sz w:val="24"/>
          <w:szCs w:val="24"/>
        </w:rPr>
      </w:pPr>
    </w:p>
    <w:p w14:paraId="18CFFF9D" w14:textId="77777777" w:rsidR="001511E5" w:rsidRDefault="001511E5" w:rsidP="001511E5">
      <w:pPr>
        <w:autoSpaceDE w:val="0"/>
        <w:autoSpaceDN w:val="0"/>
        <w:adjustRightInd w:val="0"/>
        <w:jc w:val="both"/>
        <w:rPr>
          <w:rFonts w:ascii="Marianne" w:hAnsi="Marianne" w:cs="Marianne"/>
          <w:color w:val="000000"/>
          <w:sz w:val="24"/>
          <w:szCs w:val="24"/>
        </w:rPr>
      </w:pPr>
      <w:r>
        <w:rPr>
          <w:rFonts w:ascii="Marianne" w:hAnsi="Marianne" w:cs="Marianne"/>
          <w:color w:val="000000"/>
          <w:sz w:val="24"/>
          <w:szCs w:val="24"/>
        </w:rPr>
        <w:t xml:space="preserve">La conception d’un module en ligne pour la formation à distance proposant des ressources pédagogiques mises à disposition sur une plateforme en ligne en accès continu, avec ou sans authentification, se décline en trois niveaux de complexité : </w:t>
      </w:r>
    </w:p>
    <w:p w14:paraId="7E8DF064" w14:textId="77777777" w:rsidR="001511E5" w:rsidRDefault="001511E5" w:rsidP="001511E5">
      <w:pPr>
        <w:autoSpaceDE w:val="0"/>
        <w:autoSpaceDN w:val="0"/>
        <w:adjustRightInd w:val="0"/>
        <w:spacing w:after="49"/>
        <w:jc w:val="both"/>
        <w:rPr>
          <w:rFonts w:ascii="Marianne" w:hAnsi="Marianne" w:cs="Marianne"/>
          <w:color w:val="000000"/>
          <w:sz w:val="24"/>
          <w:szCs w:val="24"/>
        </w:rPr>
      </w:pPr>
      <w:r>
        <w:rPr>
          <w:rFonts w:ascii="Marianne" w:hAnsi="Marianne" w:cs="Calibri"/>
          <w:color w:val="000000"/>
          <w:sz w:val="24"/>
          <w:szCs w:val="24"/>
        </w:rPr>
        <w:t xml:space="preserve">- </w:t>
      </w:r>
      <w:r>
        <w:rPr>
          <w:rFonts w:ascii="Marianne" w:hAnsi="Marianne" w:cs="Marianne"/>
          <w:color w:val="000000"/>
          <w:sz w:val="24"/>
          <w:szCs w:val="24"/>
        </w:rPr>
        <w:t xml:space="preserve">module de conception simple ; </w:t>
      </w:r>
    </w:p>
    <w:p w14:paraId="264C1BAC" w14:textId="77777777" w:rsidR="001511E5" w:rsidRDefault="001511E5" w:rsidP="001511E5">
      <w:pPr>
        <w:autoSpaceDE w:val="0"/>
        <w:autoSpaceDN w:val="0"/>
        <w:adjustRightInd w:val="0"/>
        <w:spacing w:after="49"/>
        <w:jc w:val="both"/>
        <w:rPr>
          <w:rFonts w:ascii="Marianne" w:hAnsi="Marianne" w:cs="Calibri"/>
          <w:color w:val="000000"/>
          <w:sz w:val="24"/>
          <w:szCs w:val="24"/>
        </w:rPr>
      </w:pPr>
      <w:r>
        <w:rPr>
          <w:rFonts w:ascii="Marianne" w:hAnsi="Marianne" w:cs="Calibri"/>
          <w:color w:val="000000"/>
          <w:sz w:val="24"/>
          <w:szCs w:val="24"/>
        </w:rPr>
        <w:t xml:space="preserve">- module d’un niveau de conception moyen ; </w:t>
      </w:r>
    </w:p>
    <w:p w14:paraId="50CE6C53" w14:textId="77777777" w:rsidR="001511E5" w:rsidRDefault="001511E5" w:rsidP="001511E5">
      <w:pPr>
        <w:autoSpaceDE w:val="0"/>
        <w:autoSpaceDN w:val="0"/>
        <w:adjustRightInd w:val="0"/>
        <w:jc w:val="both"/>
        <w:rPr>
          <w:rFonts w:ascii="Marianne" w:hAnsi="Marianne" w:cs="Calibri"/>
          <w:color w:val="000000"/>
          <w:sz w:val="24"/>
          <w:szCs w:val="24"/>
        </w:rPr>
      </w:pPr>
      <w:r>
        <w:rPr>
          <w:rFonts w:ascii="Marianne" w:hAnsi="Marianne" w:cs="Calibri"/>
          <w:color w:val="000000"/>
          <w:sz w:val="24"/>
          <w:szCs w:val="24"/>
        </w:rPr>
        <w:t xml:space="preserve">- module d’un niveau de conception complexe. </w:t>
      </w:r>
    </w:p>
    <w:p w14:paraId="1A1E9A00" w14:textId="77777777" w:rsidR="001511E5" w:rsidRDefault="001511E5" w:rsidP="001511E5">
      <w:pPr>
        <w:autoSpaceDE w:val="0"/>
        <w:autoSpaceDN w:val="0"/>
        <w:adjustRightInd w:val="0"/>
        <w:jc w:val="both"/>
        <w:rPr>
          <w:rFonts w:ascii="Marianne" w:hAnsi="Marianne" w:cs="Calibri"/>
          <w:color w:val="000000"/>
          <w:sz w:val="24"/>
          <w:szCs w:val="24"/>
        </w:rPr>
      </w:pPr>
      <w:r>
        <w:rPr>
          <w:rFonts w:ascii="Marianne" w:hAnsi="Marianne" w:cs="Calibri"/>
          <w:color w:val="000000"/>
          <w:sz w:val="24"/>
          <w:szCs w:val="24"/>
        </w:rPr>
        <w:t>Le niveau de complexité dépend du niveau de scénarisation et du niveau de médiatisation pédagogique du module.</w:t>
      </w:r>
    </w:p>
    <w:p w14:paraId="2306B06B" w14:textId="77777777" w:rsidR="001511E5" w:rsidRDefault="001511E5" w:rsidP="001511E5">
      <w:pPr>
        <w:autoSpaceDE w:val="0"/>
        <w:autoSpaceDN w:val="0"/>
        <w:adjustRightInd w:val="0"/>
        <w:jc w:val="both"/>
        <w:rPr>
          <w:rFonts w:ascii="Marianne" w:hAnsi="Marianne" w:cs="Marianne"/>
          <w:color w:val="000000"/>
          <w:sz w:val="24"/>
          <w:szCs w:val="24"/>
        </w:rPr>
      </w:pPr>
      <w:r>
        <w:rPr>
          <w:rFonts w:ascii="Marianne" w:hAnsi="Marianne" w:cs="Marianne"/>
          <w:b/>
          <w:bCs/>
          <w:color w:val="000000"/>
          <w:sz w:val="24"/>
          <w:szCs w:val="24"/>
        </w:rPr>
        <w:t>L’unité de conception d’un module en ligne de formation à distance représente cinq (5) minutes de formation et elle est mobilisable autant de fois que nécessaire</w:t>
      </w:r>
      <w:r>
        <w:rPr>
          <w:rFonts w:ascii="Marianne" w:hAnsi="Marianne" w:cs="Marianne"/>
          <w:color w:val="000000"/>
          <w:sz w:val="24"/>
          <w:szCs w:val="24"/>
        </w:rPr>
        <w:t xml:space="preserve">. </w:t>
      </w:r>
    </w:p>
    <w:p w14:paraId="52AAB81C" w14:textId="77777777" w:rsidR="001511E5" w:rsidRDefault="001511E5" w:rsidP="001511E5">
      <w:pPr>
        <w:pStyle w:val="NCOM"/>
        <w:spacing w:after="0"/>
        <w:rPr>
          <w:sz w:val="24"/>
          <w:szCs w:val="24"/>
        </w:rPr>
      </w:pPr>
      <w:r>
        <w:rPr>
          <w:sz w:val="24"/>
          <w:szCs w:val="24"/>
        </w:rPr>
        <w:t xml:space="preserve">À défaut d’une description, au moment de la commande, des livrables attendus, ceux-ci seront constitués des éléments suivants : </w:t>
      </w:r>
    </w:p>
    <w:p w14:paraId="7A65EFB2" w14:textId="436442F3" w:rsidR="001511E5" w:rsidRDefault="001511E5" w:rsidP="001511E5">
      <w:pPr>
        <w:pStyle w:val="NCOM"/>
        <w:spacing w:after="0"/>
        <w:rPr>
          <w:sz w:val="24"/>
          <w:szCs w:val="24"/>
        </w:rPr>
      </w:pPr>
      <w:r>
        <w:rPr>
          <w:sz w:val="24"/>
          <w:szCs w:val="24"/>
        </w:rPr>
        <w:t xml:space="preserve">-          </w:t>
      </w:r>
      <w:proofErr w:type="gramStart"/>
      <w:r>
        <w:rPr>
          <w:sz w:val="24"/>
          <w:szCs w:val="24"/>
        </w:rPr>
        <w:t xml:space="preserve">   (</w:t>
      </w:r>
      <w:proofErr w:type="gramEnd"/>
      <w:r>
        <w:rPr>
          <w:sz w:val="24"/>
          <w:szCs w:val="24"/>
        </w:rPr>
        <w:t xml:space="preserve">au démarrage) Une note de cadrage validée avec le </w:t>
      </w:r>
      <w:r w:rsidR="00CE2B47">
        <w:rPr>
          <w:sz w:val="24"/>
          <w:szCs w:val="24"/>
        </w:rPr>
        <w:t>bénéficiaire</w:t>
      </w:r>
      <w:r>
        <w:rPr>
          <w:sz w:val="24"/>
          <w:szCs w:val="24"/>
        </w:rPr>
        <w:t xml:space="preserve"> indiquant les objectifs, le public visé, la durée, le planning projet, la stratégie pédagogique, les modalités pédagogiques, une analyse de risques, l’équipe projet et une matrice RACI</w:t>
      </w:r>
      <w:r w:rsidR="00D331D9">
        <w:rPr>
          <w:sz w:val="24"/>
          <w:szCs w:val="24"/>
        </w:rPr>
        <w:t xml:space="preserve"> (tableau de répartition des tâches)</w:t>
      </w:r>
      <w:r>
        <w:rPr>
          <w:sz w:val="24"/>
          <w:szCs w:val="24"/>
        </w:rPr>
        <w:t>, les éléments budgétaires et les éléments de conformité avec l’accessibilité numérique pour les personnes en situation de handicap).  Un scénario global (ou synopsis) précisant le découpage envisagé, les objectifs et modalités pédagogiques.</w:t>
      </w:r>
    </w:p>
    <w:p w14:paraId="33A98497" w14:textId="31217CB4" w:rsidR="001511E5" w:rsidRDefault="001511E5" w:rsidP="001511E5">
      <w:pPr>
        <w:pStyle w:val="NCOM"/>
        <w:spacing w:after="0"/>
        <w:rPr>
          <w:sz w:val="24"/>
          <w:szCs w:val="24"/>
        </w:rPr>
      </w:pPr>
      <w:r>
        <w:rPr>
          <w:sz w:val="24"/>
          <w:szCs w:val="24"/>
        </w:rPr>
        <w:t xml:space="preserve">-          </w:t>
      </w:r>
      <w:proofErr w:type="gramStart"/>
      <w:r>
        <w:rPr>
          <w:sz w:val="24"/>
          <w:szCs w:val="24"/>
        </w:rPr>
        <w:t xml:space="preserve">   (</w:t>
      </w:r>
      <w:proofErr w:type="gramEnd"/>
      <w:r>
        <w:rPr>
          <w:sz w:val="24"/>
          <w:szCs w:val="24"/>
        </w:rPr>
        <w:t xml:space="preserve">avant la mise en production) Un document </w:t>
      </w:r>
      <w:r w:rsidR="006A6B3B">
        <w:rPr>
          <w:sz w:val="24"/>
          <w:szCs w:val="24"/>
        </w:rPr>
        <w:t xml:space="preserve">de </w:t>
      </w:r>
      <w:r>
        <w:rPr>
          <w:sz w:val="24"/>
          <w:szCs w:val="24"/>
        </w:rPr>
        <w:t xml:space="preserve">scénarisation détaillée  (ou </w:t>
      </w:r>
      <w:proofErr w:type="spellStart"/>
      <w:r>
        <w:rPr>
          <w:sz w:val="24"/>
          <w:szCs w:val="24"/>
        </w:rPr>
        <w:t>storyboard</w:t>
      </w:r>
      <w:proofErr w:type="spellEnd"/>
      <w:r>
        <w:rPr>
          <w:sz w:val="24"/>
          <w:szCs w:val="24"/>
        </w:rPr>
        <w:t>) présentant le découpage de la formation, les modalités pédagogiques mises en œuvre et le niveau de mise en activité des apprenants ainsi que le contenu détaillé : texte, visuels ou tout autre média utilisé</w:t>
      </w:r>
    </w:p>
    <w:p w14:paraId="09505154" w14:textId="43877387" w:rsidR="001511E5" w:rsidRDefault="001511E5" w:rsidP="001511E5">
      <w:pPr>
        <w:pStyle w:val="NCOM"/>
        <w:spacing w:after="0"/>
        <w:rPr>
          <w:sz w:val="24"/>
          <w:szCs w:val="24"/>
        </w:rPr>
      </w:pPr>
      <w:r>
        <w:rPr>
          <w:sz w:val="24"/>
          <w:szCs w:val="24"/>
        </w:rPr>
        <w:t xml:space="preserve">-          </w:t>
      </w:r>
      <w:proofErr w:type="gramStart"/>
      <w:r>
        <w:rPr>
          <w:sz w:val="24"/>
          <w:szCs w:val="24"/>
        </w:rPr>
        <w:t xml:space="preserve">   (</w:t>
      </w:r>
      <w:proofErr w:type="gramEnd"/>
      <w:r>
        <w:rPr>
          <w:sz w:val="24"/>
          <w:szCs w:val="24"/>
        </w:rPr>
        <w:t xml:space="preserve">à la validation/livraison) Les éléments  (images et visuels, documents, </w:t>
      </w:r>
      <w:proofErr w:type="spellStart"/>
      <w:r>
        <w:rPr>
          <w:sz w:val="24"/>
          <w:szCs w:val="24"/>
        </w:rPr>
        <w:t>audios</w:t>
      </w:r>
      <w:proofErr w:type="spellEnd"/>
      <w:r>
        <w:rPr>
          <w:sz w:val="24"/>
          <w:szCs w:val="24"/>
        </w:rPr>
        <w:t xml:space="preserve">, vidéos, </w:t>
      </w:r>
      <w:proofErr w:type="spellStart"/>
      <w:r>
        <w:rPr>
          <w:sz w:val="24"/>
          <w:szCs w:val="24"/>
        </w:rPr>
        <w:t>scorm</w:t>
      </w:r>
      <w:proofErr w:type="spellEnd"/>
      <w:r>
        <w:rPr>
          <w:sz w:val="24"/>
          <w:szCs w:val="24"/>
        </w:rPr>
        <w:t>, transcriptions texte pour l’accessibilité numérique) nécess</w:t>
      </w:r>
      <w:r w:rsidR="00E326F8">
        <w:rPr>
          <w:sz w:val="24"/>
          <w:szCs w:val="24"/>
        </w:rPr>
        <w:t xml:space="preserve">aires à la mise en ligne sur la plateforme LMS décrite </w:t>
      </w:r>
      <w:r>
        <w:rPr>
          <w:sz w:val="24"/>
          <w:szCs w:val="24"/>
        </w:rPr>
        <w:t>plus haut.</w:t>
      </w:r>
    </w:p>
    <w:p w14:paraId="694CA708" w14:textId="77777777" w:rsidR="001511E5" w:rsidRDefault="001511E5" w:rsidP="001511E5">
      <w:pPr>
        <w:pStyle w:val="NCOM"/>
        <w:spacing w:after="0"/>
        <w:rPr>
          <w:sz w:val="24"/>
          <w:szCs w:val="24"/>
        </w:rPr>
      </w:pPr>
      <w:r>
        <w:rPr>
          <w:sz w:val="24"/>
          <w:szCs w:val="24"/>
        </w:rPr>
        <w:t xml:space="preserve">-          </w:t>
      </w:r>
      <w:proofErr w:type="gramStart"/>
      <w:r>
        <w:rPr>
          <w:sz w:val="24"/>
          <w:szCs w:val="24"/>
        </w:rPr>
        <w:t xml:space="preserve">   (</w:t>
      </w:r>
      <w:proofErr w:type="gramEnd"/>
      <w:r>
        <w:rPr>
          <w:sz w:val="24"/>
          <w:szCs w:val="24"/>
        </w:rPr>
        <w:t>à la validation/livraison) Les fichiers sources : le fichier source de l’outil auteur utilisé pour la création du module, ce qui permettra de l’éditer par la suite si besoin.</w:t>
      </w:r>
    </w:p>
    <w:p w14:paraId="5BAD41AA" w14:textId="3634E08A" w:rsidR="00244276" w:rsidRPr="001511E5" w:rsidRDefault="00244276" w:rsidP="001511E5">
      <w:pPr>
        <w:autoSpaceDE w:val="0"/>
        <w:autoSpaceDN w:val="0"/>
        <w:adjustRightInd w:val="0"/>
        <w:jc w:val="both"/>
        <w:rPr>
          <w:rFonts w:ascii="Marianne" w:hAnsi="Marianne"/>
          <w:szCs w:val="24"/>
          <w:lang w:eastAsia="fr-FR"/>
        </w:rPr>
      </w:pPr>
    </w:p>
    <w:p w14:paraId="0725418C" w14:textId="1AC5AA9A" w:rsidR="001511E5" w:rsidRPr="00F45545" w:rsidRDefault="00C25DE5" w:rsidP="009B2E43">
      <w:pPr>
        <w:pStyle w:val="Paragraphedeliste"/>
        <w:numPr>
          <w:ilvl w:val="2"/>
          <w:numId w:val="18"/>
        </w:numPr>
        <w:autoSpaceDE w:val="0"/>
        <w:autoSpaceDN w:val="0"/>
        <w:adjustRightInd w:val="0"/>
        <w:jc w:val="both"/>
        <w:rPr>
          <w:rFonts w:ascii="Marianne" w:hAnsi="Marianne"/>
          <w:b/>
          <w:szCs w:val="24"/>
          <w:lang w:eastAsia="fr-FR"/>
        </w:rPr>
      </w:pPr>
      <w:r>
        <w:rPr>
          <w:rFonts w:ascii="Marianne" w:hAnsi="Marianne"/>
          <w:b/>
          <w:szCs w:val="24"/>
          <w:lang w:eastAsia="fr-FR"/>
        </w:rPr>
        <w:t>F</w:t>
      </w:r>
      <w:r w:rsidR="001511E5" w:rsidRPr="00E326F8">
        <w:rPr>
          <w:rFonts w:ascii="Marianne" w:hAnsi="Marianne"/>
          <w:b/>
          <w:szCs w:val="24"/>
          <w:lang w:eastAsia="fr-FR"/>
        </w:rPr>
        <w:t>ormation au format hydride</w:t>
      </w:r>
    </w:p>
    <w:p w14:paraId="193F7E27" w14:textId="2B1BA144" w:rsidR="00E326F8" w:rsidRDefault="00E326F8" w:rsidP="00E326F8">
      <w:pPr>
        <w:pStyle w:val="NCOM"/>
        <w:spacing w:before="0" w:after="0"/>
        <w:rPr>
          <w:sz w:val="24"/>
          <w:szCs w:val="24"/>
        </w:rPr>
      </w:pPr>
      <w:r>
        <w:rPr>
          <w:sz w:val="24"/>
          <w:szCs w:val="24"/>
        </w:rPr>
        <w:lastRenderedPageBreak/>
        <w:t xml:space="preserve">Conformément à </w:t>
      </w:r>
      <w:r w:rsidR="00D41C2D">
        <w:rPr>
          <w:sz w:val="24"/>
          <w:szCs w:val="24"/>
        </w:rPr>
        <w:t xml:space="preserve">l’article 1 de </w:t>
      </w:r>
      <w:r>
        <w:rPr>
          <w:sz w:val="24"/>
          <w:szCs w:val="24"/>
        </w:rPr>
        <w:t xml:space="preserve">l’arrêté </w:t>
      </w:r>
      <w:r w:rsidR="00D41C2D">
        <w:rPr>
          <w:sz w:val="24"/>
          <w:szCs w:val="24"/>
        </w:rPr>
        <w:t>du 1</w:t>
      </w:r>
      <w:r w:rsidR="00D41C2D" w:rsidRPr="00AC0585">
        <w:rPr>
          <w:sz w:val="24"/>
          <w:szCs w:val="24"/>
          <w:vertAlign w:val="superscript"/>
        </w:rPr>
        <w:t>er</w:t>
      </w:r>
      <w:r w:rsidR="00D41C2D">
        <w:rPr>
          <w:sz w:val="24"/>
          <w:szCs w:val="24"/>
        </w:rPr>
        <w:t xml:space="preserve"> août 2023 portant a</w:t>
      </w:r>
      <w:r>
        <w:rPr>
          <w:sz w:val="24"/>
          <w:szCs w:val="24"/>
        </w:rPr>
        <w:t xml:space="preserve">pplication du décret n° 2022-1043 du 22 juillet 2022 relatif à la formation et à l’accompagnement personnalisé des agents publics en vue de favoriser leur évolution professionnelle : </w:t>
      </w:r>
    </w:p>
    <w:p w14:paraId="33D74DE6" w14:textId="1C9D6E7D" w:rsidR="00E326F8" w:rsidRDefault="00E326F8" w:rsidP="00244276">
      <w:pPr>
        <w:pStyle w:val="NCOM"/>
        <w:suppressAutoHyphens w:val="0"/>
        <w:spacing w:before="0" w:after="0"/>
        <w:rPr>
          <w:sz w:val="24"/>
          <w:szCs w:val="24"/>
        </w:rPr>
      </w:pPr>
      <w:r>
        <w:rPr>
          <w:i/>
          <w:iCs/>
          <w:sz w:val="24"/>
          <w:szCs w:val="24"/>
        </w:rPr>
        <w:t>Une formation est hybride lorsqu’elle associe, dans le cadre d’un parcours pédagogique cohérent, deux ou trois de ces différentes modalités de formation</w:t>
      </w:r>
      <w:r>
        <w:rPr>
          <w:rFonts w:ascii="Calibri" w:hAnsi="Calibri" w:cs="Calibri"/>
          <w:i/>
          <w:iCs/>
          <w:sz w:val="24"/>
          <w:szCs w:val="24"/>
        </w:rPr>
        <w:t> </w:t>
      </w:r>
      <w:r>
        <w:rPr>
          <w:i/>
          <w:iCs/>
          <w:sz w:val="24"/>
          <w:szCs w:val="24"/>
        </w:rPr>
        <w:t xml:space="preserve">: formation en présentiel, formation à distance, formation en situation de travail. </w:t>
      </w:r>
    </w:p>
    <w:p w14:paraId="65D43F14" w14:textId="36F3D8CC" w:rsidR="00E326F8" w:rsidRDefault="00E326F8" w:rsidP="00E326F8">
      <w:pPr>
        <w:pStyle w:val="NCOM"/>
        <w:spacing w:before="0" w:after="0"/>
        <w:rPr>
          <w:sz w:val="24"/>
          <w:szCs w:val="24"/>
        </w:rPr>
      </w:pPr>
      <w:r>
        <w:rPr>
          <w:i/>
          <w:iCs/>
          <w:sz w:val="24"/>
          <w:szCs w:val="24"/>
        </w:rPr>
        <w:t>Une formation est multimodale lorsqu’elle associe différentes modalités pédagogiques pour agencer et coordonner des séquences d’apprentissage au sein d’une ou plusieurs modalités de formatio</w:t>
      </w:r>
      <w:r>
        <w:rPr>
          <w:sz w:val="24"/>
          <w:szCs w:val="24"/>
        </w:rPr>
        <w:t xml:space="preserve">n. </w:t>
      </w:r>
    </w:p>
    <w:p w14:paraId="1A84C9E5" w14:textId="77777777" w:rsidR="00E326F8" w:rsidRDefault="00E326F8" w:rsidP="00E326F8">
      <w:pPr>
        <w:pStyle w:val="NormalWeb"/>
        <w:spacing w:after="0"/>
        <w:jc w:val="both"/>
        <w:rPr>
          <w:rFonts w:ascii="Marianne" w:eastAsiaTheme="minorEastAsia" w:hAnsi="Marianne"/>
          <w:lang w:eastAsia="en-US"/>
        </w:rPr>
      </w:pPr>
    </w:p>
    <w:p w14:paraId="734211AF" w14:textId="3BA76FE0" w:rsidR="00E326F8" w:rsidRDefault="00C25DE5" w:rsidP="00E326F8">
      <w:pPr>
        <w:pStyle w:val="NormalWeb"/>
        <w:spacing w:after="0"/>
        <w:jc w:val="both"/>
        <w:rPr>
          <w:rFonts w:ascii="Marianne" w:eastAsiaTheme="minorEastAsia" w:hAnsi="Marianne"/>
          <w:lang w:eastAsia="en-US"/>
        </w:rPr>
      </w:pPr>
      <w:r>
        <w:rPr>
          <w:rFonts w:ascii="Marianne" w:eastAsiaTheme="minorEastAsia" w:hAnsi="Marianne"/>
          <w:lang w:eastAsia="en-US"/>
        </w:rPr>
        <w:t>La</w:t>
      </w:r>
      <w:r w:rsidR="00E326F8">
        <w:rPr>
          <w:rFonts w:ascii="Marianne" w:eastAsiaTheme="minorEastAsia" w:hAnsi="Marianne"/>
          <w:lang w:eastAsia="en-US"/>
        </w:rPr>
        <w:t xml:space="preserve"> formation hybride telle qu'elle est envisagée </w:t>
      </w:r>
      <w:r w:rsidR="00244276">
        <w:rPr>
          <w:rFonts w:ascii="Marianne" w:eastAsiaTheme="minorEastAsia" w:hAnsi="Marianne"/>
          <w:lang w:eastAsia="en-US"/>
        </w:rPr>
        <w:t>dans le cadre de ce marché</w:t>
      </w:r>
      <w:r w:rsidR="00E326F8">
        <w:rPr>
          <w:rFonts w:ascii="Marianne" w:eastAsiaTheme="minorEastAsia" w:hAnsi="Marianne"/>
          <w:lang w:eastAsia="en-US"/>
        </w:rPr>
        <w:t xml:space="preserve">, nécessite l'élaboration d'un scénario pédagogique d'ensemble qui allie dans un continuum cohérent les différents temps de la formation, qu'ils soient présentiels, </w:t>
      </w:r>
      <w:proofErr w:type="spellStart"/>
      <w:r w:rsidR="00E326F8">
        <w:rPr>
          <w:rFonts w:ascii="Marianne" w:eastAsiaTheme="minorEastAsia" w:hAnsi="Marianne"/>
          <w:lang w:eastAsia="en-US"/>
        </w:rPr>
        <w:t>distanciels</w:t>
      </w:r>
      <w:proofErr w:type="spellEnd"/>
      <w:r w:rsidR="00E326F8">
        <w:rPr>
          <w:rFonts w:ascii="Marianne" w:eastAsiaTheme="minorEastAsia" w:hAnsi="Marianne"/>
          <w:lang w:eastAsia="en-US"/>
        </w:rPr>
        <w:t>, synchrones et/ou asynchrones. Elle diffère de la juxtaposition de temps de formation en présentiel d'un côté et à distance de l'autre.</w:t>
      </w:r>
    </w:p>
    <w:p w14:paraId="48AD48F4" w14:textId="77777777" w:rsidR="00E326F8" w:rsidRDefault="00E326F8" w:rsidP="00E326F8">
      <w:pPr>
        <w:pStyle w:val="NormalWeb"/>
        <w:spacing w:after="0"/>
        <w:jc w:val="both"/>
        <w:rPr>
          <w:rFonts w:ascii="Marianne" w:eastAsiaTheme="minorEastAsia" w:hAnsi="Marianne"/>
          <w:lang w:eastAsia="en-US"/>
        </w:rPr>
      </w:pPr>
    </w:p>
    <w:p w14:paraId="3AD4A583" w14:textId="77777777" w:rsidR="00E326F8" w:rsidRDefault="00E326F8" w:rsidP="00E326F8">
      <w:pPr>
        <w:pStyle w:val="NormalWeb"/>
        <w:spacing w:after="0"/>
        <w:jc w:val="both"/>
        <w:rPr>
          <w:rFonts w:ascii="Marianne" w:eastAsiaTheme="minorEastAsia" w:hAnsi="Marianne"/>
          <w:lang w:eastAsia="en-US"/>
        </w:rPr>
      </w:pPr>
      <w:r>
        <w:rPr>
          <w:rFonts w:ascii="Marianne" w:eastAsiaTheme="minorEastAsia" w:hAnsi="Marianne"/>
          <w:lang w:eastAsia="en-US"/>
        </w:rPr>
        <w:t>Il s'agit d'adjoindre aux séances organisées en présentiel, des temps de formation à distance qui favorisent les échanges, les activités collaboratives, les allers-retours travail/formation, un rythme d'apprentissage différencié et un lien avec les situations de travail.</w:t>
      </w:r>
    </w:p>
    <w:p w14:paraId="0ADE6983" w14:textId="3AA06A56" w:rsidR="00E326F8" w:rsidRDefault="00E326F8" w:rsidP="00E326F8">
      <w:pPr>
        <w:pStyle w:val="NCOM"/>
        <w:spacing w:before="0" w:after="0"/>
        <w:rPr>
          <w:b/>
          <w:bCs/>
          <w:sz w:val="24"/>
          <w:szCs w:val="24"/>
        </w:rPr>
      </w:pPr>
      <w:r>
        <w:rPr>
          <w:sz w:val="24"/>
          <w:szCs w:val="24"/>
        </w:rPr>
        <w:t xml:space="preserve">L’hybridation est à entendre au sens des orientations indiquées, à savoir </w:t>
      </w:r>
      <w:r w:rsidR="00C25DE5">
        <w:rPr>
          <w:b/>
          <w:bCs/>
          <w:sz w:val="24"/>
          <w:szCs w:val="24"/>
        </w:rPr>
        <w:t xml:space="preserve">des </w:t>
      </w:r>
      <w:r>
        <w:rPr>
          <w:b/>
          <w:bCs/>
          <w:sz w:val="24"/>
          <w:szCs w:val="24"/>
        </w:rPr>
        <w:t>formation</w:t>
      </w:r>
      <w:r w:rsidR="00C25DE5">
        <w:rPr>
          <w:b/>
          <w:bCs/>
          <w:sz w:val="24"/>
          <w:szCs w:val="24"/>
        </w:rPr>
        <w:t>s</w:t>
      </w:r>
      <w:r>
        <w:rPr>
          <w:b/>
          <w:bCs/>
          <w:sz w:val="24"/>
          <w:szCs w:val="24"/>
        </w:rPr>
        <w:t xml:space="preserve"> reposant sur plusieurs modalités de formation.</w:t>
      </w:r>
    </w:p>
    <w:p w14:paraId="11826EAE" w14:textId="77777777" w:rsidR="00E326F8" w:rsidRDefault="00E326F8" w:rsidP="00E326F8">
      <w:pPr>
        <w:pStyle w:val="NormalWeb"/>
        <w:spacing w:after="0"/>
        <w:jc w:val="both"/>
        <w:rPr>
          <w:rFonts w:ascii="Marianne" w:eastAsiaTheme="minorEastAsia" w:hAnsi="Marianne"/>
          <w:lang w:eastAsia="en-US"/>
        </w:rPr>
      </w:pPr>
    </w:p>
    <w:p w14:paraId="53DCC381" w14:textId="77777777" w:rsidR="00E326F8" w:rsidRDefault="00E326F8" w:rsidP="00E326F8">
      <w:pPr>
        <w:jc w:val="both"/>
        <w:rPr>
          <w:rFonts w:ascii="Marianne" w:hAnsi="Marianne"/>
          <w:sz w:val="24"/>
          <w:szCs w:val="24"/>
        </w:rPr>
      </w:pPr>
      <w:r>
        <w:rPr>
          <w:rFonts w:ascii="Marianne" w:hAnsi="Marianne"/>
          <w:sz w:val="24"/>
          <w:szCs w:val="24"/>
        </w:rPr>
        <w:t>La formation hybride combine des séquences en présentiel y compris en classe virtuelle et/ou des séquences à distance (synchrones ou asynchrones) proposant :</w:t>
      </w:r>
    </w:p>
    <w:p w14:paraId="574511D7" w14:textId="77777777" w:rsidR="00E326F8" w:rsidRDefault="00E326F8" w:rsidP="009B2E43">
      <w:pPr>
        <w:pStyle w:val="Paragraphedeliste"/>
        <w:numPr>
          <w:ilvl w:val="0"/>
          <w:numId w:val="23"/>
        </w:numPr>
        <w:suppressAutoHyphens/>
        <w:jc w:val="both"/>
        <w:rPr>
          <w:rFonts w:ascii="Marianne" w:hAnsi="Marianne"/>
          <w:szCs w:val="24"/>
        </w:rPr>
      </w:pPr>
      <w:r>
        <w:rPr>
          <w:rFonts w:ascii="Marianne" w:hAnsi="Marianne"/>
          <w:szCs w:val="24"/>
        </w:rPr>
        <w:t>Des tests préparatoires ;</w:t>
      </w:r>
    </w:p>
    <w:p w14:paraId="0FCA471D" w14:textId="77777777" w:rsidR="00E326F8" w:rsidRDefault="00E326F8" w:rsidP="009B2E43">
      <w:pPr>
        <w:pStyle w:val="Paragraphedeliste"/>
        <w:numPr>
          <w:ilvl w:val="0"/>
          <w:numId w:val="23"/>
        </w:numPr>
        <w:suppressAutoHyphens/>
        <w:jc w:val="both"/>
        <w:rPr>
          <w:rFonts w:ascii="Marianne" w:hAnsi="Marianne"/>
          <w:szCs w:val="24"/>
        </w:rPr>
      </w:pPr>
      <w:r>
        <w:rPr>
          <w:rFonts w:ascii="Marianne" w:hAnsi="Marianne"/>
          <w:szCs w:val="24"/>
        </w:rPr>
        <w:t>Des contrôles des connaissances acquises en cours ou en fin de stage ;</w:t>
      </w:r>
    </w:p>
    <w:p w14:paraId="5E16ED7D" w14:textId="77777777" w:rsidR="00E326F8" w:rsidRDefault="00E326F8" w:rsidP="009B2E43">
      <w:pPr>
        <w:pStyle w:val="Paragraphedeliste"/>
        <w:numPr>
          <w:ilvl w:val="0"/>
          <w:numId w:val="23"/>
        </w:numPr>
        <w:suppressAutoHyphens/>
        <w:jc w:val="both"/>
        <w:rPr>
          <w:rFonts w:ascii="Marianne" w:hAnsi="Marianne"/>
          <w:szCs w:val="24"/>
        </w:rPr>
      </w:pPr>
      <w:r>
        <w:rPr>
          <w:rFonts w:ascii="Marianne" w:hAnsi="Marianne"/>
          <w:szCs w:val="24"/>
        </w:rPr>
        <w:t>L’accès à des ressources documentaires ;</w:t>
      </w:r>
    </w:p>
    <w:p w14:paraId="30A1B8F7" w14:textId="77777777" w:rsidR="00E326F8" w:rsidRDefault="00E326F8" w:rsidP="009B2E43">
      <w:pPr>
        <w:pStyle w:val="Paragraphedeliste"/>
        <w:numPr>
          <w:ilvl w:val="0"/>
          <w:numId w:val="23"/>
        </w:numPr>
        <w:suppressAutoHyphens/>
        <w:jc w:val="both"/>
        <w:rPr>
          <w:rFonts w:ascii="Marianne" w:hAnsi="Marianne"/>
          <w:szCs w:val="24"/>
        </w:rPr>
      </w:pPr>
      <w:r>
        <w:rPr>
          <w:rFonts w:ascii="Marianne" w:hAnsi="Marianne"/>
          <w:szCs w:val="24"/>
        </w:rPr>
        <w:t>L’exploitation de vidéos pédagogiques ;</w:t>
      </w:r>
    </w:p>
    <w:p w14:paraId="4741AC6E" w14:textId="77777777" w:rsidR="00E326F8" w:rsidRDefault="00E326F8" w:rsidP="009B2E43">
      <w:pPr>
        <w:pStyle w:val="Paragraphedeliste"/>
        <w:numPr>
          <w:ilvl w:val="0"/>
          <w:numId w:val="23"/>
        </w:numPr>
        <w:suppressAutoHyphens/>
        <w:jc w:val="both"/>
        <w:rPr>
          <w:rFonts w:ascii="Marianne" w:hAnsi="Marianne"/>
          <w:szCs w:val="24"/>
        </w:rPr>
      </w:pPr>
      <w:r>
        <w:rPr>
          <w:rFonts w:ascii="Marianne" w:hAnsi="Marianne"/>
          <w:szCs w:val="24"/>
        </w:rPr>
        <w:t>L’accès à des modules en ligne ;</w:t>
      </w:r>
    </w:p>
    <w:p w14:paraId="3D80C37D" w14:textId="77777777" w:rsidR="00E326F8" w:rsidRDefault="00E326F8" w:rsidP="009B2E43">
      <w:pPr>
        <w:pStyle w:val="Paragraphedeliste"/>
        <w:numPr>
          <w:ilvl w:val="0"/>
          <w:numId w:val="23"/>
        </w:numPr>
        <w:suppressAutoHyphens/>
        <w:jc w:val="both"/>
        <w:rPr>
          <w:rFonts w:ascii="Marianne" w:hAnsi="Marianne"/>
          <w:szCs w:val="24"/>
        </w:rPr>
      </w:pPr>
      <w:r>
        <w:rPr>
          <w:rFonts w:ascii="Marianne" w:hAnsi="Marianne"/>
          <w:szCs w:val="24"/>
        </w:rPr>
        <w:t>La participation à des classes virtuelles ;</w:t>
      </w:r>
    </w:p>
    <w:p w14:paraId="0FD86FD9" w14:textId="77777777" w:rsidR="00E326F8" w:rsidRDefault="00E326F8" w:rsidP="009B2E43">
      <w:pPr>
        <w:pStyle w:val="Paragraphedeliste"/>
        <w:numPr>
          <w:ilvl w:val="0"/>
          <w:numId w:val="23"/>
        </w:numPr>
        <w:suppressAutoHyphens/>
        <w:jc w:val="both"/>
        <w:rPr>
          <w:rFonts w:ascii="Marianne" w:hAnsi="Marianne"/>
          <w:szCs w:val="24"/>
        </w:rPr>
      </w:pPr>
      <w:r>
        <w:rPr>
          <w:rFonts w:ascii="Marianne" w:hAnsi="Marianne"/>
          <w:szCs w:val="24"/>
        </w:rPr>
        <w:t>L’accès en durée limitée à des outils numériques d’approfondissement de la formation.</w:t>
      </w:r>
    </w:p>
    <w:p w14:paraId="7D479EB6" w14:textId="77777777" w:rsidR="00E326F8" w:rsidRDefault="00E326F8" w:rsidP="00E326F8">
      <w:pPr>
        <w:jc w:val="both"/>
        <w:rPr>
          <w:rFonts w:ascii="Marianne" w:hAnsi="Marianne"/>
          <w:sz w:val="24"/>
          <w:szCs w:val="24"/>
        </w:rPr>
      </w:pPr>
      <w:r>
        <w:rPr>
          <w:rFonts w:ascii="Marianne" w:hAnsi="Marianne"/>
          <w:sz w:val="24"/>
          <w:szCs w:val="24"/>
        </w:rPr>
        <w:t xml:space="preserve">Si une formation comporte sur une même journée des séquences en présentiel et des séquences à distance, le titulaire doit s’assurer que cette organisation est compatible des contraintes de déplacement des agents. </w:t>
      </w:r>
    </w:p>
    <w:p w14:paraId="3FA0A5E0" w14:textId="77777777" w:rsidR="00E326F8" w:rsidRDefault="00E326F8" w:rsidP="00E326F8">
      <w:pPr>
        <w:jc w:val="both"/>
        <w:rPr>
          <w:rFonts w:ascii="Marianne" w:hAnsi="Marianne"/>
          <w:sz w:val="24"/>
          <w:szCs w:val="24"/>
        </w:rPr>
      </w:pPr>
      <w:r>
        <w:rPr>
          <w:rFonts w:ascii="Marianne" w:hAnsi="Marianne"/>
          <w:sz w:val="24"/>
          <w:szCs w:val="24"/>
        </w:rPr>
        <w:t>Par ailleurs, la formation doit se tenir dans un seul et même lieu sur des journées consécutives. Le titulaire devra veiller à respecter ces particularités.</w:t>
      </w:r>
    </w:p>
    <w:p w14:paraId="110862A9" w14:textId="77777777" w:rsidR="00E326F8" w:rsidRDefault="00E326F8" w:rsidP="00E326F8">
      <w:pPr>
        <w:jc w:val="both"/>
        <w:rPr>
          <w:rFonts w:ascii="Marianne" w:hAnsi="Marianne"/>
          <w:sz w:val="24"/>
          <w:szCs w:val="24"/>
        </w:rPr>
      </w:pPr>
      <w:r>
        <w:rPr>
          <w:rFonts w:ascii="Marianne" w:hAnsi="Marianne"/>
          <w:sz w:val="24"/>
          <w:szCs w:val="24"/>
        </w:rPr>
        <w:t>L’objectif est d’obtenir les mêmes interactions entre le formateur et les apprenants que celles possibles en présentiel. La durée en classe virtuelle représentera au maximum 2/3 de la durée totale de la formation.</w:t>
      </w:r>
    </w:p>
    <w:p w14:paraId="09BDB089" w14:textId="77777777" w:rsidR="00E326F8" w:rsidRDefault="00E326F8" w:rsidP="00E326F8">
      <w:pPr>
        <w:pStyle w:val="NormalWeb"/>
        <w:spacing w:after="0"/>
        <w:jc w:val="both"/>
        <w:rPr>
          <w:rFonts w:ascii="Marianne" w:eastAsiaTheme="minorEastAsia" w:hAnsi="Marianne"/>
          <w:lang w:eastAsia="en-US"/>
        </w:rPr>
      </w:pPr>
    </w:p>
    <w:p w14:paraId="4D2A21A7" w14:textId="77777777" w:rsidR="00E326F8" w:rsidRDefault="00E326F8" w:rsidP="00E326F8">
      <w:pPr>
        <w:pStyle w:val="NormalWeb"/>
        <w:spacing w:after="0"/>
        <w:jc w:val="both"/>
        <w:rPr>
          <w:rFonts w:ascii="Marianne" w:eastAsiaTheme="minorEastAsia" w:hAnsi="Marianne"/>
          <w:lang w:eastAsia="en-US"/>
        </w:rPr>
      </w:pPr>
      <w:r>
        <w:rPr>
          <w:rFonts w:ascii="Marianne" w:eastAsiaTheme="minorEastAsia" w:hAnsi="Marianne"/>
          <w:lang w:eastAsia="en-US"/>
        </w:rPr>
        <w:t xml:space="preserve">Les séances en présentiel offrent une dynamique de groupe et des temps informels fondamentaux aux apprentissages collectifs. Ceux-ci sont mis à profit en situation de formation à distance par les </w:t>
      </w:r>
      <w:r>
        <w:rPr>
          <w:rFonts w:ascii="Marianne" w:eastAsiaTheme="minorEastAsia" w:hAnsi="Marianne"/>
          <w:lang w:eastAsia="en-US"/>
        </w:rPr>
        <w:lastRenderedPageBreak/>
        <w:t xml:space="preserve">échanges sociaux mis en œuvre en ligne et les ressources mises à disposition mais aussi structurés par les activités à réaliser et les livrables à produire. </w:t>
      </w:r>
    </w:p>
    <w:p w14:paraId="6459F21C" w14:textId="77777777" w:rsidR="00E326F8" w:rsidRDefault="00E326F8" w:rsidP="00E326F8">
      <w:pPr>
        <w:pStyle w:val="NormalWeb"/>
        <w:spacing w:after="0"/>
        <w:jc w:val="both"/>
        <w:rPr>
          <w:rFonts w:ascii="Marianne" w:eastAsiaTheme="minorEastAsia" w:hAnsi="Marianne"/>
          <w:lang w:eastAsia="en-US"/>
        </w:rPr>
      </w:pPr>
    </w:p>
    <w:p w14:paraId="69AA1255" w14:textId="77777777" w:rsidR="00E326F8" w:rsidRDefault="00E326F8" w:rsidP="00E326F8">
      <w:pPr>
        <w:pStyle w:val="NormalWeb"/>
        <w:spacing w:after="0"/>
        <w:jc w:val="both"/>
        <w:rPr>
          <w:rFonts w:ascii="Marianne" w:eastAsiaTheme="minorEastAsia" w:hAnsi="Marianne"/>
          <w:lang w:eastAsia="en-US"/>
        </w:rPr>
      </w:pPr>
      <w:r>
        <w:rPr>
          <w:rFonts w:ascii="Marianne" w:eastAsiaTheme="minorEastAsia" w:hAnsi="Marianne"/>
          <w:lang w:eastAsia="en-US"/>
        </w:rPr>
        <w:t>Les stagiaires étant en situation d'apprentissage autonome durant les séances de formation à distance, la formation hybride nécessite une grande précision dans la formalisation des consignes pédagogiques et des attentes pour chaque temps et chaque activité à réaliser en ligne. Un accompagnement, dont la nature peut varier selon les dispositifs, permet de s'assurer que tous les apprenants sont en condition de réussite tout au long du parcours de formation.</w:t>
      </w:r>
    </w:p>
    <w:p w14:paraId="4DDE8192" w14:textId="19536C4D" w:rsidR="007325C6" w:rsidRPr="00E326F8" w:rsidRDefault="007325C6" w:rsidP="00E326F8">
      <w:pPr>
        <w:autoSpaceDE w:val="0"/>
        <w:autoSpaceDN w:val="0"/>
        <w:adjustRightInd w:val="0"/>
        <w:jc w:val="both"/>
        <w:rPr>
          <w:rFonts w:ascii="Marianne" w:hAnsi="Marianne"/>
          <w:szCs w:val="24"/>
          <w:lang w:eastAsia="fr-FR"/>
        </w:rPr>
      </w:pPr>
    </w:p>
    <w:p w14:paraId="645CE8BC" w14:textId="3F632F64" w:rsidR="001511E5" w:rsidRPr="00F45545" w:rsidRDefault="00244276" w:rsidP="00F45545">
      <w:pPr>
        <w:pStyle w:val="Titre2"/>
        <w:spacing w:before="0" w:after="0"/>
        <w:rPr>
          <w:rFonts w:ascii="Marianne" w:hAnsi="Marianne"/>
        </w:rPr>
      </w:pPr>
      <w:bookmarkStart w:id="32" w:name="_Toc189236396"/>
      <w:r>
        <w:rPr>
          <w:rFonts w:ascii="Marianne" w:hAnsi="Marianne"/>
        </w:rPr>
        <w:t>Plateforme et réseaux</w:t>
      </w:r>
      <w:r>
        <w:rPr>
          <w:rFonts w:ascii="Calibri" w:hAnsi="Calibri" w:cs="Calibri"/>
        </w:rPr>
        <w:t> </w:t>
      </w:r>
      <w:r>
        <w:rPr>
          <w:rFonts w:ascii="Marianne" w:hAnsi="Marianne"/>
        </w:rPr>
        <w:t>: spécificités techniques</w:t>
      </w:r>
      <w:bookmarkEnd w:id="32"/>
      <w:r>
        <w:rPr>
          <w:rFonts w:ascii="Marianne" w:hAnsi="Marianne"/>
        </w:rPr>
        <w:t xml:space="preserve"> </w:t>
      </w:r>
    </w:p>
    <w:p w14:paraId="044795E8" w14:textId="66B30848" w:rsidR="00244276" w:rsidRDefault="00244276" w:rsidP="00244276">
      <w:pPr>
        <w:autoSpaceDE w:val="0"/>
        <w:autoSpaceDN w:val="0"/>
        <w:adjustRightInd w:val="0"/>
        <w:jc w:val="both"/>
        <w:rPr>
          <w:rFonts w:ascii="Marianne" w:hAnsi="Marianne"/>
          <w:sz w:val="24"/>
          <w:szCs w:val="24"/>
          <w:lang w:eastAsia="fr-FR"/>
        </w:rPr>
      </w:pPr>
      <w:r w:rsidRPr="00244276">
        <w:rPr>
          <w:rFonts w:ascii="Marianne" w:hAnsi="Marianne"/>
          <w:sz w:val="24"/>
          <w:szCs w:val="24"/>
          <w:lang w:eastAsia="fr-FR"/>
        </w:rPr>
        <w:t xml:space="preserve">Le ministère des armées dispose d’une plateforme LMS Intranet sur son réseau Intranet. </w:t>
      </w:r>
    </w:p>
    <w:p w14:paraId="7D51ABE9" w14:textId="7C2478D4" w:rsidR="00244276" w:rsidRDefault="00244276" w:rsidP="00244276">
      <w:pPr>
        <w:autoSpaceDE w:val="0"/>
        <w:autoSpaceDN w:val="0"/>
        <w:adjustRightInd w:val="0"/>
        <w:jc w:val="both"/>
        <w:rPr>
          <w:rFonts w:ascii="Marianne" w:hAnsi="Marianne"/>
          <w:sz w:val="24"/>
          <w:szCs w:val="24"/>
          <w:lang w:eastAsia="fr-FR"/>
        </w:rPr>
      </w:pPr>
    </w:p>
    <w:p w14:paraId="6CE18820" w14:textId="77777777" w:rsidR="00244276" w:rsidRDefault="00244276" w:rsidP="00244276">
      <w:pPr>
        <w:pStyle w:val="NormalWeb"/>
        <w:spacing w:before="0" w:after="0"/>
        <w:jc w:val="both"/>
        <w:rPr>
          <w:rFonts w:ascii="Marianne" w:eastAsiaTheme="minorEastAsia" w:hAnsi="Marianne"/>
          <w:lang w:eastAsia="en-US"/>
        </w:rPr>
      </w:pPr>
      <w:r>
        <w:rPr>
          <w:rFonts w:ascii="Marianne" w:eastAsiaTheme="minorEastAsia" w:hAnsi="Marianne"/>
          <w:lang w:eastAsia="en-US"/>
        </w:rPr>
        <w:t xml:space="preserve">Les modules de formation proposés devront correspondre aux normes SCORM existantes (1.2, 2004 ou tout autre format en vigueur) afin de permettre un suivi efficace des stagiaires en remontant toutes les informations nécessaires au suivi de l'avancement de la formation. </w:t>
      </w:r>
    </w:p>
    <w:p w14:paraId="23302B83" w14:textId="77777777" w:rsidR="00244276" w:rsidRDefault="00244276" w:rsidP="00244276">
      <w:pPr>
        <w:pStyle w:val="NormalWeb"/>
        <w:spacing w:before="0" w:after="0"/>
        <w:jc w:val="both"/>
        <w:rPr>
          <w:rFonts w:ascii="Marianne" w:eastAsiaTheme="minorEastAsia" w:hAnsi="Marianne"/>
          <w:lang w:eastAsia="en-US"/>
        </w:rPr>
      </w:pPr>
      <w:r>
        <w:rPr>
          <w:rFonts w:ascii="Marianne" w:eastAsiaTheme="minorEastAsia" w:hAnsi="Marianne"/>
          <w:lang w:eastAsia="en-US"/>
        </w:rPr>
        <w:t>Les éléments minimums demandés sont les suivants : identité du stagiaire, nombre de participants, date de début et de fin de connexion à une session terminée, précision du niveau d'avancement du suivi (débuté, en cours ou terminé), scores et évaluations.</w:t>
      </w:r>
    </w:p>
    <w:p w14:paraId="0A020C0C" w14:textId="77777777" w:rsidR="00244276" w:rsidRDefault="00244276" w:rsidP="00244276">
      <w:pPr>
        <w:pStyle w:val="NormalWeb"/>
        <w:spacing w:before="0" w:after="0"/>
        <w:jc w:val="both"/>
        <w:rPr>
          <w:rFonts w:ascii="Marianne" w:eastAsiaTheme="minorEastAsia" w:hAnsi="Marianne"/>
          <w:lang w:eastAsia="en-US"/>
        </w:rPr>
      </w:pPr>
    </w:p>
    <w:p w14:paraId="0B94D878" w14:textId="77777777" w:rsidR="00244276" w:rsidRDefault="00244276" w:rsidP="00244276">
      <w:pPr>
        <w:pStyle w:val="NormalWeb"/>
        <w:spacing w:before="0" w:after="0"/>
        <w:jc w:val="both"/>
        <w:rPr>
          <w:rFonts w:ascii="Marianne" w:eastAsiaTheme="minorEastAsia" w:hAnsi="Marianne"/>
          <w:lang w:eastAsia="en-US"/>
        </w:rPr>
      </w:pPr>
      <w:r>
        <w:rPr>
          <w:rFonts w:ascii="Marianne" w:eastAsiaTheme="minorEastAsia" w:hAnsi="Marianne"/>
          <w:lang w:eastAsia="en-US"/>
        </w:rPr>
        <w:t>Les contenus des modules proposés doivent pouvoir être migrés vers une autre plateforme dans le cadre d'une éventuelle évolution du dispositif ministériel.</w:t>
      </w:r>
    </w:p>
    <w:p w14:paraId="6841183B" w14:textId="77777777" w:rsidR="00244276" w:rsidRDefault="00244276" w:rsidP="00244276">
      <w:pPr>
        <w:pStyle w:val="NormalWeb"/>
        <w:spacing w:before="0" w:after="0"/>
        <w:jc w:val="both"/>
        <w:rPr>
          <w:rFonts w:ascii="Marianne" w:eastAsiaTheme="minorEastAsia" w:hAnsi="Marianne"/>
          <w:lang w:eastAsia="en-US"/>
        </w:rPr>
      </w:pPr>
    </w:p>
    <w:p w14:paraId="244B88D2" w14:textId="77777777" w:rsidR="00244276" w:rsidRDefault="00244276" w:rsidP="00244276">
      <w:pPr>
        <w:pStyle w:val="NormalWeb"/>
        <w:spacing w:before="0" w:after="0"/>
        <w:jc w:val="both"/>
        <w:rPr>
          <w:rFonts w:ascii="Marianne" w:eastAsiaTheme="minorEastAsia" w:hAnsi="Marianne"/>
          <w:lang w:eastAsia="en-US"/>
        </w:rPr>
      </w:pPr>
      <w:r>
        <w:rPr>
          <w:rFonts w:ascii="Marianne" w:eastAsiaTheme="minorEastAsia" w:hAnsi="Marianne"/>
          <w:lang w:eastAsia="en-US"/>
        </w:rPr>
        <w:t>La proposition intègre les prestations et développements éventuellement nécessaires à l'optimisation de ces deux points.</w:t>
      </w:r>
    </w:p>
    <w:p w14:paraId="00CC9DA9" w14:textId="77777777" w:rsidR="00244276" w:rsidRDefault="00244276" w:rsidP="00244276">
      <w:pPr>
        <w:pStyle w:val="NormalWeb"/>
        <w:spacing w:before="0" w:after="0"/>
        <w:jc w:val="both"/>
        <w:rPr>
          <w:rFonts w:ascii="Marianne" w:eastAsiaTheme="minorEastAsia" w:hAnsi="Marianne"/>
          <w:lang w:eastAsia="en-US"/>
        </w:rPr>
      </w:pPr>
    </w:p>
    <w:p w14:paraId="44C906CE" w14:textId="77777777" w:rsidR="00244276" w:rsidRDefault="00244276" w:rsidP="00244276">
      <w:pPr>
        <w:pStyle w:val="NormalWeb"/>
        <w:spacing w:before="0" w:after="0"/>
        <w:jc w:val="both"/>
        <w:rPr>
          <w:rFonts w:ascii="Marianne" w:eastAsiaTheme="minorEastAsia" w:hAnsi="Marianne"/>
          <w:lang w:eastAsia="en-US"/>
        </w:rPr>
      </w:pPr>
      <w:r>
        <w:rPr>
          <w:rFonts w:ascii="Marianne" w:eastAsiaTheme="minorEastAsia" w:hAnsi="Marianne"/>
          <w:lang w:eastAsia="en-US"/>
        </w:rPr>
        <w:t>Lorsque le dispositif de formation en ligne développé par les bénéficiaires utilise un réseau intranet isolé du réseau internet, la mise en œuvre des modules de formation et la gestion des droits à formation doivent pouvoir être réalisées sans connexion internet</w:t>
      </w:r>
      <w:r>
        <w:rPr>
          <w:rStyle w:val="Appelnotedebasdep"/>
          <w:rFonts w:ascii="Marianne" w:eastAsiaTheme="minorEastAsia" w:hAnsi="Marianne"/>
          <w:lang w:eastAsia="en-US"/>
        </w:rPr>
        <w:footnoteReference w:id="2"/>
      </w:r>
      <w:r>
        <w:rPr>
          <w:rFonts w:ascii="Marianne" w:eastAsiaTheme="minorEastAsia" w:hAnsi="Marianne"/>
          <w:lang w:eastAsia="en-US"/>
        </w:rPr>
        <w:t xml:space="preserve">. </w:t>
      </w:r>
    </w:p>
    <w:p w14:paraId="6F16DF55" w14:textId="77777777" w:rsidR="00244276" w:rsidRDefault="00244276" w:rsidP="00244276">
      <w:pPr>
        <w:pStyle w:val="NormalWeb"/>
        <w:spacing w:before="0" w:after="0"/>
        <w:jc w:val="both"/>
        <w:rPr>
          <w:rFonts w:ascii="Marianne" w:eastAsiaTheme="minorEastAsia" w:hAnsi="Marianne"/>
          <w:lang w:eastAsia="en-US"/>
        </w:rPr>
      </w:pPr>
    </w:p>
    <w:p w14:paraId="5B82A4A8" w14:textId="77777777" w:rsidR="00244276" w:rsidRDefault="00244276" w:rsidP="00244276">
      <w:pPr>
        <w:pStyle w:val="NormalWeb"/>
        <w:spacing w:before="0" w:after="0"/>
        <w:jc w:val="both"/>
        <w:rPr>
          <w:rFonts w:ascii="Marianne" w:eastAsiaTheme="minorEastAsia" w:hAnsi="Marianne"/>
          <w:lang w:eastAsia="en-US"/>
        </w:rPr>
      </w:pPr>
      <w:r>
        <w:rPr>
          <w:rFonts w:ascii="Marianne" w:eastAsiaTheme="minorEastAsia" w:hAnsi="Marianne"/>
          <w:lang w:eastAsia="en-US"/>
        </w:rPr>
        <w:t xml:space="preserve">Les modules de formation sont suivis sur des postes clients Windows et doivent être compatibles au minimum, au moment de leur mise à disposition par le titulaire, avec les navigateurs Firefox et/ou </w:t>
      </w:r>
      <w:proofErr w:type="spellStart"/>
      <w:r>
        <w:rPr>
          <w:rFonts w:ascii="Marianne" w:eastAsiaTheme="minorEastAsia" w:hAnsi="Marianne"/>
          <w:lang w:eastAsia="en-US"/>
        </w:rPr>
        <w:t>Edge</w:t>
      </w:r>
      <w:proofErr w:type="spellEnd"/>
      <w:r>
        <w:rPr>
          <w:rFonts w:ascii="Marianne" w:eastAsiaTheme="minorEastAsia" w:hAnsi="Marianne"/>
          <w:lang w:eastAsia="en-US"/>
        </w:rPr>
        <w:t xml:space="preserve"> dans les dernières versions de l'ensemble des bénéficiaires.</w:t>
      </w:r>
    </w:p>
    <w:p w14:paraId="3DF3A6B6" w14:textId="77777777" w:rsidR="00244276" w:rsidRDefault="00244276" w:rsidP="00244276">
      <w:pPr>
        <w:pStyle w:val="NormalWeb"/>
        <w:spacing w:before="0" w:after="0"/>
        <w:jc w:val="both"/>
        <w:rPr>
          <w:rFonts w:ascii="Marianne" w:eastAsiaTheme="minorEastAsia" w:hAnsi="Marianne"/>
          <w:lang w:eastAsia="en-US"/>
        </w:rPr>
      </w:pPr>
    </w:p>
    <w:p w14:paraId="474F5A40" w14:textId="77777777" w:rsidR="00244276" w:rsidRDefault="00244276" w:rsidP="00244276">
      <w:pPr>
        <w:pStyle w:val="NormalWeb"/>
        <w:spacing w:before="0" w:after="0"/>
        <w:jc w:val="both"/>
        <w:rPr>
          <w:rFonts w:ascii="Marianne" w:eastAsiaTheme="minorEastAsia" w:hAnsi="Marianne"/>
          <w:lang w:eastAsia="en-US"/>
        </w:rPr>
      </w:pPr>
      <w:r>
        <w:rPr>
          <w:rFonts w:ascii="Marianne" w:eastAsiaTheme="minorEastAsia" w:hAnsi="Marianne"/>
          <w:lang w:eastAsia="en-US"/>
        </w:rPr>
        <w:t>La solution retenue devra privilégier un fonctionnement sans ajout de plugin.</w:t>
      </w:r>
    </w:p>
    <w:p w14:paraId="4A4623B0" w14:textId="77777777" w:rsidR="00244276" w:rsidRDefault="00244276" w:rsidP="00244276">
      <w:pPr>
        <w:pStyle w:val="NormalWeb"/>
        <w:spacing w:before="0" w:after="0"/>
        <w:jc w:val="both"/>
        <w:rPr>
          <w:rFonts w:ascii="Marianne" w:eastAsiaTheme="minorEastAsia" w:hAnsi="Marianne"/>
          <w:lang w:eastAsia="en-US"/>
        </w:rPr>
      </w:pPr>
      <w:r>
        <w:rPr>
          <w:rFonts w:ascii="Marianne" w:eastAsiaTheme="minorEastAsia" w:hAnsi="Marianne"/>
          <w:lang w:eastAsia="en-US"/>
        </w:rPr>
        <w:t>Si des formats vidéo sont proposés, ils devront être au format mp4.</w:t>
      </w:r>
    </w:p>
    <w:p w14:paraId="7FD3F9FD" w14:textId="77777777" w:rsidR="00244276" w:rsidRDefault="00244276" w:rsidP="00244276">
      <w:pPr>
        <w:pStyle w:val="NormalWeb"/>
        <w:spacing w:before="0" w:after="0"/>
        <w:jc w:val="both"/>
        <w:rPr>
          <w:rFonts w:ascii="Marianne" w:eastAsiaTheme="minorEastAsia" w:hAnsi="Marianne"/>
          <w:lang w:eastAsia="en-US"/>
        </w:rPr>
      </w:pPr>
    </w:p>
    <w:p w14:paraId="022A6410" w14:textId="007F934E" w:rsidR="00244276" w:rsidRDefault="00244276" w:rsidP="00244276">
      <w:pPr>
        <w:pStyle w:val="NormalWeb"/>
        <w:spacing w:before="0" w:after="0"/>
        <w:jc w:val="both"/>
        <w:rPr>
          <w:rFonts w:ascii="Marianne" w:eastAsiaTheme="minorEastAsia" w:hAnsi="Marianne"/>
          <w:lang w:eastAsia="en-US"/>
        </w:rPr>
      </w:pPr>
      <w:r>
        <w:rPr>
          <w:rFonts w:ascii="Marianne" w:eastAsiaTheme="minorEastAsia" w:hAnsi="Marianne"/>
          <w:lang w:eastAsia="en-US"/>
        </w:rPr>
        <w:t xml:space="preserve">Tous les éléments nécessaires pour la réalisation de la formation à distance doivent être fournis par le titulaire. </w:t>
      </w:r>
    </w:p>
    <w:p w14:paraId="2F4D64BF" w14:textId="3A134D93" w:rsidR="00244276" w:rsidRDefault="00244276" w:rsidP="00244276">
      <w:pPr>
        <w:pStyle w:val="NormalWeb"/>
        <w:spacing w:before="0" w:after="0"/>
        <w:jc w:val="both"/>
        <w:rPr>
          <w:rFonts w:ascii="Marianne" w:eastAsiaTheme="minorEastAsia" w:hAnsi="Marianne"/>
          <w:lang w:eastAsia="en-US"/>
        </w:rPr>
      </w:pPr>
      <w:r>
        <w:rPr>
          <w:rFonts w:ascii="Marianne" w:eastAsiaTheme="minorEastAsia" w:hAnsi="Marianne"/>
          <w:lang w:eastAsia="en-US"/>
        </w:rPr>
        <w:t>Le ti</w:t>
      </w:r>
      <w:r w:rsidR="008D38E7">
        <w:rPr>
          <w:rFonts w:ascii="Marianne" w:eastAsiaTheme="minorEastAsia" w:hAnsi="Marianne"/>
          <w:lang w:eastAsia="en-US"/>
        </w:rPr>
        <w:t>tulaire fournit la formation au ministère</w:t>
      </w:r>
      <w:r>
        <w:rPr>
          <w:rFonts w:ascii="Marianne" w:eastAsiaTheme="minorEastAsia" w:hAnsi="Marianne"/>
          <w:lang w:eastAsia="en-US"/>
        </w:rPr>
        <w:t xml:space="preserve"> ainsi qu'un mode opératoire pour son implémentation sur </w:t>
      </w:r>
      <w:r w:rsidR="008D38E7">
        <w:rPr>
          <w:rFonts w:ascii="Marianne" w:eastAsiaTheme="minorEastAsia" w:hAnsi="Marianne"/>
          <w:lang w:eastAsia="en-US"/>
        </w:rPr>
        <w:t>sa</w:t>
      </w:r>
      <w:r>
        <w:rPr>
          <w:rFonts w:ascii="Marianne" w:eastAsiaTheme="minorEastAsia" w:hAnsi="Marianne"/>
          <w:lang w:eastAsia="en-US"/>
        </w:rPr>
        <w:t xml:space="preserve"> plateforme (consignes techniques e</w:t>
      </w:r>
      <w:r w:rsidR="008D38E7">
        <w:rPr>
          <w:rFonts w:ascii="Marianne" w:eastAsiaTheme="minorEastAsia" w:hAnsi="Marianne"/>
          <w:lang w:eastAsia="en-US"/>
        </w:rPr>
        <w:t>t pédagogiques, scénario, etc.).</w:t>
      </w:r>
    </w:p>
    <w:p w14:paraId="471ED04D" w14:textId="4596D846" w:rsidR="00244276" w:rsidRDefault="00244276" w:rsidP="00244276">
      <w:pPr>
        <w:pStyle w:val="NormalWeb"/>
        <w:spacing w:before="0" w:after="0"/>
        <w:jc w:val="both"/>
        <w:rPr>
          <w:rFonts w:ascii="Marianne" w:eastAsiaTheme="minorEastAsia" w:hAnsi="Marianne"/>
          <w:lang w:eastAsia="en-US"/>
        </w:rPr>
      </w:pPr>
      <w:r>
        <w:rPr>
          <w:rFonts w:ascii="Marianne" w:eastAsiaTheme="minorEastAsia" w:hAnsi="Marianne"/>
          <w:lang w:eastAsia="en-US"/>
        </w:rPr>
        <w:lastRenderedPageBreak/>
        <w:t>Si nécessaire, il se charge de l'intégration de la formation sur l</w:t>
      </w:r>
      <w:r w:rsidR="008D38E7">
        <w:rPr>
          <w:rFonts w:ascii="Marianne" w:eastAsiaTheme="minorEastAsia" w:hAnsi="Marianne"/>
          <w:lang w:eastAsia="en-US"/>
        </w:rPr>
        <w:t>a</w:t>
      </w:r>
      <w:r>
        <w:rPr>
          <w:rFonts w:ascii="Marianne" w:eastAsiaTheme="minorEastAsia" w:hAnsi="Marianne"/>
          <w:lang w:eastAsia="en-US"/>
        </w:rPr>
        <w:t xml:space="preserve"> plateforme pour assurer son déploiement pour les agents. </w:t>
      </w:r>
    </w:p>
    <w:p w14:paraId="0429ED72" w14:textId="77777777" w:rsidR="00244276" w:rsidRDefault="00244276" w:rsidP="00244276">
      <w:pPr>
        <w:pStyle w:val="NormalWeb"/>
        <w:spacing w:before="0" w:after="0"/>
        <w:jc w:val="both"/>
        <w:rPr>
          <w:rFonts w:ascii="Marianne" w:eastAsiaTheme="minorEastAsia" w:hAnsi="Marianne"/>
          <w:lang w:eastAsia="en-US"/>
        </w:rPr>
      </w:pPr>
      <w:r>
        <w:rPr>
          <w:rFonts w:ascii="Marianne" w:eastAsiaTheme="minorEastAsia" w:hAnsi="Marianne"/>
          <w:lang w:eastAsia="en-US"/>
        </w:rPr>
        <w:t>À ce titre, le titulaire indiquera dans sa proposition financière l'ensemble des coûts liés à la fourniture de la formation dans ces différentes étapes : conception, réalisation, implémentation.</w:t>
      </w:r>
    </w:p>
    <w:p w14:paraId="1E3C634A" w14:textId="7DA20557" w:rsidR="00244276" w:rsidRDefault="00244276" w:rsidP="00275281">
      <w:pPr>
        <w:jc w:val="both"/>
        <w:rPr>
          <w:rFonts w:ascii="Marianne" w:eastAsiaTheme="minorHAnsi" w:hAnsi="Marianne" w:cs="Marianne"/>
          <w:color w:val="000000"/>
          <w:sz w:val="24"/>
          <w:szCs w:val="24"/>
        </w:rPr>
      </w:pPr>
      <w:r>
        <w:rPr>
          <w:rFonts w:ascii="Marianne" w:eastAsiaTheme="minorHAnsi" w:hAnsi="Marianne" w:cs="Marianne"/>
          <w:color w:val="000009"/>
          <w:sz w:val="24"/>
          <w:szCs w:val="24"/>
        </w:rPr>
        <w:t xml:space="preserve">Tout module peut être complété </w:t>
      </w:r>
      <w:r>
        <w:rPr>
          <w:rFonts w:ascii="Marianne" w:eastAsiaTheme="minorHAnsi" w:hAnsi="Marianne" w:cs="Marianne"/>
          <w:color w:val="000000"/>
          <w:sz w:val="24"/>
          <w:szCs w:val="24"/>
        </w:rPr>
        <w:t xml:space="preserve">par des ressources supplémentaires tels qu’une </w:t>
      </w:r>
      <w:proofErr w:type="spellStart"/>
      <w:r>
        <w:rPr>
          <w:rFonts w:ascii="Marianne" w:eastAsiaTheme="minorHAnsi" w:hAnsi="Marianne" w:cs="Marianne"/>
          <w:color w:val="000000"/>
          <w:sz w:val="24"/>
          <w:szCs w:val="24"/>
        </w:rPr>
        <w:t>sitographie</w:t>
      </w:r>
      <w:proofErr w:type="spellEnd"/>
      <w:r>
        <w:rPr>
          <w:rFonts w:ascii="Marianne" w:eastAsiaTheme="minorHAnsi" w:hAnsi="Marianne" w:cs="Marianne"/>
          <w:color w:val="000000"/>
          <w:sz w:val="24"/>
          <w:szCs w:val="24"/>
        </w:rPr>
        <w:t>, une bibliographie, des textes officiels, des articles de presse, des podcasts, un groupe d’échanges virtuel entre les participants etc.</w:t>
      </w:r>
    </w:p>
    <w:p w14:paraId="4BB3D231" w14:textId="77777777" w:rsidR="00F45545" w:rsidRPr="00275281" w:rsidRDefault="00F45545" w:rsidP="00275281">
      <w:pPr>
        <w:jc w:val="both"/>
        <w:rPr>
          <w:rFonts w:ascii="Marianne" w:eastAsiaTheme="minorHAnsi" w:hAnsi="Marianne" w:cs="Marianne"/>
          <w:color w:val="000000"/>
          <w:sz w:val="24"/>
          <w:szCs w:val="24"/>
        </w:rPr>
      </w:pPr>
    </w:p>
    <w:p w14:paraId="42A26086" w14:textId="403D3287" w:rsidR="00275281" w:rsidRDefault="00275281" w:rsidP="00F62DD9">
      <w:pPr>
        <w:pStyle w:val="Titre2"/>
        <w:spacing w:before="0" w:after="0"/>
        <w:rPr>
          <w:rFonts w:ascii="Marianne" w:hAnsi="Marianne"/>
        </w:rPr>
      </w:pPr>
      <w:bookmarkStart w:id="33" w:name="_Toc189236397"/>
      <w:bookmarkStart w:id="34" w:name="_Toc74830563"/>
      <w:r>
        <w:rPr>
          <w:rFonts w:ascii="Marianne" w:hAnsi="Marianne"/>
        </w:rPr>
        <w:t>Évolution des formation</w:t>
      </w:r>
      <w:r w:rsidR="00C25DE5">
        <w:rPr>
          <w:rFonts w:ascii="Marianne" w:hAnsi="Marianne"/>
        </w:rPr>
        <w:t>s</w:t>
      </w:r>
      <w:bookmarkEnd w:id="33"/>
    </w:p>
    <w:p w14:paraId="17C8EE4B" w14:textId="20F23CF7" w:rsidR="00275281" w:rsidRDefault="00275281" w:rsidP="00275281">
      <w:pPr>
        <w:pStyle w:val="Listecontinue2"/>
        <w:ind w:left="0"/>
      </w:pPr>
    </w:p>
    <w:p w14:paraId="081986E2" w14:textId="382BB737" w:rsidR="00275281" w:rsidRDefault="00275281" w:rsidP="009B2E43">
      <w:pPr>
        <w:pStyle w:val="Listecontinue2"/>
        <w:numPr>
          <w:ilvl w:val="2"/>
          <w:numId w:val="18"/>
        </w:numPr>
        <w:spacing w:after="0"/>
        <w:ind w:left="1225" w:hanging="505"/>
        <w:rPr>
          <w:rFonts w:ascii="Marianne" w:hAnsi="Marianne"/>
          <w:b/>
          <w:sz w:val="24"/>
          <w:szCs w:val="24"/>
        </w:rPr>
      </w:pPr>
      <w:r w:rsidRPr="00275281">
        <w:rPr>
          <w:rFonts w:ascii="Marianne" w:hAnsi="Marianne"/>
          <w:b/>
          <w:sz w:val="24"/>
          <w:szCs w:val="24"/>
        </w:rPr>
        <w:t>Évolution mineure / Actualisation des formation</w:t>
      </w:r>
      <w:r w:rsidR="00C25DE5">
        <w:rPr>
          <w:rFonts w:ascii="Marianne" w:hAnsi="Marianne"/>
          <w:b/>
          <w:sz w:val="24"/>
          <w:szCs w:val="24"/>
        </w:rPr>
        <w:t>s</w:t>
      </w:r>
    </w:p>
    <w:p w14:paraId="7A1CC333" w14:textId="217BBAEB" w:rsidR="00275281" w:rsidRDefault="00275281" w:rsidP="00275281">
      <w:pPr>
        <w:pStyle w:val="Default"/>
        <w:jc w:val="both"/>
        <w:rPr>
          <w:rFonts w:ascii="Marianne" w:hAnsi="Marianne"/>
          <w:bCs/>
          <w:color w:val="auto"/>
        </w:rPr>
      </w:pPr>
      <w:r>
        <w:rPr>
          <w:rFonts w:ascii="Marianne" w:hAnsi="Marianne"/>
          <w:bCs/>
          <w:color w:val="auto"/>
        </w:rPr>
        <w:t>Durant la vie de l’accord-cadre et sur demande des bénéficiaires, des évolutions dans le contenu des formation</w:t>
      </w:r>
      <w:r w:rsidR="00C25DE5">
        <w:rPr>
          <w:rFonts w:ascii="Marianne" w:hAnsi="Marianne"/>
          <w:bCs/>
          <w:color w:val="auto"/>
        </w:rPr>
        <w:t>s</w:t>
      </w:r>
      <w:r>
        <w:rPr>
          <w:rFonts w:ascii="Marianne" w:hAnsi="Marianne"/>
          <w:bCs/>
          <w:color w:val="auto"/>
        </w:rPr>
        <w:t xml:space="preserve"> pourront avoir lieu pour s’adapter au public concerné. </w:t>
      </w:r>
    </w:p>
    <w:p w14:paraId="3C7964F4" w14:textId="30EE1BB0" w:rsidR="00275281" w:rsidRDefault="00275281" w:rsidP="00275281">
      <w:pPr>
        <w:pStyle w:val="Default"/>
        <w:jc w:val="both"/>
        <w:rPr>
          <w:rFonts w:ascii="Marianne" w:hAnsi="Marianne"/>
          <w:bCs/>
          <w:color w:val="auto"/>
        </w:rPr>
      </w:pPr>
      <w:r>
        <w:rPr>
          <w:rFonts w:ascii="Marianne" w:hAnsi="Marianne"/>
          <w:bCs/>
          <w:color w:val="auto"/>
        </w:rPr>
        <w:t xml:space="preserve">À titre d’exemples : modifier l’intitulé d’une formation, traiter un chapitre en partie pour renforcer un autre chapitre, développer une notion, contextualiser une partie. </w:t>
      </w:r>
    </w:p>
    <w:p w14:paraId="1822AE00" w14:textId="4D7495EB" w:rsidR="00275281" w:rsidRDefault="00275281" w:rsidP="00275281">
      <w:pPr>
        <w:pStyle w:val="NormalWeb"/>
        <w:spacing w:after="0"/>
        <w:jc w:val="both"/>
        <w:rPr>
          <w:rFonts w:ascii="Marianne" w:eastAsiaTheme="minorEastAsia" w:hAnsi="Marianne"/>
          <w:lang w:eastAsia="en-US"/>
        </w:rPr>
      </w:pPr>
      <w:r>
        <w:rPr>
          <w:rFonts w:ascii="Marianne" w:eastAsiaTheme="minorEastAsia" w:hAnsi="Marianne"/>
          <w:lang w:eastAsia="en-US"/>
        </w:rPr>
        <w:t>Le titulaire veille à ce que toute évolution réglementaire, technique ou technolo</w:t>
      </w:r>
      <w:r w:rsidR="00C25DE5">
        <w:rPr>
          <w:rFonts w:ascii="Marianne" w:eastAsiaTheme="minorEastAsia" w:hAnsi="Marianne"/>
          <w:lang w:eastAsia="en-US"/>
        </w:rPr>
        <w:t xml:space="preserve">gique concernant le contenu des </w:t>
      </w:r>
      <w:r>
        <w:rPr>
          <w:rFonts w:ascii="Marianne" w:eastAsiaTheme="minorEastAsia" w:hAnsi="Marianne"/>
          <w:lang w:eastAsia="en-US"/>
        </w:rPr>
        <w:t>formations soit intégrée directement à son offre sans coût supplémentaire, après accord du CFD. Ces évolutions donnent lieu à une modification du support de formation et à une évolution de version.</w:t>
      </w:r>
    </w:p>
    <w:p w14:paraId="0579E2D0" w14:textId="77777777" w:rsidR="00275281" w:rsidRDefault="00275281" w:rsidP="00275281">
      <w:pPr>
        <w:pStyle w:val="Default"/>
        <w:jc w:val="both"/>
        <w:rPr>
          <w:rFonts w:ascii="Marianne" w:hAnsi="Marianne"/>
          <w:bCs/>
          <w:color w:val="auto"/>
        </w:rPr>
      </w:pPr>
      <w:r>
        <w:rPr>
          <w:rFonts w:ascii="Marianne" w:hAnsi="Marianne"/>
          <w:bCs/>
          <w:color w:val="auto"/>
        </w:rPr>
        <w:t>Ces modifications légères sont considérées comme mineures et ne nécessitent pas la notification de modifications à caractère technique. Elles sont sans effet sur le prix.</w:t>
      </w:r>
    </w:p>
    <w:p w14:paraId="73B81734" w14:textId="77777777" w:rsidR="00275281" w:rsidRPr="00275281" w:rsidRDefault="00275281" w:rsidP="00275281">
      <w:pPr>
        <w:pStyle w:val="Listecontinue2"/>
        <w:spacing w:after="0"/>
        <w:ind w:left="0"/>
        <w:rPr>
          <w:rFonts w:ascii="Marianne" w:hAnsi="Marianne"/>
          <w:b/>
          <w:sz w:val="24"/>
          <w:szCs w:val="24"/>
        </w:rPr>
      </w:pPr>
    </w:p>
    <w:p w14:paraId="32BBAB57" w14:textId="15A6217B" w:rsidR="00275281" w:rsidRDefault="00275281" w:rsidP="009B2E43">
      <w:pPr>
        <w:pStyle w:val="Listecontinue2"/>
        <w:numPr>
          <w:ilvl w:val="2"/>
          <w:numId w:val="18"/>
        </w:numPr>
        <w:spacing w:after="0"/>
        <w:ind w:left="1225" w:hanging="505"/>
        <w:rPr>
          <w:rFonts w:ascii="Marianne" w:hAnsi="Marianne"/>
          <w:b/>
          <w:sz w:val="24"/>
          <w:szCs w:val="24"/>
        </w:rPr>
      </w:pPr>
      <w:r w:rsidRPr="00275281">
        <w:rPr>
          <w:rFonts w:ascii="Marianne" w:hAnsi="Marianne"/>
          <w:b/>
          <w:sz w:val="24"/>
          <w:szCs w:val="24"/>
        </w:rPr>
        <w:t>Adaptation des formation</w:t>
      </w:r>
      <w:r w:rsidR="00C25DE5">
        <w:rPr>
          <w:rFonts w:ascii="Marianne" w:hAnsi="Marianne"/>
          <w:b/>
          <w:sz w:val="24"/>
          <w:szCs w:val="24"/>
        </w:rPr>
        <w:t>s</w:t>
      </w:r>
    </w:p>
    <w:p w14:paraId="3B901F83" w14:textId="02EE6EF0" w:rsidR="000F1E08" w:rsidRPr="000F1E08" w:rsidRDefault="000F1E08" w:rsidP="000F1E08">
      <w:pPr>
        <w:autoSpaceDE w:val="0"/>
        <w:autoSpaceDN w:val="0"/>
        <w:adjustRightInd w:val="0"/>
        <w:jc w:val="both"/>
        <w:rPr>
          <w:rFonts w:ascii="Marianne" w:hAnsi="Marianne"/>
          <w:bCs/>
          <w:sz w:val="24"/>
          <w:szCs w:val="24"/>
        </w:rPr>
      </w:pPr>
      <w:r w:rsidRPr="000F1E08">
        <w:rPr>
          <w:rFonts w:ascii="Marianne" w:hAnsi="Marianne"/>
          <w:bCs/>
          <w:sz w:val="24"/>
          <w:szCs w:val="24"/>
        </w:rPr>
        <w:t>En fonction des besoins identifiés, il pourra être demandé une adaptation des contenus, du caractère technique, des objectifs, des formats, ou des modalités d’animation, en fonction du contexte, des enjeux et des objectifs du bénéficiaire. Cette adaptation doit rester dans les thématiques et rubriques prévues à l’accord-c</w:t>
      </w:r>
      <w:r>
        <w:rPr>
          <w:rFonts w:ascii="Marianne" w:hAnsi="Marianne"/>
          <w:bCs/>
          <w:sz w:val="24"/>
          <w:szCs w:val="24"/>
        </w:rPr>
        <w:t>adre.</w:t>
      </w:r>
    </w:p>
    <w:p w14:paraId="2315C254" w14:textId="3AAFB7D7" w:rsidR="000F1E08" w:rsidRPr="000F1E08" w:rsidRDefault="000F1E08" w:rsidP="000F1E08">
      <w:pPr>
        <w:autoSpaceDE w:val="0"/>
        <w:autoSpaceDN w:val="0"/>
        <w:adjustRightInd w:val="0"/>
        <w:jc w:val="both"/>
        <w:rPr>
          <w:rFonts w:ascii="Marianne" w:hAnsi="Marianne"/>
          <w:bCs/>
          <w:sz w:val="24"/>
          <w:szCs w:val="24"/>
        </w:rPr>
      </w:pPr>
      <w:r w:rsidRPr="000F1E08">
        <w:rPr>
          <w:rFonts w:ascii="Marianne" w:hAnsi="Marianne"/>
          <w:bCs/>
          <w:sz w:val="24"/>
          <w:szCs w:val="24"/>
        </w:rPr>
        <w:t xml:space="preserve">Cette adaptation peut avoir pour conséquence une modification de la documentation (contenu des fiches pédagogiques, supports de cours…) et l'augmentation ou à la réduction de la durée de </w:t>
      </w:r>
      <w:r w:rsidR="00C25DE5">
        <w:rPr>
          <w:rFonts w:ascii="Marianne" w:hAnsi="Marianne"/>
          <w:bCs/>
          <w:sz w:val="24"/>
          <w:szCs w:val="24"/>
        </w:rPr>
        <w:t>la</w:t>
      </w:r>
      <w:r w:rsidRPr="000F1E08">
        <w:rPr>
          <w:rFonts w:ascii="Marianne" w:hAnsi="Marianne"/>
          <w:bCs/>
          <w:sz w:val="24"/>
          <w:szCs w:val="24"/>
        </w:rPr>
        <w:t xml:space="preserve"> formation initialement prévue sans modification substantielle des objectifs de formation. </w:t>
      </w:r>
    </w:p>
    <w:p w14:paraId="14CCCCE9" w14:textId="2D673C42" w:rsidR="000F1E08" w:rsidRPr="000F1E08" w:rsidRDefault="000F1E08" w:rsidP="000F1E08">
      <w:pPr>
        <w:pStyle w:val="NormalWeb"/>
        <w:spacing w:after="0"/>
        <w:jc w:val="both"/>
        <w:rPr>
          <w:rFonts w:ascii="Marianne" w:eastAsiaTheme="minorEastAsia" w:hAnsi="Marianne"/>
          <w:lang w:eastAsia="en-US"/>
        </w:rPr>
      </w:pPr>
      <w:r w:rsidRPr="000F1E08">
        <w:rPr>
          <w:rFonts w:ascii="Marianne" w:eastAsiaTheme="minorEastAsia" w:hAnsi="Marianne"/>
          <w:lang w:eastAsia="en-US"/>
        </w:rPr>
        <w:t>Par exemple, à la demande du bénéficiaire, le titulaire devra être en mesure de créer des ateliers pratiques de mise en application</w:t>
      </w:r>
      <w:r>
        <w:rPr>
          <w:rFonts w:ascii="Marianne" w:eastAsiaTheme="minorEastAsia" w:hAnsi="Marianne"/>
          <w:lang w:eastAsia="en-US"/>
        </w:rPr>
        <w:t xml:space="preserve"> </w:t>
      </w:r>
      <w:r w:rsidRPr="000F1E08">
        <w:rPr>
          <w:rFonts w:ascii="Marianne" w:eastAsiaTheme="minorEastAsia" w:hAnsi="Marianne"/>
          <w:lang w:eastAsia="en-US"/>
        </w:rPr>
        <w:t>correspondant</w:t>
      </w:r>
      <w:r>
        <w:rPr>
          <w:rFonts w:ascii="Marianne" w:eastAsiaTheme="minorEastAsia" w:hAnsi="Marianne"/>
          <w:lang w:eastAsia="en-US"/>
        </w:rPr>
        <w:t>s</w:t>
      </w:r>
      <w:r w:rsidR="00C25DE5">
        <w:rPr>
          <w:rFonts w:ascii="Marianne" w:eastAsiaTheme="minorEastAsia" w:hAnsi="Marianne"/>
          <w:lang w:eastAsia="en-US"/>
        </w:rPr>
        <w:t xml:space="preserve"> aux </w:t>
      </w:r>
      <w:r w:rsidRPr="000F1E08">
        <w:rPr>
          <w:rFonts w:ascii="Marianne" w:eastAsiaTheme="minorEastAsia" w:hAnsi="Marianne"/>
          <w:lang w:eastAsia="en-US"/>
        </w:rPr>
        <w:t>formation</w:t>
      </w:r>
      <w:r w:rsidR="00C25DE5">
        <w:rPr>
          <w:rFonts w:ascii="Marianne" w:eastAsiaTheme="minorEastAsia" w:hAnsi="Marianne"/>
          <w:lang w:eastAsia="en-US"/>
        </w:rPr>
        <w:t>s</w:t>
      </w:r>
      <w:r w:rsidRPr="000F1E08">
        <w:rPr>
          <w:rFonts w:ascii="Marianne" w:eastAsiaTheme="minorEastAsia" w:hAnsi="Marianne"/>
          <w:lang w:eastAsia="en-US"/>
        </w:rPr>
        <w:t xml:space="preserve"> en présentiel prévues au CCTP</w:t>
      </w:r>
      <w:r>
        <w:rPr>
          <w:rFonts w:ascii="Marianne" w:eastAsiaTheme="minorEastAsia" w:hAnsi="Marianne"/>
          <w:lang w:eastAsia="en-US"/>
        </w:rPr>
        <w:t>, ou encore de créer une contextualisation des formations afin de les adapter au public du ministère des armées</w:t>
      </w:r>
      <w:r w:rsidRPr="000F1E08">
        <w:rPr>
          <w:rFonts w:ascii="Marianne" w:eastAsiaTheme="minorEastAsia" w:hAnsi="Marianne"/>
          <w:lang w:eastAsia="en-US"/>
        </w:rPr>
        <w:t>.</w:t>
      </w:r>
    </w:p>
    <w:p w14:paraId="0FDDC98F" w14:textId="5003A1E2" w:rsidR="000F1E08" w:rsidRPr="000F1E08" w:rsidRDefault="000F1E08" w:rsidP="000F1E08">
      <w:pPr>
        <w:pStyle w:val="NormalWeb"/>
        <w:spacing w:after="0"/>
        <w:jc w:val="both"/>
        <w:rPr>
          <w:rFonts w:ascii="Marianne" w:eastAsiaTheme="minorEastAsia" w:hAnsi="Marianne"/>
          <w:lang w:eastAsia="en-US"/>
        </w:rPr>
      </w:pPr>
      <w:r w:rsidRPr="000F1E08">
        <w:rPr>
          <w:rFonts w:ascii="Marianne" w:eastAsiaTheme="minorEastAsia" w:hAnsi="Marianne"/>
          <w:lang w:eastAsia="en-US"/>
        </w:rPr>
        <w:t xml:space="preserve">Le titulaire assure l’expertise de la conception, de la réalisation et de la production de ces ateliers ou </w:t>
      </w:r>
      <w:r>
        <w:rPr>
          <w:rFonts w:ascii="Marianne" w:eastAsiaTheme="minorEastAsia" w:hAnsi="Marianne"/>
          <w:lang w:eastAsia="en-US"/>
        </w:rPr>
        <w:t>de cette contextualisation</w:t>
      </w:r>
      <w:r w:rsidRPr="000F1E08">
        <w:rPr>
          <w:rFonts w:ascii="Marianne" w:eastAsiaTheme="minorEastAsia" w:hAnsi="Marianne"/>
          <w:lang w:eastAsia="en-US"/>
        </w:rPr>
        <w:t xml:space="preserve">. </w:t>
      </w:r>
    </w:p>
    <w:p w14:paraId="4A8A2E4B" w14:textId="77777777" w:rsidR="000F1E08" w:rsidRPr="000F1E08" w:rsidRDefault="000F1E08" w:rsidP="000F1E08">
      <w:pPr>
        <w:pStyle w:val="Paragraphedeliste"/>
        <w:autoSpaceDE w:val="0"/>
        <w:autoSpaceDN w:val="0"/>
        <w:adjustRightInd w:val="0"/>
        <w:ind w:left="360"/>
        <w:jc w:val="both"/>
        <w:rPr>
          <w:rFonts w:ascii="Marianne" w:hAnsi="Marianne"/>
          <w:bCs/>
          <w:szCs w:val="24"/>
        </w:rPr>
      </w:pPr>
    </w:p>
    <w:p w14:paraId="321EC7B1" w14:textId="77777777" w:rsidR="000F1E08" w:rsidRPr="000F1E08" w:rsidRDefault="000F1E08" w:rsidP="000F1E08">
      <w:pPr>
        <w:autoSpaceDE w:val="0"/>
        <w:autoSpaceDN w:val="0"/>
        <w:adjustRightInd w:val="0"/>
        <w:jc w:val="both"/>
        <w:rPr>
          <w:rFonts w:ascii="Marianne" w:hAnsi="Marianne" w:cs="Marianne"/>
          <w:color w:val="000000"/>
          <w:sz w:val="24"/>
          <w:szCs w:val="24"/>
        </w:rPr>
      </w:pPr>
      <w:r w:rsidRPr="000F1E08">
        <w:rPr>
          <w:rFonts w:ascii="Marianne" w:hAnsi="Marianne" w:cs="Marianne"/>
          <w:color w:val="000000"/>
          <w:sz w:val="24"/>
          <w:szCs w:val="24"/>
        </w:rPr>
        <w:t xml:space="preserve">Cette adaptation se fera en </w:t>
      </w:r>
      <w:proofErr w:type="spellStart"/>
      <w:r w:rsidRPr="000F1E08">
        <w:rPr>
          <w:rFonts w:ascii="Marianne" w:hAnsi="Marianne" w:cs="Marianne"/>
          <w:color w:val="000000"/>
          <w:sz w:val="24"/>
          <w:szCs w:val="24"/>
        </w:rPr>
        <w:t>co</w:t>
      </w:r>
      <w:proofErr w:type="spellEnd"/>
      <w:r w:rsidRPr="000F1E08">
        <w:rPr>
          <w:rFonts w:ascii="Marianne" w:hAnsi="Marianne" w:cs="Marianne"/>
          <w:color w:val="000000"/>
          <w:sz w:val="24"/>
          <w:szCs w:val="24"/>
        </w:rPr>
        <w:t xml:space="preserve">-construction si besoin et à la demande du bénéficiaire et fera l’objet d’échanges, de réunions de travail et de validations itératives de travaux intermédiaires. </w:t>
      </w:r>
    </w:p>
    <w:p w14:paraId="61DF9FF9" w14:textId="15F27898" w:rsidR="000F1E08" w:rsidRPr="000F1E08" w:rsidRDefault="000F1E08" w:rsidP="000F1E08">
      <w:pPr>
        <w:autoSpaceDE w:val="0"/>
        <w:autoSpaceDN w:val="0"/>
        <w:adjustRightInd w:val="0"/>
        <w:jc w:val="both"/>
        <w:rPr>
          <w:rFonts w:ascii="Marianne" w:hAnsi="Marianne" w:cs="Marianne"/>
          <w:b/>
          <w:bCs/>
          <w:color w:val="000000"/>
          <w:sz w:val="24"/>
          <w:szCs w:val="24"/>
        </w:rPr>
      </w:pPr>
      <w:r w:rsidRPr="000F1E08">
        <w:rPr>
          <w:rFonts w:ascii="Marianne" w:hAnsi="Marianne" w:cs="Marianne"/>
          <w:b/>
          <w:bCs/>
          <w:color w:val="000000"/>
          <w:sz w:val="24"/>
          <w:szCs w:val="24"/>
        </w:rPr>
        <w:t xml:space="preserve">Plusieurs niveaux d’adaptation existent </w:t>
      </w:r>
      <w:r w:rsidRPr="000F1E08">
        <w:rPr>
          <w:rFonts w:ascii="Marianne" w:hAnsi="Marianne" w:cs="Calibri"/>
          <w:b/>
          <w:bCs/>
          <w:color w:val="000000"/>
          <w:sz w:val="24"/>
          <w:szCs w:val="24"/>
        </w:rPr>
        <w:t>:</w:t>
      </w:r>
      <w:r>
        <w:rPr>
          <w:rFonts w:ascii="Marianne" w:hAnsi="Marianne" w:cs="Marianne"/>
          <w:b/>
          <w:bCs/>
          <w:color w:val="000000"/>
          <w:sz w:val="24"/>
          <w:szCs w:val="24"/>
        </w:rPr>
        <w:t xml:space="preserve"> simple, moyenne ou complexe.</w:t>
      </w:r>
    </w:p>
    <w:p w14:paraId="5B090905" w14:textId="6B526B71" w:rsidR="000F1E08" w:rsidRPr="000F1E08" w:rsidRDefault="000F1E08" w:rsidP="000F1E08">
      <w:pPr>
        <w:autoSpaceDE w:val="0"/>
        <w:autoSpaceDN w:val="0"/>
        <w:adjustRightInd w:val="0"/>
        <w:jc w:val="both"/>
        <w:rPr>
          <w:rFonts w:ascii="Marianne" w:hAnsi="Marianne" w:cs="Marianne"/>
          <w:color w:val="000000"/>
          <w:sz w:val="24"/>
          <w:szCs w:val="24"/>
        </w:rPr>
      </w:pPr>
      <w:r w:rsidRPr="000F1E08">
        <w:rPr>
          <w:rFonts w:ascii="Marianne" w:hAnsi="Marianne" w:cs="Marianne"/>
          <w:color w:val="000000"/>
          <w:sz w:val="24"/>
          <w:szCs w:val="24"/>
        </w:rPr>
        <w:lastRenderedPageBreak/>
        <w:t xml:space="preserve">Cette adaptation sera soumise, en tant que de besoin, au </w:t>
      </w:r>
      <w:r>
        <w:rPr>
          <w:rFonts w:ascii="Marianne" w:hAnsi="Marianne" w:cs="Marianne"/>
          <w:color w:val="000000"/>
          <w:sz w:val="24"/>
          <w:szCs w:val="24"/>
        </w:rPr>
        <w:t xml:space="preserve">CFD et </w:t>
      </w:r>
      <w:r w:rsidRPr="000F1E08">
        <w:rPr>
          <w:rFonts w:ascii="Marianne" w:hAnsi="Marianne" w:cs="Marianne"/>
          <w:color w:val="000000"/>
          <w:sz w:val="24"/>
          <w:szCs w:val="24"/>
        </w:rPr>
        <w:t xml:space="preserve">validée avec le bénéficiaire afin d’évaluer la bonne adéquation aux besoins de l’administration. Les livrables attendus sont les mises à jour de tous les supports relatifs à la réalisation et l’animation d’une formation. </w:t>
      </w:r>
    </w:p>
    <w:p w14:paraId="4A4534F7" w14:textId="243C7E87" w:rsidR="007325C6" w:rsidRDefault="007325C6" w:rsidP="000F1E08">
      <w:pPr>
        <w:pStyle w:val="Listecontinue2"/>
        <w:spacing w:after="0"/>
        <w:ind w:left="0"/>
        <w:rPr>
          <w:rFonts w:ascii="Marianne" w:hAnsi="Marianne"/>
          <w:b/>
          <w:sz w:val="24"/>
          <w:szCs w:val="24"/>
        </w:rPr>
      </w:pPr>
    </w:p>
    <w:p w14:paraId="3FCECB13" w14:textId="77777777" w:rsidR="00F46EF1" w:rsidRPr="00275281" w:rsidRDefault="00F46EF1" w:rsidP="000F1E08">
      <w:pPr>
        <w:pStyle w:val="Listecontinue2"/>
        <w:spacing w:after="0"/>
        <w:ind w:left="0"/>
        <w:rPr>
          <w:rFonts w:ascii="Marianne" w:hAnsi="Marianne"/>
          <w:b/>
          <w:sz w:val="24"/>
          <w:szCs w:val="24"/>
        </w:rPr>
      </w:pPr>
    </w:p>
    <w:p w14:paraId="3B1C3BAD" w14:textId="17434623" w:rsidR="00275281" w:rsidRDefault="00275281" w:rsidP="009B2E43">
      <w:pPr>
        <w:pStyle w:val="Listecontinue2"/>
        <w:numPr>
          <w:ilvl w:val="2"/>
          <w:numId w:val="18"/>
        </w:numPr>
        <w:spacing w:after="0"/>
        <w:ind w:left="1225" w:hanging="505"/>
        <w:rPr>
          <w:rFonts w:ascii="Marianne" w:hAnsi="Marianne"/>
          <w:b/>
          <w:sz w:val="24"/>
          <w:szCs w:val="24"/>
        </w:rPr>
      </w:pPr>
      <w:r w:rsidRPr="00275281">
        <w:rPr>
          <w:rFonts w:ascii="Marianne" w:hAnsi="Marianne"/>
          <w:b/>
          <w:sz w:val="24"/>
          <w:szCs w:val="24"/>
        </w:rPr>
        <w:t>Nouveau besoin</w:t>
      </w:r>
    </w:p>
    <w:p w14:paraId="3E9001EA" w14:textId="22BE9B58" w:rsidR="000F1E08" w:rsidRDefault="000F1E08" w:rsidP="000F1E08">
      <w:pPr>
        <w:pStyle w:val="NormalWeb"/>
        <w:spacing w:after="0"/>
        <w:jc w:val="both"/>
        <w:rPr>
          <w:rFonts w:ascii="Marianne" w:eastAsiaTheme="minorEastAsia" w:hAnsi="Marianne"/>
          <w:lang w:eastAsia="en-US"/>
        </w:rPr>
      </w:pPr>
      <w:r>
        <w:rPr>
          <w:rFonts w:ascii="Marianne" w:eastAsiaTheme="minorEastAsia" w:hAnsi="Marianne"/>
          <w:lang w:eastAsia="en-US"/>
        </w:rPr>
        <w:t>En cas d’apparition d’un nouveau besoin de formation durant l’exécution de l’accord-cadre et sur demande des bénéficiaires, le CFD étudiera, en tant que de besoins, la pertinence de l’ajout d’une formation non prévue initialement à l’accord-cadre, et correspondant au domaine de formation couvert par les lots de l’accord-cadre. Ce besoin doit être récurrent. S’il est validé, il sera ajouté par avenant (une fois par an</w:t>
      </w:r>
      <w:r w:rsidR="00D730B9">
        <w:rPr>
          <w:rFonts w:ascii="Marianne" w:eastAsiaTheme="minorEastAsia" w:hAnsi="Marianne"/>
          <w:lang w:eastAsia="en-US"/>
        </w:rPr>
        <w:t xml:space="preserve"> au maximum</w:t>
      </w:r>
      <w:r>
        <w:rPr>
          <w:rFonts w:ascii="Marianne" w:eastAsiaTheme="minorEastAsia" w:hAnsi="Marianne"/>
          <w:lang w:eastAsia="en-US"/>
        </w:rPr>
        <w:t xml:space="preserve">). </w:t>
      </w:r>
    </w:p>
    <w:p w14:paraId="76781A73" w14:textId="77777777" w:rsidR="00F92631" w:rsidRDefault="00F92631" w:rsidP="000F1E08">
      <w:pPr>
        <w:pStyle w:val="NormalWeb"/>
        <w:spacing w:after="0"/>
        <w:jc w:val="both"/>
        <w:rPr>
          <w:rFonts w:ascii="Marianne" w:eastAsiaTheme="minorEastAsia" w:hAnsi="Marianne"/>
          <w:lang w:eastAsia="en-US"/>
        </w:rPr>
      </w:pPr>
    </w:p>
    <w:p w14:paraId="5A164798" w14:textId="235D0555" w:rsidR="00CA4574" w:rsidRPr="004C77C0" w:rsidRDefault="0005443E" w:rsidP="00F62DD9">
      <w:pPr>
        <w:pStyle w:val="Titre2"/>
        <w:spacing w:before="0" w:after="0"/>
        <w:rPr>
          <w:rFonts w:ascii="Marianne" w:hAnsi="Marianne"/>
        </w:rPr>
      </w:pPr>
      <w:bookmarkStart w:id="35" w:name="_Toc189236398"/>
      <w:r w:rsidRPr="004C77C0">
        <w:rPr>
          <w:rFonts w:ascii="Marianne" w:hAnsi="Marianne"/>
        </w:rPr>
        <w:t>Disposition</w:t>
      </w:r>
      <w:r w:rsidR="00CA4574" w:rsidRPr="004C77C0">
        <w:rPr>
          <w:rFonts w:ascii="Marianne" w:hAnsi="Marianne"/>
        </w:rPr>
        <w:t>s</w:t>
      </w:r>
      <w:r w:rsidRPr="004C77C0">
        <w:rPr>
          <w:rFonts w:ascii="Marianne" w:hAnsi="Marianne"/>
        </w:rPr>
        <w:t xml:space="preserve"> particulière</w:t>
      </w:r>
      <w:r w:rsidR="00CA4574" w:rsidRPr="004C77C0">
        <w:rPr>
          <w:rFonts w:ascii="Marianne" w:hAnsi="Marianne"/>
        </w:rPr>
        <w:t>s</w:t>
      </w:r>
      <w:bookmarkEnd w:id="34"/>
      <w:bookmarkEnd w:id="35"/>
    </w:p>
    <w:p w14:paraId="23C589F5" w14:textId="4E527F16" w:rsidR="00766410" w:rsidRPr="004C77C0" w:rsidRDefault="00766410" w:rsidP="00F62DD9">
      <w:pPr>
        <w:pStyle w:val="NormalMARCHE"/>
        <w:spacing w:before="0" w:after="0"/>
        <w:rPr>
          <w:rFonts w:ascii="Marianne" w:hAnsi="Marianne"/>
          <w:b/>
          <w:bCs/>
        </w:rPr>
      </w:pPr>
      <w:bookmarkStart w:id="36" w:name="_Toc277691822"/>
      <w:bookmarkStart w:id="37" w:name="_Toc54682607"/>
      <w:bookmarkStart w:id="38" w:name="_Toc54747919"/>
      <w:bookmarkStart w:id="39" w:name="_Toc56481144"/>
      <w:bookmarkStart w:id="40" w:name="_Toc57530559"/>
      <w:r w:rsidRPr="004C77C0">
        <w:rPr>
          <w:rFonts w:ascii="Marianne" w:hAnsi="Marianne"/>
          <w:b/>
          <w:bCs/>
        </w:rPr>
        <w:t xml:space="preserve">L’ACCUEIL D’UN STAGIAIRE PRÉSENTANT UNE DÉFICIENCE AUDITIVE </w:t>
      </w:r>
      <w:r w:rsidR="004C4138" w:rsidRPr="004C77C0">
        <w:rPr>
          <w:rFonts w:ascii="Marianne" w:hAnsi="Marianne"/>
          <w:b/>
          <w:bCs/>
        </w:rPr>
        <w:t xml:space="preserve">ET / </w:t>
      </w:r>
      <w:r w:rsidRPr="004C77C0">
        <w:rPr>
          <w:rFonts w:ascii="Marianne" w:hAnsi="Marianne"/>
          <w:b/>
          <w:bCs/>
        </w:rPr>
        <w:t>OU VISUELLE</w:t>
      </w:r>
      <w:r w:rsidRPr="004C77C0">
        <w:rPr>
          <w:rFonts w:ascii="Calibri" w:hAnsi="Calibri" w:cs="Calibri"/>
          <w:b/>
          <w:bCs/>
        </w:rPr>
        <w:t> </w:t>
      </w:r>
      <w:r w:rsidRPr="004C77C0">
        <w:rPr>
          <w:rFonts w:ascii="Marianne" w:hAnsi="Marianne"/>
          <w:b/>
          <w:bCs/>
        </w:rPr>
        <w:t>:</w:t>
      </w:r>
    </w:p>
    <w:p w14:paraId="6C4A3985" w14:textId="77777777" w:rsidR="00766410" w:rsidRPr="004C77C0" w:rsidRDefault="00766410" w:rsidP="00F62DD9">
      <w:pPr>
        <w:pStyle w:val="NormalMARCHE"/>
        <w:spacing w:before="0" w:after="0"/>
        <w:rPr>
          <w:rFonts w:ascii="Marianne" w:hAnsi="Marianne"/>
          <w:sz w:val="24"/>
        </w:rPr>
      </w:pPr>
      <w:r w:rsidRPr="004C77C0">
        <w:rPr>
          <w:rFonts w:ascii="Marianne" w:hAnsi="Marianne"/>
          <w:sz w:val="24"/>
        </w:rPr>
        <w:t xml:space="preserve">Dans le cas d’une </w:t>
      </w:r>
      <w:r w:rsidR="00AF4B38" w:rsidRPr="004C77C0">
        <w:rPr>
          <w:rFonts w:ascii="Marianne" w:hAnsi="Marianne"/>
          <w:sz w:val="24"/>
        </w:rPr>
        <w:t>déficience</w:t>
      </w:r>
      <w:r w:rsidRPr="004C77C0">
        <w:rPr>
          <w:rFonts w:ascii="Marianne" w:hAnsi="Marianne"/>
          <w:sz w:val="24"/>
        </w:rPr>
        <w:t xml:space="preserve"> auditive, l’administration prend à sa charge la mise à disposition d’un </w:t>
      </w:r>
      <w:r w:rsidR="00AF4B38" w:rsidRPr="004C77C0">
        <w:rPr>
          <w:rFonts w:ascii="Marianne" w:hAnsi="Marianne"/>
          <w:sz w:val="24"/>
        </w:rPr>
        <w:t>interprète</w:t>
      </w:r>
      <w:r w:rsidRPr="004C77C0">
        <w:rPr>
          <w:rFonts w:ascii="Marianne" w:hAnsi="Marianne"/>
          <w:sz w:val="24"/>
        </w:rPr>
        <w:t xml:space="preserve">. </w:t>
      </w:r>
    </w:p>
    <w:p w14:paraId="768D8206" w14:textId="732036B5" w:rsidR="00766410" w:rsidRPr="004C77C0" w:rsidRDefault="00766410" w:rsidP="00F62DD9">
      <w:pPr>
        <w:pStyle w:val="NormalMARCHE"/>
        <w:spacing w:before="0" w:after="0"/>
        <w:rPr>
          <w:rFonts w:ascii="Marianne" w:hAnsi="Marianne"/>
          <w:sz w:val="24"/>
        </w:rPr>
      </w:pPr>
      <w:r w:rsidRPr="004C77C0">
        <w:rPr>
          <w:rFonts w:ascii="Marianne" w:hAnsi="Marianne"/>
          <w:sz w:val="24"/>
        </w:rPr>
        <w:t xml:space="preserve">Dans le cas d’une </w:t>
      </w:r>
      <w:r w:rsidR="00AF4B38" w:rsidRPr="004C77C0">
        <w:rPr>
          <w:rFonts w:ascii="Marianne" w:hAnsi="Marianne"/>
          <w:sz w:val="24"/>
        </w:rPr>
        <w:t>déficience</w:t>
      </w:r>
      <w:r w:rsidRPr="004C77C0">
        <w:rPr>
          <w:rFonts w:ascii="Marianne" w:hAnsi="Marianne"/>
          <w:sz w:val="24"/>
        </w:rPr>
        <w:t xml:space="preserve"> visuelle, l’</w:t>
      </w:r>
      <w:r w:rsidR="00AF4B38" w:rsidRPr="004C77C0">
        <w:rPr>
          <w:rFonts w:ascii="Marianne" w:hAnsi="Marianne"/>
          <w:sz w:val="24"/>
        </w:rPr>
        <w:t>équipement</w:t>
      </w:r>
      <w:r w:rsidRPr="004C77C0">
        <w:rPr>
          <w:rFonts w:ascii="Marianne" w:hAnsi="Marianne"/>
          <w:sz w:val="24"/>
        </w:rPr>
        <w:t xml:space="preserve"> </w:t>
      </w:r>
      <w:r w:rsidR="00AF4B38" w:rsidRPr="004C77C0">
        <w:rPr>
          <w:rFonts w:ascii="Marianne" w:hAnsi="Marianne"/>
          <w:sz w:val="24"/>
        </w:rPr>
        <w:t>nécessaire</w:t>
      </w:r>
      <w:r w:rsidRPr="004C77C0">
        <w:rPr>
          <w:rFonts w:ascii="Marianne" w:hAnsi="Marianne"/>
          <w:sz w:val="24"/>
        </w:rPr>
        <w:t xml:space="preserve"> sera </w:t>
      </w:r>
      <w:r w:rsidR="00AF4B38" w:rsidRPr="004C77C0">
        <w:rPr>
          <w:rFonts w:ascii="Marianne" w:hAnsi="Marianne"/>
          <w:sz w:val="24"/>
        </w:rPr>
        <w:t>étudié</w:t>
      </w:r>
      <w:r w:rsidR="004E7A83">
        <w:rPr>
          <w:rFonts w:ascii="Marianne" w:hAnsi="Marianne"/>
          <w:sz w:val="24"/>
        </w:rPr>
        <w:t xml:space="preserve"> </w:t>
      </w:r>
      <w:r w:rsidRPr="004C77C0">
        <w:rPr>
          <w:rFonts w:ascii="Marianne" w:hAnsi="Marianne"/>
          <w:sz w:val="24"/>
        </w:rPr>
        <w:t xml:space="preserve">par l’administration en fonction de l’agent et en relation avec le titulaire. </w:t>
      </w:r>
    </w:p>
    <w:p w14:paraId="538F856E" w14:textId="397893BB" w:rsidR="008E4B94" w:rsidRDefault="008E4B94" w:rsidP="00F62DD9">
      <w:pPr>
        <w:pStyle w:val="NormalMARCHE"/>
        <w:spacing w:before="0" w:after="0"/>
        <w:rPr>
          <w:rFonts w:ascii="Marianne" w:hAnsi="Marianne"/>
          <w:sz w:val="24"/>
        </w:rPr>
      </w:pPr>
    </w:p>
    <w:p w14:paraId="61C83F5A" w14:textId="77777777" w:rsidR="00F45545" w:rsidRPr="004C77C0" w:rsidRDefault="00F45545" w:rsidP="00F62DD9">
      <w:pPr>
        <w:pStyle w:val="NormalMARCHE"/>
        <w:spacing w:before="0" w:after="0"/>
        <w:rPr>
          <w:rFonts w:ascii="Marianne" w:hAnsi="Marianne"/>
          <w:sz w:val="24"/>
        </w:rPr>
      </w:pPr>
    </w:p>
    <w:p w14:paraId="2DC210CC" w14:textId="77777777" w:rsidR="00766410" w:rsidRPr="004C77C0" w:rsidRDefault="00766410" w:rsidP="00F62DD9">
      <w:pPr>
        <w:pStyle w:val="NormalMARCHE"/>
        <w:spacing w:before="0" w:after="0"/>
        <w:rPr>
          <w:rFonts w:ascii="Marianne" w:hAnsi="Marianne"/>
          <w:b/>
          <w:bCs/>
        </w:rPr>
      </w:pPr>
      <w:r w:rsidRPr="004C77C0">
        <w:rPr>
          <w:rFonts w:ascii="Marianne" w:hAnsi="Marianne"/>
          <w:b/>
          <w:bCs/>
        </w:rPr>
        <w:t>L’ACCESSIBILITÉ DES PERSONNES À MOBILITÉ RÉDUITE (PMR)</w:t>
      </w:r>
      <w:r w:rsidRPr="004C77C0">
        <w:rPr>
          <w:rFonts w:ascii="Calibri" w:hAnsi="Calibri" w:cs="Calibri"/>
          <w:b/>
          <w:bCs/>
        </w:rPr>
        <w:t> </w:t>
      </w:r>
      <w:r w:rsidRPr="004C77C0">
        <w:rPr>
          <w:rFonts w:ascii="Marianne" w:hAnsi="Marianne"/>
          <w:b/>
          <w:bCs/>
        </w:rPr>
        <w:t>:</w:t>
      </w:r>
    </w:p>
    <w:p w14:paraId="090B3C40" w14:textId="63285617" w:rsidR="00766410" w:rsidRPr="004C77C0" w:rsidRDefault="00766410" w:rsidP="00F62DD9">
      <w:pPr>
        <w:pStyle w:val="NormalMARCHE"/>
        <w:spacing w:before="0" w:after="0"/>
        <w:rPr>
          <w:rFonts w:ascii="Marianne" w:hAnsi="Marianne"/>
          <w:sz w:val="24"/>
        </w:rPr>
      </w:pPr>
      <w:r w:rsidRPr="004C77C0">
        <w:rPr>
          <w:rFonts w:ascii="Marianne" w:hAnsi="Marianne"/>
          <w:sz w:val="24"/>
        </w:rPr>
        <w:t xml:space="preserve">Dans le cas des formations </w:t>
      </w:r>
      <w:r w:rsidR="00AF4B38" w:rsidRPr="004C77C0">
        <w:rPr>
          <w:rFonts w:ascii="Marianne" w:hAnsi="Marianne"/>
          <w:sz w:val="24"/>
        </w:rPr>
        <w:t>organisées</w:t>
      </w:r>
      <w:r w:rsidRPr="004C77C0">
        <w:rPr>
          <w:rFonts w:ascii="Marianne" w:hAnsi="Marianne"/>
          <w:sz w:val="24"/>
        </w:rPr>
        <w:t xml:space="preserve"> dans les locaux du titulaire, ce dernier doit pouvoir, à la demande </w:t>
      </w:r>
      <w:r w:rsidR="008E4B94" w:rsidRPr="004C77C0">
        <w:rPr>
          <w:rFonts w:ascii="Marianne" w:hAnsi="Marianne"/>
          <w:sz w:val="24"/>
        </w:rPr>
        <w:t>du bénéficiaire</w:t>
      </w:r>
      <w:r w:rsidRPr="004C77C0">
        <w:rPr>
          <w:rFonts w:ascii="Marianne" w:hAnsi="Marianne"/>
          <w:sz w:val="24"/>
        </w:rPr>
        <w:t>, recevoir des PMR. Les conditions d’</w:t>
      </w:r>
      <w:r w:rsidR="00AF4B38" w:rsidRPr="004C77C0">
        <w:rPr>
          <w:rFonts w:ascii="Marianne" w:hAnsi="Marianne"/>
          <w:sz w:val="24"/>
        </w:rPr>
        <w:t>accessibilité</w:t>
      </w:r>
      <w:r w:rsidR="004E7A83">
        <w:rPr>
          <w:rFonts w:ascii="Marianne" w:hAnsi="Marianne"/>
          <w:sz w:val="24"/>
        </w:rPr>
        <w:t xml:space="preserve"> </w:t>
      </w:r>
      <w:r w:rsidRPr="004C77C0">
        <w:rPr>
          <w:rFonts w:ascii="Marianne" w:hAnsi="Marianne"/>
          <w:sz w:val="24"/>
        </w:rPr>
        <w:t xml:space="preserve">sont, dans ce cas, transmises par le titulaire aux stagiaires ainsi qu’aux </w:t>
      </w:r>
      <w:r w:rsidR="00AF4B38" w:rsidRPr="004C77C0">
        <w:rPr>
          <w:rFonts w:ascii="Marianne" w:hAnsi="Marianne"/>
          <w:sz w:val="24"/>
        </w:rPr>
        <w:t>représentants</w:t>
      </w:r>
      <w:r w:rsidR="008E4B94" w:rsidRPr="004C77C0">
        <w:rPr>
          <w:rFonts w:ascii="Marianne" w:hAnsi="Marianne"/>
          <w:sz w:val="24"/>
        </w:rPr>
        <w:t xml:space="preserve"> </w:t>
      </w:r>
      <w:proofErr w:type="gramStart"/>
      <w:r w:rsidR="008E4B94" w:rsidRPr="004C77C0">
        <w:rPr>
          <w:rFonts w:ascii="Marianne" w:hAnsi="Marianne"/>
          <w:sz w:val="24"/>
        </w:rPr>
        <w:t xml:space="preserve">du bénéficiaire </w:t>
      </w:r>
      <w:r w:rsidR="000F1E08">
        <w:rPr>
          <w:rFonts w:ascii="Marianne" w:hAnsi="Marianne"/>
          <w:sz w:val="24"/>
        </w:rPr>
        <w:t>concernés</w:t>
      </w:r>
      <w:proofErr w:type="gramEnd"/>
      <w:r w:rsidRPr="004C77C0">
        <w:rPr>
          <w:rFonts w:ascii="Marianne" w:hAnsi="Marianne"/>
          <w:sz w:val="24"/>
        </w:rPr>
        <w:t xml:space="preserve"> au moment de la convocation </w:t>
      </w:r>
    </w:p>
    <w:p w14:paraId="0F132A6F" w14:textId="6832D8E0" w:rsidR="00766410" w:rsidRPr="004C77C0" w:rsidRDefault="00766410" w:rsidP="00F62DD9">
      <w:pPr>
        <w:pStyle w:val="NormalMARCHE"/>
        <w:spacing w:before="0" w:after="0"/>
        <w:rPr>
          <w:rFonts w:ascii="Marianne" w:hAnsi="Marianne"/>
          <w:sz w:val="24"/>
        </w:rPr>
      </w:pPr>
      <w:r w:rsidRPr="004C77C0">
        <w:rPr>
          <w:rFonts w:ascii="Marianne" w:hAnsi="Marianne"/>
          <w:sz w:val="24"/>
        </w:rPr>
        <w:t xml:space="preserve">D’une </w:t>
      </w:r>
      <w:r w:rsidR="00AF4B38" w:rsidRPr="004C77C0">
        <w:rPr>
          <w:rFonts w:ascii="Marianne" w:hAnsi="Marianne"/>
          <w:sz w:val="24"/>
        </w:rPr>
        <w:t>manière</w:t>
      </w:r>
      <w:r w:rsidRPr="004C77C0">
        <w:rPr>
          <w:rFonts w:ascii="Marianne" w:hAnsi="Marianne"/>
          <w:sz w:val="24"/>
        </w:rPr>
        <w:t xml:space="preserve"> </w:t>
      </w:r>
      <w:r w:rsidR="00AF4B38" w:rsidRPr="004C77C0">
        <w:rPr>
          <w:rFonts w:ascii="Marianne" w:hAnsi="Marianne"/>
          <w:sz w:val="24"/>
        </w:rPr>
        <w:t>générale</w:t>
      </w:r>
      <w:r w:rsidRPr="004C77C0">
        <w:rPr>
          <w:rFonts w:ascii="Marianne" w:hAnsi="Marianne"/>
          <w:sz w:val="24"/>
        </w:rPr>
        <w:t xml:space="preserve">, pour toutes les situations de handicap, au cas par cas, l’administration se mettra en contact avec le titulaire afin de </w:t>
      </w:r>
      <w:r w:rsidR="00AF4B38" w:rsidRPr="004C77C0">
        <w:rPr>
          <w:rFonts w:ascii="Marianne" w:hAnsi="Marianne"/>
          <w:sz w:val="24"/>
        </w:rPr>
        <w:t>préciser</w:t>
      </w:r>
      <w:r w:rsidRPr="004C77C0">
        <w:rPr>
          <w:rFonts w:ascii="Marianne" w:hAnsi="Marianne"/>
          <w:sz w:val="24"/>
        </w:rPr>
        <w:t xml:space="preserve"> l’</w:t>
      </w:r>
      <w:r w:rsidR="00AF4B38" w:rsidRPr="004C77C0">
        <w:rPr>
          <w:rFonts w:ascii="Marianne" w:hAnsi="Marianne"/>
          <w:sz w:val="24"/>
        </w:rPr>
        <w:t>équipement</w:t>
      </w:r>
      <w:r w:rsidRPr="004C77C0">
        <w:rPr>
          <w:rFonts w:ascii="Marianne" w:hAnsi="Marianne"/>
          <w:sz w:val="24"/>
        </w:rPr>
        <w:t xml:space="preserve"> </w:t>
      </w:r>
      <w:r w:rsidR="00AF4B38" w:rsidRPr="004C77C0">
        <w:rPr>
          <w:rFonts w:ascii="Marianne" w:hAnsi="Marianne"/>
          <w:sz w:val="24"/>
        </w:rPr>
        <w:t>nécessaire</w:t>
      </w:r>
      <w:r w:rsidRPr="004C77C0">
        <w:rPr>
          <w:rFonts w:ascii="Marianne" w:hAnsi="Marianne"/>
          <w:sz w:val="24"/>
        </w:rPr>
        <w:t xml:space="preserve"> et/ou possible. </w:t>
      </w:r>
    </w:p>
    <w:p w14:paraId="3A48FFC4" w14:textId="3465A692" w:rsidR="007D3224" w:rsidRPr="004C77C0" w:rsidRDefault="007D3224" w:rsidP="00F62DD9">
      <w:pPr>
        <w:pStyle w:val="NormalMARCHE"/>
        <w:spacing w:before="0" w:after="0"/>
        <w:rPr>
          <w:rFonts w:ascii="Marianne" w:hAnsi="Marianne"/>
          <w:sz w:val="24"/>
        </w:rPr>
      </w:pPr>
    </w:p>
    <w:p w14:paraId="5A5B88EE" w14:textId="060331C1" w:rsidR="00BF54D7" w:rsidRPr="004C77C0" w:rsidRDefault="007E4C91" w:rsidP="00BF54D7">
      <w:pPr>
        <w:pStyle w:val="Titre2"/>
        <w:spacing w:before="0" w:after="0"/>
        <w:rPr>
          <w:rFonts w:ascii="Marianne" w:hAnsi="Marianne"/>
        </w:rPr>
      </w:pPr>
      <w:bookmarkStart w:id="41" w:name="_Toc74830564"/>
      <w:bookmarkStart w:id="42" w:name="_Toc189236399"/>
      <w:bookmarkEnd w:id="36"/>
      <w:r w:rsidRPr="004C77C0">
        <w:rPr>
          <w:rFonts w:ascii="Marianne" w:hAnsi="Marianne"/>
        </w:rPr>
        <w:t>Profil des intervenants</w:t>
      </w:r>
      <w:bookmarkEnd w:id="41"/>
      <w:bookmarkEnd w:id="42"/>
    </w:p>
    <w:p w14:paraId="24B58029" w14:textId="77777777" w:rsidR="00CC1CE7" w:rsidRPr="004C77C0" w:rsidRDefault="00CC1CE7" w:rsidP="00F62DD9">
      <w:pPr>
        <w:jc w:val="both"/>
        <w:rPr>
          <w:rFonts w:ascii="Marianne" w:hAnsi="Marianne"/>
          <w:color w:val="000000"/>
          <w:sz w:val="24"/>
          <w:szCs w:val="24"/>
        </w:rPr>
      </w:pPr>
      <w:r w:rsidRPr="004C77C0">
        <w:rPr>
          <w:rFonts w:ascii="Marianne" w:hAnsi="Marianne"/>
          <w:color w:val="000000"/>
          <w:sz w:val="24"/>
          <w:szCs w:val="24"/>
        </w:rPr>
        <w:t xml:space="preserve">Les intervenants </w:t>
      </w:r>
      <w:r w:rsidR="00CD372C" w:rsidRPr="004C77C0">
        <w:rPr>
          <w:rFonts w:ascii="Marianne" w:hAnsi="Marianne"/>
          <w:color w:val="000000"/>
          <w:sz w:val="24"/>
          <w:szCs w:val="24"/>
        </w:rPr>
        <w:t>doivent justifier d’une expérience</w:t>
      </w:r>
      <w:r w:rsidRPr="004C77C0">
        <w:rPr>
          <w:rFonts w:ascii="Marianne" w:hAnsi="Marianne"/>
          <w:color w:val="000000"/>
          <w:sz w:val="24"/>
          <w:szCs w:val="24"/>
        </w:rPr>
        <w:t xml:space="preserve"> professionnelle et opérationnelle significative</w:t>
      </w:r>
      <w:r w:rsidR="00CD372C" w:rsidRPr="004C77C0">
        <w:rPr>
          <w:rFonts w:ascii="Marianne" w:hAnsi="Marianne"/>
          <w:color w:val="000000"/>
          <w:sz w:val="24"/>
          <w:szCs w:val="24"/>
        </w:rPr>
        <w:t>s</w:t>
      </w:r>
      <w:r w:rsidRPr="004C77C0">
        <w:rPr>
          <w:rFonts w:ascii="Marianne" w:hAnsi="Marianne"/>
          <w:color w:val="000000"/>
          <w:sz w:val="24"/>
          <w:szCs w:val="24"/>
        </w:rPr>
        <w:t xml:space="preserve"> du sujet traité.</w:t>
      </w:r>
      <w:r w:rsidR="00E14D64" w:rsidRPr="004C77C0">
        <w:rPr>
          <w:rFonts w:ascii="Marianne" w:hAnsi="Marianne"/>
          <w:color w:val="000000"/>
          <w:sz w:val="24"/>
          <w:szCs w:val="24"/>
        </w:rPr>
        <w:t xml:space="preserve"> </w:t>
      </w:r>
      <w:r w:rsidR="00CD372C" w:rsidRPr="004C77C0">
        <w:rPr>
          <w:rFonts w:ascii="Marianne" w:hAnsi="Marianne"/>
          <w:color w:val="000000"/>
          <w:sz w:val="24"/>
          <w:szCs w:val="24"/>
        </w:rPr>
        <w:t>Ils</w:t>
      </w:r>
      <w:r w:rsidR="00E14D64" w:rsidRPr="004C77C0">
        <w:rPr>
          <w:rFonts w:ascii="Marianne" w:hAnsi="Marianne"/>
          <w:color w:val="000000"/>
          <w:sz w:val="24"/>
          <w:szCs w:val="24"/>
        </w:rPr>
        <w:t xml:space="preserve"> doivent </w:t>
      </w:r>
      <w:r w:rsidR="00CD372C" w:rsidRPr="004C77C0">
        <w:rPr>
          <w:rFonts w:ascii="Marianne" w:hAnsi="Marianne"/>
          <w:color w:val="000000"/>
          <w:sz w:val="24"/>
          <w:szCs w:val="24"/>
        </w:rPr>
        <w:t>être compétents</w:t>
      </w:r>
      <w:r w:rsidR="00E14D64" w:rsidRPr="004C77C0">
        <w:rPr>
          <w:rFonts w:ascii="Marianne" w:hAnsi="Marianne"/>
          <w:color w:val="000000"/>
          <w:sz w:val="24"/>
          <w:szCs w:val="24"/>
        </w:rPr>
        <w:t xml:space="preserve"> </w:t>
      </w:r>
      <w:r w:rsidR="00CD372C" w:rsidRPr="004C77C0">
        <w:rPr>
          <w:rFonts w:ascii="Marianne" w:hAnsi="Marianne"/>
          <w:color w:val="000000"/>
          <w:sz w:val="24"/>
          <w:szCs w:val="24"/>
        </w:rPr>
        <w:t>en</w:t>
      </w:r>
      <w:r w:rsidR="00E14D64" w:rsidRPr="004C77C0">
        <w:rPr>
          <w:rFonts w:ascii="Marianne" w:hAnsi="Marianne"/>
          <w:color w:val="000000"/>
          <w:sz w:val="24"/>
          <w:szCs w:val="24"/>
        </w:rPr>
        <w:t xml:space="preserve"> formation professionnelle</w:t>
      </w:r>
      <w:r w:rsidR="002211F2" w:rsidRPr="004C77C0">
        <w:rPr>
          <w:rFonts w:ascii="Marianne" w:hAnsi="Marianne"/>
          <w:color w:val="000000"/>
          <w:sz w:val="24"/>
          <w:szCs w:val="24"/>
        </w:rPr>
        <w:t xml:space="preserve"> pour adultes </w:t>
      </w:r>
      <w:r w:rsidR="00CD372C" w:rsidRPr="004C77C0">
        <w:rPr>
          <w:rFonts w:ascii="Marianne" w:hAnsi="Marianne"/>
          <w:sz w:val="24"/>
          <w:szCs w:val="24"/>
        </w:rPr>
        <w:t>et</w:t>
      </w:r>
      <w:r w:rsidR="00334002" w:rsidRPr="004C77C0">
        <w:rPr>
          <w:rFonts w:ascii="Marianne" w:hAnsi="Marianne"/>
          <w:sz w:val="24"/>
          <w:szCs w:val="24"/>
        </w:rPr>
        <w:t xml:space="preserve"> également dans</w:t>
      </w:r>
      <w:r w:rsidR="002211F2" w:rsidRPr="004C77C0">
        <w:rPr>
          <w:rFonts w:ascii="Marianne" w:hAnsi="Marianne"/>
          <w:sz w:val="24"/>
          <w:szCs w:val="24"/>
        </w:rPr>
        <w:t xml:space="preserve"> l’</w:t>
      </w:r>
      <w:r w:rsidR="00CD372C" w:rsidRPr="004C77C0">
        <w:rPr>
          <w:rFonts w:ascii="Marianne" w:hAnsi="Marianne"/>
          <w:sz w:val="24"/>
          <w:szCs w:val="24"/>
        </w:rPr>
        <w:t>organisation,</w:t>
      </w:r>
      <w:r w:rsidR="00334002" w:rsidRPr="004C77C0">
        <w:rPr>
          <w:rFonts w:ascii="Marianne" w:hAnsi="Marianne"/>
          <w:sz w:val="24"/>
          <w:szCs w:val="24"/>
        </w:rPr>
        <w:t xml:space="preserve"> l</w:t>
      </w:r>
      <w:r w:rsidR="002211F2" w:rsidRPr="004C77C0">
        <w:rPr>
          <w:rFonts w:ascii="Marianne" w:hAnsi="Marianne"/>
          <w:sz w:val="24"/>
          <w:szCs w:val="24"/>
        </w:rPr>
        <w:t>es moyens</w:t>
      </w:r>
      <w:r w:rsidR="00CD372C" w:rsidRPr="004C77C0">
        <w:rPr>
          <w:rFonts w:ascii="Marianne" w:hAnsi="Marianne"/>
          <w:sz w:val="24"/>
          <w:szCs w:val="24"/>
        </w:rPr>
        <w:t xml:space="preserve"> et la pédagogie</w:t>
      </w:r>
      <w:r w:rsidR="002211F2" w:rsidRPr="004C77C0">
        <w:rPr>
          <w:rFonts w:ascii="Marianne" w:hAnsi="Marianne"/>
          <w:sz w:val="24"/>
          <w:szCs w:val="24"/>
        </w:rPr>
        <w:t xml:space="preserve"> mis en œuvre lors de la réalisation d’une classe virtuelle.</w:t>
      </w:r>
    </w:p>
    <w:p w14:paraId="6202628F" w14:textId="7CDF90CA" w:rsidR="00766410" w:rsidRPr="004C77C0" w:rsidRDefault="00766410" w:rsidP="00F62DD9">
      <w:pPr>
        <w:jc w:val="both"/>
        <w:rPr>
          <w:rFonts w:ascii="Marianne" w:hAnsi="Marianne"/>
          <w:sz w:val="24"/>
          <w:szCs w:val="24"/>
        </w:rPr>
      </w:pPr>
      <w:r w:rsidRPr="004C77C0">
        <w:rPr>
          <w:rFonts w:ascii="Marianne" w:hAnsi="Marianne"/>
          <w:color w:val="000000"/>
          <w:sz w:val="24"/>
          <w:szCs w:val="24"/>
        </w:rPr>
        <w:t xml:space="preserve">Le titulaire </w:t>
      </w:r>
      <w:r w:rsidR="00AF4B38" w:rsidRPr="004C77C0">
        <w:rPr>
          <w:rFonts w:ascii="Marianne" w:hAnsi="Marianne"/>
          <w:color w:val="000000"/>
          <w:sz w:val="24"/>
          <w:szCs w:val="24"/>
        </w:rPr>
        <w:t>réalisera</w:t>
      </w:r>
      <w:r w:rsidRPr="004C77C0">
        <w:rPr>
          <w:rFonts w:ascii="Marianne" w:hAnsi="Marianne"/>
          <w:color w:val="000000"/>
          <w:sz w:val="24"/>
          <w:szCs w:val="24"/>
        </w:rPr>
        <w:t xml:space="preserve"> un support informatique listant les intervenants et les formations pour lesquelles ils interviendront</w:t>
      </w:r>
      <w:r w:rsidR="00E1688F" w:rsidRPr="004C77C0">
        <w:rPr>
          <w:rFonts w:ascii="Marianne" w:hAnsi="Marianne"/>
          <w:color w:val="000000"/>
          <w:sz w:val="24"/>
          <w:szCs w:val="24"/>
        </w:rPr>
        <w:t xml:space="preserve"> et leur périmètre géographique</w:t>
      </w:r>
      <w:r w:rsidRPr="004C77C0">
        <w:rPr>
          <w:rFonts w:ascii="Marianne" w:hAnsi="Marianne"/>
          <w:color w:val="000000"/>
          <w:sz w:val="24"/>
          <w:szCs w:val="24"/>
        </w:rPr>
        <w:t xml:space="preserve">. Ce recueil, accompagné </w:t>
      </w:r>
      <w:r w:rsidR="00520D38" w:rsidRPr="004C77C0">
        <w:rPr>
          <w:rFonts w:ascii="Marianne" w:hAnsi="Marianne"/>
          <w:color w:val="000000"/>
          <w:sz w:val="24"/>
          <w:szCs w:val="24"/>
        </w:rPr>
        <w:t xml:space="preserve">des CV </w:t>
      </w:r>
      <w:r w:rsidR="004D07DC" w:rsidRPr="004C77C0">
        <w:rPr>
          <w:rFonts w:ascii="Marianne" w:hAnsi="Marianne"/>
          <w:color w:val="000000"/>
          <w:sz w:val="24"/>
          <w:szCs w:val="24"/>
        </w:rPr>
        <w:t xml:space="preserve">des </w:t>
      </w:r>
      <w:r w:rsidRPr="004C77C0">
        <w:rPr>
          <w:rFonts w:ascii="Marianne" w:hAnsi="Marianne"/>
          <w:color w:val="000000"/>
          <w:sz w:val="24"/>
          <w:szCs w:val="24"/>
        </w:rPr>
        <w:t xml:space="preserve">intervenants sera mis </w:t>
      </w:r>
      <w:proofErr w:type="spellStart"/>
      <w:r w:rsidRPr="004C77C0">
        <w:rPr>
          <w:rFonts w:ascii="Marianne" w:hAnsi="Marianne"/>
          <w:color w:val="000000"/>
          <w:sz w:val="24"/>
          <w:szCs w:val="24"/>
        </w:rPr>
        <w:t>a</w:t>
      </w:r>
      <w:proofErr w:type="spellEnd"/>
      <w:r w:rsidRPr="004C77C0">
        <w:rPr>
          <w:rFonts w:ascii="Marianne" w:hAnsi="Marianne"/>
          <w:color w:val="000000"/>
          <w:sz w:val="24"/>
          <w:szCs w:val="24"/>
        </w:rPr>
        <w:t xml:space="preserve">̀ disposition </w:t>
      </w:r>
      <w:r w:rsidR="008E4B94" w:rsidRPr="004C77C0">
        <w:rPr>
          <w:rFonts w:ascii="Marianne" w:hAnsi="Marianne"/>
          <w:color w:val="000000"/>
          <w:sz w:val="24"/>
          <w:szCs w:val="24"/>
        </w:rPr>
        <w:t>du bénéficiaire</w:t>
      </w:r>
      <w:r w:rsidR="00B767BA" w:rsidRPr="004C77C0">
        <w:rPr>
          <w:rFonts w:ascii="Marianne" w:hAnsi="Marianne"/>
          <w:color w:val="000000"/>
          <w:sz w:val="24"/>
          <w:szCs w:val="24"/>
        </w:rPr>
        <w:t xml:space="preserve"> </w:t>
      </w:r>
      <w:r w:rsidR="00B767BA" w:rsidRPr="004C77C0">
        <w:rPr>
          <w:rFonts w:ascii="Marianne" w:hAnsi="Marianne"/>
          <w:sz w:val="24"/>
          <w:szCs w:val="24"/>
        </w:rPr>
        <w:t>et actualisé dès l’intégration ou le retrait d’un intervenant</w:t>
      </w:r>
      <w:r w:rsidRPr="004C77C0">
        <w:rPr>
          <w:rFonts w:ascii="Marianne" w:hAnsi="Marianne"/>
          <w:sz w:val="24"/>
          <w:szCs w:val="24"/>
        </w:rPr>
        <w:t xml:space="preserve">. </w:t>
      </w:r>
    </w:p>
    <w:p w14:paraId="108BF499" w14:textId="42572D8B" w:rsidR="005230EB" w:rsidRPr="004C77C0" w:rsidRDefault="00CC1CE7" w:rsidP="00F62DD9">
      <w:pPr>
        <w:widowControl w:val="0"/>
        <w:autoSpaceDE w:val="0"/>
        <w:autoSpaceDN w:val="0"/>
        <w:adjustRightInd w:val="0"/>
        <w:jc w:val="both"/>
        <w:rPr>
          <w:rFonts w:ascii="Marianne" w:hAnsi="Marianne"/>
          <w:sz w:val="24"/>
          <w:szCs w:val="24"/>
        </w:rPr>
      </w:pPr>
      <w:r w:rsidRPr="004C77C0">
        <w:rPr>
          <w:rFonts w:ascii="Marianne" w:hAnsi="Marianne"/>
          <w:color w:val="000000"/>
          <w:sz w:val="24"/>
          <w:szCs w:val="24"/>
        </w:rPr>
        <w:t>En cas de changemen</w:t>
      </w:r>
      <w:r w:rsidR="00C94870" w:rsidRPr="004C77C0">
        <w:rPr>
          <w:rFonts w:ascii="Marianne" w:hAnsi="Marianne"/>
          <w:color w:val="000000"/>
          <w:sz w:val="24"/>
          <w:szCs w:val="24"/>
        </w:rPr>
        <w:t>t d'intervenants en cours d’exécution du marché, ceux-ci</w:t>
      </w:r>
      <w:r w:rsidRPr="004C77C0">
        <w:rPr>
          <w:rFonts w:ascii="Marianne" w:hAnsi="Marianne"/>
          <w:color w:val="000000"/>
          <w:sz w:val="24"/>
          <w:szCs w:val="24"/>
        </w:rPr>
        <w:t xml:space="preserve"> devront justifier d'une expérience professionne</w:t>
      </w:r>
      <w:r w:rsidR="00C94870" w:rsidRPr="004C77C0">
        <w:rPr>
          <w:rFonts w:ascii="Marianne" w:hAnsi="Marianne"/>
          <w:color w:val="000000"/>
          <w:sz w:val="24"/>
          <w:szCs w:val="24"/>
        </w:rPr>
        <w:t>lle et d'une expertise</w:t>
      </w:r>
      <w:r w:rsidRPr="004C77C0">
        <w:rPr>
          <w:rFonts w:ascii="Marianne" w:hAnsi="Marianne"/>
          <w:color w:val="000000"/>
          <w:sz w:val="24"/>
          <w:szCs w:val="24"/>
        </w:rPr>
        <w:t xml:space="preserve"> au moins équivalente à celles proposées dans l'offre du titulaire</w:t>
      </w:r>
      <w:r w:rsidR="00D977A0" w:rsidRPr="004C77C0">
        <w:rPr>
          <w:rFonts w:ascii="Marianne" w:hAnsi="Marianne"/>
          <w:sz w:val="24"/>
          <w:szCs w:val="24"/>
        </w:rPr>
        <w:t>.</w:t>
      </w:r>
    </w:p>
    <w:p w14:paraId="257B1460" w14:textId="77777777" w:rsidR="00BF54D7" w:rsidRPr="004C77C0" w:rsidRDefault="00BF54D7" w:rsidP="00F62DD9">
      <w:pPr>
        <w:widowControl w:val="0"/>
        <w:autoSpaceDE w:val="0"/>
        <w:autoSpaceDN w:val="0"/>
        <w:adjustRightInd w:val="0"/>
        <w:jc w:val="both"/>
        <w:rPr>
          <w:rFonts w:ascii="Marianne" w:hAnsi="Marianne"/>
          <w:sz w:val="24"/>
          <w:szCs w:val="24"/>
        </w:rPr>
      </w:pPr>
    </w:p>
    <w:p w14:paraId="64335398" w14:textId="77777777" w:rsidR="00E14D64" w:rsidRPr="000F1E08" w:rsidRDefault="00E14D64" w:rsidP="009B2E43">
      <w:pPr>
        <w:pStyle w:val="Titre3"/>
        <w:numPr>
          <w:ilvl w:val="2"/>
          <w:numId w:val="18"/>
        </w:numPr>
        <w:ind w:left="1225" w:hanging="505"/>
        <w:rPr>
          <w:rFonts w:ascii="Marianne" w:hAnsi="Marianne"/>
          <w:sz w:val="24"/>
          <w:szCs w:val="24"/>
          <w:u w:val="none"/>
        </w:rPr>
      </w:pPr>
      <w:bookmarkStart w:id="43" w:name="_Toc74830565"/>
      <w:bookmarkStart w:id="44" w:name="_Toc189236400"/>
      <w:r w:rsidRPr="000F1E08">
        <w:rPr>
          <w:rFonts w:ascii="Marianne" w:hAnsi="Marianne"/>
          <w:sz w:val="24"/>
          <w:szCs w:val="24"/>
          <w:u w:val="none"/>
        </w:rPr>
        <w:t xml:space="preserve">Remplacement d’un intervenant en cours </w:t>
      </w:r>
      <w:r w:rsidR="006A466C" w:rsidRPr="000F1E08">
        <w:rPr>
          <w:rFonts w:ascii="Marianne" w:hAnsi="Marianne"/>
          <w:sz w:val="24"/>
          <w:szCs w:val="24"/>
          <w:u w:val="none"/>
        </w:rPr>
        <w:t>de</w:t>
      </w:r>
      <w:r w:rsidRPr="000F1E08">
        <w:rPr>
          <w:rFonts w:ascii="Marianne" w:hAnsi="Marianne"/>
          <w:sz w:val="24"/>
          <w:szCs w:val="24"/>
          <w:u w:val="none"/>
        </w:rPr>
        <w:t xml:space="preserve"> formation</w:t>
      </w:r>
      <w:bookmarkEnd w:id="43"/>
      <w:bookmarkEnd w:id="44"/>
    </w:p>
    <w:p w14:paraId="201AC909" w14:textId="3DC0DBAD" w:rsidR="0012497D" w:rsidRPr="004C77C0" w:rsidRDefault="00C62C89" w:rsidP="00F62DD9">
      <w:pPr>
        <w:pStyle w:val="PU"/>
        <w:spacing w:before="0" w:after="0" w:line="240" w:lineRule="auto"/>
        <w:jc w:val="both"/>
        <w:rPr>
          <w:rFonts w:ascii="Marianne" w:eastAsia="Arial Unicode MS" w:hAnsi="Marianne"/>
        </w:rPr>
      </w:pPr>
      <w:r w:rsidRPr="004C77C0">
        <w:rPr>
          <w:rFonts w:ascii="Marianne" w:eastAsia="Arial Unicode MS" w:hAnsi="Marianne"/>
          <w:color w:val="000000"/>
        </w:rPr>
        <w:t>Pendant la formation, le titulaire s'engage à procéder au remplacement d'un intervenant absent dans un délai maximum d’une demi-journée</w:t>
      </w:r>
      <w:r w:rsidR="00A013CC" w:rsidRPr="004C77C0">
        <w:rPr>
          <w:rFonts w:ascii="Marianne" w:eastAsia="Arial Unicode MS" w:hAnsi="Marianne"/>
          <w:color w:val="000000"/>
        </w:rPr>
        <w:t xml:space="preserve">. </w:t>
      </w:r>
      <w:r w:rsidRPr="004C77C0">
        <w:rPr>
          <w:rFonts w:ascii="Marianne" w:eastAsia="Arial Unicode MS" w:hAnsi="Marianne"/>
          <w:color w:val="000000"/>
        </w:rPr>
        <w:t xml:space="preserve">Le remplacement sera assuré par un intervenant suppléant possédant, pour la prestation à assurer, une qualification et des compétences au moins équivalentes </w:t>
      </w:r>
      <w:r w:rsidRPr="004C77C0">
        <w:rPr>
          <w:rFonts w:ascii="Marianne" w:eastAsia="Arial Unicode MS" w:hAnsi="Marianne"/>
          <w:color w:val="000000"/>
        </w:rPr>
        <w:lastRenderedPageBreak/>
        <w:t>à celles de l'intervenant initialement prévu.</w:t>
      </w:r>
      <w:r w:rsidR="0012497D" w:rsidRPr="004C77C0">
        <w:rPr>
          <w:rFonts w:ascii="Marianne" w:eastAsia="Arial Unicode MS" w:hAnsi="Marianne"/>
          <w:color w:val="000000"/>
        </w:rPr>
        <w:t xml:space="preserve"> Le titulaire s’engage à fournir </w:t>
      </w:r>
      <w:r w:rsidR="005230EB" w:rsidRPr="004C77C0">
        <w:rPr>
          <w:rFonts w:ascii="Marianne" w:eastAsia="Arial Unicode MS" w:hAnsi="Marianne"/>
        </w:rPr>
        <w:t xml:space="preserve">dans le même délai </w:t>
      </w:r>
      <w:r w:rsidR="004D07DC" w:rsidRPr="004C77C0">
        <w:rPr>
          <w:rFonts w:ascii="Marianne" w:eastAsia="Arial Unicode MS" w:hAnsi="Marianne"/>
        </w:rPr>
        <w:t xml:space="preserve">le </w:t>
      </w:r>
      <w:r w:rsidR="00520D38" w:rsidRPr="004C77C0">
        <w:rPr>
          <w:rFonts w:ascii="Marianne" w:hAnsi="Marianne"/>
          <w:color w:val="000000"/>
        </w:rPr>
        <w:t>CV</w:t>
      </w:r>
      <w:r w:rsidR="004D07DC" w:rsidRPr="004C77C0">
        <w:rPr>
          <w:rFonts w:ascii="Marianne" w:hAnsi="Marianne"/>
          <w:color w:val="000000"/>
        </w:rPr>
        <w:t xml:space="preserve"> </w:t>
      </w:r>
      <w:r w:rsidR="0012497D" w:rsidRPr="004C77C0">
        <w:rPr>
          <w:rFonts w:ascii="Marianne" w:eastAsia="Arial Unicode MS" w:hAnsi="Marianne"/>
          <w:color w:val="000000"/>
        </w:rPr>
        <w:t>de l’intervenant de remplacement</w:t>
      </w:r>
      <w:r w:rsidR="00D502CE" w:rsidRPr="004C77C0">
        <w:rPr>
          <w:rFonts w:ascii="Marianne" w:eastAsia="Arial Unicode MS" w:hAnsi="Marianne"/>
        </w:rPr>
        <w:t xml:space="preserve">. Celui-ci ne pourra intervenir qu’après validation </w:t>
      </w:r>
      <w:r w:rsidR="008E4B94" w:rsidRPr="004C77C0">
        <w:rPr>
          <w:rFonts w:ascii="Marianne" w:eastAsia="Arial Unicode MS" w:hAnsi="Marianne"/>
        </w:rPr>
        <w:t>du bénéficiaire</w:t>
      </w:r>
      <w:r w:rsidR="00D502CE" w:rsidRPr="004C77C0">
        <w:rPr>
          <w:rFonts w:ascii="Marianne" w:eastAsia="Arial Unicode MS" w:hAnsi="Marianne"/>
        </w:rPr>
        <w:t>.</w:t>
      </w:r>
    </w:p>
    <w:p w14:paraId="1D555C65" w14:textId="77777777" w:rsidR="00BF54D7" w:rsidRPr="004C77C0" w:rsidRDefault="00BF54D7" w:rsidP="00F62DD9">
      <w:pPr>
        <w:pStyle w:val="PU"/>
        <w:spacing w:before="0" w:after="0" w:line="240" w:lineRule="auto"/>
        <w:jc w:val="both"/>
        <w:rPr>
          <w:rFonts w:ascii="Marianne" w:eastAsia="Arial Unicode MS" w:hAnsi="Marianne"/>
        </w:rPr>
      </w:pPr>
    </w:p>
    <w:p w14:paraId="3E9F1771" w14:textId="77777777" w:rsidR="00E14D64" w:rsidRPr="000F1E08" w:rsidRDefault="00E14D64" w:rsidP="009B2E43">
      <w:pPr>
        <w:pStyle w:val="Titre3"/>
        <w:numPr>
          <w:ilvl w:val="2"/>
          <w:numId w:val="18"/>
        </w:numPr>
        <w:ind w:left="1225" w:hanging="505"/>
        <w:rPr>
          <w:rFonts w:ascii="Marianne" w:hAnsi="Marianne"/>
          <w:sz w:val="24"/>
          <w:szCs w:val="24"/>
          <w:u w:val="none"/>
        </w:rPr>
      </w:pPr>
      <w:bookmarkStart w:id="45" w:name="_Toc74830566"/>
      <w:bookmarkStart w:id="46" w:name="_Toc189236401"/>
      <w:r w:rsidRPr="000F1E08">
        <w:rPr>
          <w:rFonts w:ascii="Marianne" w:hAnsi="Marianne"/>
          <w:sz w:val="24"/>
          <w:szCs w:val="24"/>
          <w:u w:val="none"/>
        </w:rPr>
        <w:t>Contrôle des compétences du personnel mandaté par le titulaire</w:t>
      </w:r>
      <w:bookmarkEnd w:id="45"/>
      <w:bookmarkEnd w:id="46"/>
    </w:p>
    <w:p w14:paraId="7853143A" w14:textId="61A55EFE" w:rsidR="00E14D64" w:rsidRPr="004C77C0" w:rsidRDefault="008E4B94" w:rsidP="00F62DD9">
      <w:pPr>
        <w:pStyle w:val="Style1"/>
        <w:rPr>
          <w:rFonts w:ascii="Marianne" w:hAnsi="Marianne"/>
          <w:bCs/>
          <w:color w:val="000000"/>
        </w:rPr>
      </w:pPr>
      <w:r w:rsidRPr="004C77C0">
        <w:rPr>
          <w:rFonts w:ascii="Marianne" w:hAnsi="Marianne"/>
          <w:bCs/>
          <w:color w:val="000000"/>
        </w:rPr>
        <w:t xml:space="preserve">Le bénéficiaire </w:t>
      </w:r>
      <w:r w:rsidR="00E14D64" w:rsidRPr="004C77C0">
        <w:rPr>
          <w:rFonts w:ascii="Marianne" w:hAnsi="Marianne"/>
          <w:bCs/>
          <w:color w:val="000000"/>
        </w:rPr>
        <w:t xml:space="preserve">se réserve le droit de contrôler </w:t>
      </w:r>
      <w:r w:rsidR="00550721" w:rsidRPr="004C77C0">
        <w:rPr>
          <w:rFonts w:ascii="Marianne" w:hAnsi="Marianne"/>
          <w:bCs/>
          <w:color w:val="000000"/>
        </w:rPr>
        <w:t>la compétence des intervenants mandatés</w:t>
      </w:r>
      <w:r w:rsidR="00550721" w:rsidRPr="004C77C0">
        <w:rPr>
          <w:rFonts w:ascii="Marianne" w:hAnsi="Marianne"/>
          <w:color w:val="000000"/>
        </w:rPr>
        <w:t xml:space="preserve"> </w:t>
      </w:r>
      <w:r w:rsidR="00E14D64" w:rsidRPr="004C77C0">
        <w:rPr>
          <w:rFonts w:ascii="Marianne" w:hAnsi="Marianne"/>
          <w:bCs/>
          <w:color w:val="000000"/>
        </w:rPr>
        <w:t xml:space="preserve">par le titulaire ainsi que le contenu exact de la prestation fournie. Ce contrôle est effectué par le représentant qualifié </w:t>
      </w:r>
      <w:r w:rsidRPr="004C77C0">
        <w:rPr>
          <w:rFonts w:ascii="Marianne" w:hAnsi="Marianne"/>
          <w:bCs/>
          <w:color w:val="000000"/>
        </w:rPr>
        <w:t>du bénéficiaire</w:t>
      </w:r>
      <w:r w:rsidR="00E14D64" w:rsidRPr="004C77C0">
        <w:rPr>
          <w:rFonts w:ascii="Marianne" w:hAnsi="Marianne"/>
          <w:bCs/>
          <w:color w:val="000000"/>
        </w:rPr>
        <w:t xml:space="preserve"> ou toute autre personne nommément désignée par lui au cours de la réalisation de la session de formation </w:t>
      </w:r>
      <w:r w:rsidR="009B5EA9" w:rsidRPr="004C77C0">
        <w:rPr>
          <w:rFonts w:ascii="Marianne" w:hAnsi="Marianne"/>
          <w:bCs/>
          <w:color w:val="000000"/>
        </w:rPr>
        <w:t xml:space="preserve">(en présentiel ou </w:t>
      </w:r>
      <w:r w:rsidR="00A742EA" w:rsidRPr="004C77C0">
        <w:rPr>
          <w:rFonts w:ascii="Marianne" w:hAnsi="Marianne"/>
          <w:bCs/>
          <w:color w:val="000000"/>
        </w:rPr>
        <w:t>en classe virtuelle</w:t>
      </w:r>
      <w:r w:rsidR="009B5EA9" w:rsidRPr="004C77C0">
        <w:rPr>
          <w:rFonts w:ascii="Marianne" w:hAnsi="Marianne"/>
          <w:bCs/>
          <w:color w:val="000000"/>
        </w:rPr>
        <w:t xml:space="preserve">) </w:t>
      </w:r>
      <w:r w:rsidR="00E14D64" w:rsidRPr="004C77C0">
        <w:rPr>
          <w:rFonts w:ascii="Marianne" w:hAnsi="Marianne"/>
          <w:bCs/>
          <w:color w:val="000000"/>
        </w:rPr>
        <w:t>et/ou à l'issue du dépouillement des questionnaires d'évaluation.</w:t>
      </w:r>
    </w:p>
    <w:p w14:paraId="25527CD7" w14:textId="3443A772" w:rsidR="00BF54D7" w:rsidRPr="004C77C0" w:rsidRDefault="00BF54D7" w:rsidP="00F62DD9">
      <w:pPr>
        <w:widowControl w:val="0"/>
        <w:autoSpaceDE w:val="0"/>
        <w:autoSpaceDN w:val="0"/>
        <w:adjustRightInd w:val="0"/>
        <w:jc w:val="both"/>
        <w:rPr>
          <w:rFonts w:ascii="Marianne" w:eastAsia="Arial Unicode MS" w:hAnsi="Marianne"/>
          <w:color w:val="000000"/>
          <w:sz w:val="24"/>
        </w:rPr>
      </w:pPr>
    </w:p>
    <w:p w14:paraId="0C27C4C8" w14:textId="7A1516DE" w:rsidR="00E14D64" w:rsidRPr="004C77C0" w:rsidRDefault="00FE7FAB" w:rsidP="00F62DD9">
      <w:pPr>
        <w:pStyle w:val="Titre2"/>
        <w:spacing w:before="0" w:after="0"/>
        <w:rPr>
          <w:rFonts w:ascii="Marianne" w:hAnsi="Marianne"/>
        </w:rPr>
      </w:pPr>
      <w:bookmarkStart w:id="47" w:name="_Toc74830568"/>
      <w:bookmarkStart w:id="48" w:name="_Toc189236402"/>
      <w:r w:rsidRPr="004C77C0">
        <w:rPr>
          <w:rFonts w:ascii="Marianne" w:hAnsi="Marianne"/>
        </w:rPr>
        <w:t xml:space="preserve">Dispositions particulières </w:t>
      </w:r>
      <w:r w:rsidR="00AC2D81" w:rsidRPr="004C77C0">
        <w:rPr>
          <w:rFonts w:ascii="Marianne" w:hAnsi="Marianne"/>
        </w:rPr>
        <w:t>des</w:t>
      </w:r>
      <w:r w:rsidRPr="004C77C0">
        <w:rPr>
          <w:rFonts w:ascii="Marianne" w:hAnsi="Marianne"/>
        </w:rPr>
        <w:t xml:space="preserve"> prestations se déroulant chez </w:t>
      </w:r>
      <w:bookmarkEnd w:id="47"/>
      <w:r w:rsidR="008E4B94" w:rsidRPr="004C77C0">
        <w:rPr>
          <w:rFonts w:ascii="Marianne" w:hAnsi="Marianne"/>
        </w:rPr>
        <w:t>le bénéficiaire</w:t>
      </w:r>
      <w:r w:rsidR="009B5EA9" w:rsidRPr="004C77C0">
        <w:rPr>
          <w:rFonts w:ascii="Marianne" w:hAnsi="Marianne"/>
        </w:rPr>
        <w:t xml:space="preserve"> ou </w:t>
      </w:r>
      <w:r w:rsidR="00A742EA" w:rsidRPr="004C77C0">
        <w:rPr>
          <w:rFonts w:ascii="Marianne" w:hAnsi="Marianne"/>
        </w:rPr>
        <w:t>en classe virtuelle</w:t>
      </w:r>
      <w:bookmarkEnd w:id="48"/>
    </w:p>
    <w:p w14:paraId="6CB4F436" w14:textId="77777777" w:rsidR="00FE7FAB" w:rsidRPr="004C77C0" w:rsidRDefault="00FE7FAB" w:rsidP="00F62DD9">
      <w:pPr>
        <w:widowControl w:val="0"/>
        <w:autoSpaceDE w:val="0"/>
        <w:autoSpaceDN w:val="0"/>
        <w:adjustRightInd w:val="0"/>
        <w:jc w:val="both"/>
        <w:rPr>
          <w:rFonts w:ascii="Marianne" w:hAnsi="Marianne"/>
          <w:color w:val="000000"/>
          <w:sz w:val="24"/>
        </w:rPr>
      </w:pPr>
      <w:r w:rsidRPr="004C77C0">
        <w:rPr>
          <w:rFonts w:ascii="Marianne" w:hAnsi="Marianne"/>
          <w:color w:val="000000"/>
          <w:sz w:val="24"/>
        </w:rPr>
        <w:t xml:space="preserve">Le personnel du titulaire </w:t>
      </w:r>
      <w:r w:rsidR="00651C1D" w:rsidRPr="004C77C0">
        <w:rPr>
          <w:rFonts w:ascii="Marianne" w:hAnsi="Marianne"/>
          <w:color w:val="000000"/>
          <w:sz w:val="24"/>
        </w:rPr>
        <w:t>doit</w:t>
      </w:r>
      <w:r w:rsidRPr="004C77C0">
        <w:rPr>
          <w:rFonts w:ascii="Marianne" w:hAnsi="Marianne"/>
          <w:color w:val="000000"/>
          <w:sz w:val="24"/>
        </w:rPr>
        <w:t xml:space="preserve"> avoir un comportement général et une règle de conduite </w:t>
      </w:r>
      <w:r w:rsidRPr="004C77C0">
        <w:rPr>
          <w:rFonts w:ascii="Marianne" w:hAnsi="Marianne"/>
          <w:sz w:val="24"/>
        </w:rPr>
        <w:t>identique</w:t>
      </w:r>
      <w:r w:rsidR="00A329F8" w:rsidRPr="004C77C0">
        <w:rPr>
          <w:rFonts w:ascii="Marianne" w:hAnsi="Marianne"/>
          <w:sz w:val="24"/>
        </w:rPr>
        <w:t>s</w:t>
      </w:r>
      <w:r w:rsidRPr="004C77C0">
        <w:rPr>
          <w:rFonts w:ascii="Marianne" w:hAnsi="Marianne"/>
          <w:color w:val="000000"/>
          <w:sz w:val="24"/>
        </w:rPr>
        <w:t xml:space="preserve"> à ceux exigés de tout</w:t>
      </w:r>
      <w:r w:rsidR="00466B48" w:rsidRPr="004C77C0">
        <w:rPr>
          <w:rFonts w:ascii="Marianne" w:hAnsi="Marianne"/>
          <w:color w:val="000000"/>
          <w:sz w:val="24"/>
        </w:rPr>
        <w:t>e</w:t>
      </w:r>
      <w:r w:rsidRPr="004C77C0">
        <w:rPr>
          <w:rFonts w:ascii="Marianne" w:hAnsi="Marianne"/>
          <w:color w:val="000000"/>
          <w:sz w:val="24"/>
        </w:rPr>
        <w:t xml:space="preserve"> personne exerçant dans une administration publique.</w:t>
      </w:r>
    </w:p>
    <w:p w14:paraId="7509A75C" w14:textId="3BDDD74F" w:rsidR="00FE7FAB" w:rsidRPr="004C77C0" w:rsidRDefault="00FE7FAB" w:rsidP="00F62DD9">
      <w:pPr>
        <w:widowControl w:val="0"/>
        <w:autoSpaceDE w:val="0"/>
        <w:autoSpaceDN w:val="0"/>
        <w:adjustRightInd w:val="0"/>
        <w:jc w:val="both"/>
        <w:rPr>
          <w:rFonts w:ascii="Marianne" w:hAnsi="Marianne"/>
          <w:color w:val="000000"/>
          <w:sz w:val="24"/>
        </w:rPr>
      </w:pPr>
      <w:r w:rsidRPr="004C77C0">
        <w:rPr>
          <w:rFonts w:ascii="Marianne" w:hAnsi="Marianne"/>
          <w:color w:val="000000"/>
          <w:sz w:val="24"/>
        </w:rPr>
        <w:t xml:space="preserve">Il est en particulier astreint aux mêmes règles de secret et de discrétion que le personnel du ministère </w:t>
      </w:r>
      <w:r w:rsidR="008E501B" w:rsidRPr="004C77C0">
        <w:rPr>
          <w:rFonts w:ascii="Marianne" w:hAnsi="Marianne"/>
          <w:color w:val="000000"/>
          <w:sz w:val="24"/>
        </w:rPr>
        <w:t>des armées</w:t>
      </w:r>
      <w:r w:rsidRPr="004C77C0">
        <w:rPr>
          <w:rFonts w:ascii="Marianne" w:hAnsi="Marianne"/>
          <w:color w:val="000000"/>
          <w:sz w:val="24"/>
        </w:rPr>
        <w:t xml:space="preserve">, ceci tant à l'occasion de son travail </w:t>
      </w:r>
      <w:r w:rsidR="00EF2795" w:rsidRPr="004C77C0">
        <w:rPr>
          <w:rFonts w:ascii="Marianne" w:hAnsi="Marianne"/>
          <w:color w:val="000000"/>
          <w:sz w:val="24"/>
        </w:rPr>
        <w:t>d’intervenant</w:t>
      </w:r>
      <w:r w:rsidR="00057814" w:rsidRPr="004C77C0">
        <w:rPr>
          <w:rFonts w:ascii="Marianne" w:hAnsi="Marianne"/>
          <w:color w:val="000000"/>
          <w:sz w:val="24"/>
        </w:rPr>
        <w:t>,</w:t>
      </w:r>
      <w:r w:rsidRPr="004C77C0">
        <w:rPr>
          <w:rFonts w:ascii="Marianne" w:hAnsi="Marianne"/>
          <w:color w:val="000000"/>
          <w:sz w:val="24"/>
        </w:rPr>
        <w:t xml:space="preserve"> qu'en dehors en ce qui concerne ses conditions d'emploi. Il est soumis aux mêmes règles d'accès aux enceintes militaires où se dérou</w:t>
      </w:r>
      <w:r w:rsidR="00AA1871" w:rsidRPr="004C77C0">
        <w:rPr>
          <w:rFonts w:ascii="Marianne" w:hAnsi="Marianne"/>
          <w:color w:val="000000"/>
          <w:sz w:val="24"/>
        </w:rPr>
        <w:t>l</w:t>
      </w:r>
      <w:r w:rsidR="007D3224" w:rsidRPr="004C77C0">
        <w:rPr>
          <w:rFonts w:ascii="Marianne" w:hAnsi="Marianne"/>
          <w:color w:val="000000"/>
          <w:sz w:val="24"/>
        </w:rPr>
        <w:t xml:space="preserve">ent les prestations commandées. </w:t>
      </w:r>
      <w:r w:rsidR="00AA1871" w:rsidRPr="004C77C0">
        <w:rPr>
          <w:rFonts w:ascii="Marianne" w:hAnsi="Marianne"/>
          <w:color w:val="000000"/>
          <w:sz w:val="24"/>
        </w:rPr>
        <w:t>E</w:t>
      </w:r>
      <w:r w:rsidRPr="004C77C0">
        <w:rPr>
          <w:rFonts w:ascii="Marianne" w:hAnsi="Marianne"/>
          <w:color w:val="000000"/>
          <w:sz w:val="24"/>
        </w:rPr>
        <w:t>n particulier</w:t>
      </w:r>
      <w:r w:rsidR="00AA1871" w:rsidRPr="004C77C0">
        <w:rPr>
          <w:rFonts w:ascii="Marianne" w:hAnsi="Marianne"/>
          <w:color w:val="000000"/>
          <w:sz w:val="24"/>
        </w:rPr>
        <w:t>,</w:t>
      </w:r>
      <w:r w:rsidRPr="004C77C0">
        <w:rPr>
          <w:rFonts w:ascii="Marianne" w:hAnsi="Marianne"/>
          <w:color w:val="000000"/>
          <w:sz w:val="24"/>
        </w:rPr>
        <w:t xml:space="preserve"> il </w:t>
      </w:r>
      <w:r w:rsidR="00651C1D" w:rsidRPr="004C77C0">
        <w:rPr>
          <w:rFonts w:ascii="Marianne" w:hAnsi="Marianne"/>
          <w:color w:val="000000"/>
          <w:sz w:val="24"/>
        </w:rPr>
        <w:t>doit</w:t>
      </w:r>
      <w:r w:rsidRPr="004C77C0">
        <w:rPr>
          <w:rFonts w:ascii="Marianne" w:hAnsi="Marianne"/>
          <w:color w:val="000000"/>
          <w:sz w:val="24"/>
        </w:rPr>
        <w:t xml:space="preserve"> se munir de sa carte d’identité pour les formalités d’accès.</w:t>
      </w:r>
    </w:p>
    <w:p w14:paraId="0E667C6C" w14:textId="77777777" w:rsidR="00FE7FAB" w:rsidRPr="004C77C0" w:rsidRDefault="00FE7FAB" w:rsidP="00F62DD9">
      <w:pPr>
        <w:widowControl w:val="0"/>
        <w:autoSpaceDE w:val="0"/>
        <w:autoSpaceDN w:val="0"/>
        <w:adjustRightInd w:val="0"/>
        <w:jc w:val="both"/>
        <w:rPr>
          <w:rFonts w:ascii="Marianne" w:hAnsi="Marianne"/>
          <w:color w:val="000000"/>
          <w:sz w:val="24"/>
        </w:rPr>
      </w:pPr>
      <w:r w:rsidRPr="004C77C0">
        <w:rPr>
          <w:rFonts w:ascii="Marianne" w:hAnsi="Marianne"/>
          <w:color w:val="000000"/>
          <w:sz w:val="24"/>
        </w:rPr>
        <w:t xml:space="preserve">Le personnel du titulaire doit se conformer aux horaires qui lui </w:t>
      </w:r>
      <w:r w:rsidR="00651C1D" w:rsidRPr="004C77C0">
        <w:rPr>
          <w:rFonts w:ascii="Marianne" w:hAnsi="Marianne"/>
          <w:color w:val="000000"/>
          <w:sz w:val="24"/>
        </w:rPr>
        <w:t>sont</w:t>
      </w:r>
      <w:r w:rsidRPr="004C77C0">
        <w:rPr>
          <w:rFonts w:ascii="Marianne" w:hAnsi="Marianne"/>
          <w:color w:val="000000"/>
          <w:sz w:val="24"/>
        </w:rPr>
        <w:t xml:space="preserve"> communiqués pour l'exécution des prestations qu'il assure.</w:t>
      </w:r>
    </w:p>
    <w:p w14:paraId="0CBFE26D" w14:textId="227E6822" w:rsidR="00E3050F" w:rsidRPr="004C77C0" w:rsidRDefault="008E4E8D" w:rsidP="00F62DD9">
      <w:pPr>
        <w:widowControl w:val="0"/>
        <w:autoSpaceDE w:val="0"/>
        <w:autoSpaceDN w:val="0"/>
        <w:adjustRightInd w:val="0"/>
        <w:jc w:val="both"/>
        <w:rPr>
          <w:rFonts w:ascii="Marianne" w:hAnsi="Marianne"/>
          <w:color w:val="000000"/>
          <w:sz w:val="24"/>
        </w:rPr>
      </w:pPr>
      <w:r w:rsidRPr="004C77C0">
        <w:rPr>
          <w:rFonts w:ascii="Marianne" w:hAnsi="Marianne"/>
          <w:color w:val="000000"/>
          <w:sz w:val="24"/>
        </w:rPr>
        <w:t>L</w:t>
      </w:r>
      <w:r w:rsidR="00E3050F" w:rsidRPr="004C77C0">
        <w:rPr>
          <w:rFonts w:ascii="Marianne" w:hAnsi="Marianne"/>
          <w:color w:val="000000"/>
          <w:sz w:val="24"/>
        </w:rPr>
        <w:t xml:space="preserve">e titulaire prend toutes les dispositions pour que </w:t>
      </w:r>
      <w:r w:rsidR="008E4B94" w:rsidRPr="004C77C0">
        <w:rPr>
          <w:rFonts w:ascii="Marianne" w:hAnsi="Marianne"/>
          <w:color w:val="000000"/>
          <w:sz w:val="24"/>
        </w:rPr>
        <w:t>le bénéficiaire soit averti</w:t>
      </w:r>
      <w:r w:rsidR="00E3050F" w:rsidRPr="004C77C0">
        <w:rPr>
          <w:rFonts w:ascii="Marianne" w:hAnsi="Marianne"/>
          <w:color w:val="000000"/>
          <w:sz w:val="24"/>
        </w:rPr>
        <w:t xml:space="preserve"> au plus tôt en</w:t>
      </w:r>
      <w:r w:rsidRPr="004C77C0">
        <w:rPr>
          <w:rFonts w:ascii="Marianne" w:hAnsi="Marianne"/>
          <w:color w:val="000000"/>
          <w:sz w:val="24"/>
        </w:rPr>
        <w:t xml:space="preserve"> cas de retard de l’intervenant.</w:t>
      </w:r>
    </w:p>
    <w:p w14:paraId="385E2300" w14:textId="1B9A007D" w:rsidR="00FE7FAB" w:rsidRPr="004C77C0" w:rsidRDefault="008E4B94" w:rsidP="00F62DD9">
      <w:pPr>
        <w:widowControl w:val="0"/>
        <w:autoSpaceDE w:val="0"/>
        <w:autoSpaceDN w:val="0"/>
        <w:adjustRightInd w:val="0"/>
        <w:jc w:val="both"/>
        <w:rPr>
          <w:rFonts w:ascii="Marianne" w:hAnsi="Marianne"/>
          <w:color w:val="000000"/>
          <w:sz w:val="24"/>
        </w:rPr>
      </w:pPr>
      <w:r w:rsidRPr="004C77C0">
        <w:rPr>
          <w:rFonts w:ascii="Marianne" w:hAnsi="Marianne"/>
          <w:color w:val="000000"/>
          <w:sz w:val="24"/>
        </w:rPr>
        <w:t xml:space="preserve">Le bénéficiaire </w:t>
      </w:r>
      <w:r w:rsidR="00FE7FAB" w:rsidRPr="004C77C0">
        <w:rPr>
          <w:rFonts w:ascii="Marianne" w:hAnsi="Marianne"/>
          <w:color w:val="000000"/>
          <w:sz w:val="24"/>
        </w:rPr>
        <w:t>informera le personnel du titulaire du règlement intérieur de l'établissement où il sera appelé à intervenir, en particulier en ce qui concerne la sécurité et les horaires d'enseignement.</w:t>
      </w:r>
    </w:p>
    <w:p w14:paraId="73A2D81A" w14:textId="77777777" w:rsidR="00BF54D7" w:rsidRPr="004C77C0" w:rsidRDefault="00BF54D7" w:rsidP="00F62DD9">
      <w:pPr>
        <w:widowControl w:val="0"/>
        <w:autoSpaceDE w:val="0"/>
        <w:autoSpaceDN w:val="0"/>
        <w:adjustRightInd w:val="0"/>
        <w:jc w:val="both"/>
        <w:rPr>
          <w:rFonts w:ascii="Marianne" w:hAnsi="Marianne"/>
          <w:color w:val="000000"/>
          <w:sz w:val="24"/>
        </w:rPr>
      </w:pPr>
    </w:p>
    <w:p w14:paraId="0E7181B5" w14:textId="3C030F0F" w:rsidR="00CC1CE7" w:rsidRPr="004C77C0" w:rsidRDefault="00CC1CE7" w:rsidP="00F62DD9">
      <w:pPr>
        <w:pStyle w:val="Titre2"/>
        <w:spacing w:before="0" w:after="0"/>
        <w:rPr>
          <w:rFonts w:ascii="Marianne" w:hAnsi="Marianne"/>
        </w:rPr>
      </w:pPr>
      <w:bookmarkStart w:id="49" w:name="_Toc277691823"/>
      <w:bookmarkStart w:id="50" w:name="_Toc74830569"/>
      <w:bookmarkStart w:id="51" w:name="_Toc189236403"/>
      <w:r w:rsidRPr="004C77C0">
        <w:rPr>
          <w:rFonts w:ascii="Marianne" w:hAnsi="Marianne"/>
        </w:rPr>
        <w:t>Durée des formations</w:t>
      </w:r>
      <w:bookmarkEnd w:id="37"/>
      <w:bookmarkEnd w:id="38"/>
      <w:bookmarkEnd w:id="39"/>
      <w:bookmarkEnd w:id="40"/>
      <w:bookmarkEnd w:id="49"/>
      <w:bookmarkEnd w:id="50"/>
      <w:bookmarkEnd w:id="51"/>
    </w:p>
    <w:p w14:paraId="3389B3E7" w14:textId="6FC5ED89" w:rsidR="00754E09" w:rsidRPr="004C77C0" w:rsidRDefault="00754E09" w:rsidP="00F62DD9">
      <w:pPr>
        <w:pStyle w:val="Corpsdetexte2"/>
        <w:rPr>
          <w:rFonts w:ascii="Marianne" w:hAnsi="Marianne"/>
          <w:b/>
        </w:rPr>
      </w:pPr>
      <w:r w:rsidRPr="004C77C0">
        <w:rPr>
          <w:rFonts w:ascii="Marianne" w:hAnsi="Marianne"/>
        </w:rPr>
        <w:t xml:space="preserve">Pour chaque </w:t>
      </w:r>
      <w:r w:rsidR="00D219DF" w:rsidRPr="004C77C0">
        <w:rPr>
          <w:rFonts w:ascii="Marianne" w:hAnsi="Marianne"/>
        </w:rPr>
        <w:t>formation</w:t>
      </w:r>
      <w:r w:rsidR="0073326F" w:rsidRPr="004C77C0">
        <w:rPr>
          <w:rFonts w:ascii="Marianne" w:hAnsi="Marianne"/>
        </w:rPr>
        <w:t xml:space="preserve"> </w:t>
      </w:r>
      <w:r w:rsidRPr="004C77C0">
        <w:rPr>
          <w:rFonts w:ascii="Marianne" w:hAnsi="Marianne"/>
        </w:rPr>
        <w:t>dans le cadre de la consultation, l</w:t>
      </w:r>
      <w:r w:rsidR="008E501B" w:rsidRPr="004C77C0">
        <w:rPr>
          <w:rFonts w:ascii="Marianne" w:hAnsi="Marianne"/>
        </w:rPr>
        <w:t xml:space="preserve">e ministère des armées </w:t>
      </w:r>
      <w:r w:rsidR="00DE4A0E" w:rsidRPr="004C77C0">
        <w:rPr>
          <w:rFonts w:ascii="Marianne" w:hAnsi="Marianne"/>
        </w:rPr>
        <w:t xml:space="preserve">indique </w:t>
      </w:r>
      <w:r w:rsidR="00DE4A0E" w:rsidRPr="004C77C0">
        <w:rPr>
          <w:rFonts w:ascii="Marianne" w:hAnsi="Marianne"/>
          <w:u w:val="single"/>
        </w:rPr>
        <w:t xml:space="preserve">une durée </w:t>
      </w:r>
      <w:r w:rsidR="008E501B" w:rsidRPr="004C77C0">
        <w:rPr>
          <w:rFonts w:ascii="Marianne" w:hAnsi="Marianne"/>
          <w:u w:val="single"/>
        </w:rPr>
        <w:t>estimée</w:t>
      </w:r>
      <w:r w:rsidR="008E501B" w:rsidRPr="004C77C0">
        <w:rPr>
          <w:rFonts w:ascii="Marianne" w:hAnsi="Marianne"/>
        </w:rPr>
        <w:t xml:space="preserve"> </w:t>
      </w:r>
      <w:r w:rsidR="00263CEA" w:rsidRPr="004C77C0">
        <w:rPr>
          <w:rFonts w:ascii="Marianne" w:hAnsi="Marianne"/>
        </w:rPr>
        <w:t>en nombre de jours.</w:t>
      </w:r>
    </w:p>
    <w:p w14:paraId="42E02B00" w14:textId="77777777" w:rsidR="00FB6A2F" w:rsidRPr="004C77C0" w:rsidRDefault="00FB6A2F" w:rsidP="00F62DD9">
      <w:pPr>
        <w:pStyle w:val="Corpsdetexte2"/>
        <w:rPr>
          <w:rFonts w:ascii="Marianne" w:hAnsi="Marianne"/>
        </w:rPr>
      </w:pPr>
    </w:p>
    <w:p w14:paraId="328ABED7" w14:textId="7769B1AF" w:rsidR="00263CEA" w:rsidRPr="004C77C0" w:rsidRDefault="006020DF" w:rsidP="00F62DD9">
      <w:pPr>
        <w:pStyle w:val="Corpsdetexte2"/>
        <w:rPr>
          <w:rFonts w:ascii="Marianne" w:hAnsi="Marianne"/>
        </w:rPr>
      </w:pPr>
      <w:r w:rsidRPr="004C77C0">
        <w:rPr>
          <w:rFonts w:ascii="Marianne" w:hAnsi="Marianne"/>
        </w:rPr>
        <w:t>Dans</w:t>
      </w:r>
      <w:r w:rsidR="00263CEA" w:rsidRPr="004C77C0">
        <w:rPr>
          <w:rFonts w:ascii="Marianne" w:hAnsi="Marianne"/>
        </w:rPr>
        <w:t xml:space="preserve"> des cas précis demandés</w:t>
      </w:r>
      <w:r w:rsidR="00700514" w:rsidRPr="004C77C0">
        <w:rPr>
          <w:rFonts w:ascii="Marianne" w:hAnsi="Marianne"/>
        </w:rPr>
        <w:t xml:space="preserve"> par </w:t>
      </w:r>
      <w:r w:rsidR="008E4B94" w:rsidRPr="004C77C0">
        <w:rPr>
          <w:rFonts w:ascii="Marianne" w:hAnsi="Marianne"/>
        </w:rPr>
        <w:t>le bénéficiaire</w:t>
      </w:r>
      <w:r w:rsidR="00263CEA" w:rsidRPr="004C77C0">
        <w:rPr>
          <w:rFonts w:ascii="Marianne" w:hAnsi="Marianne"/>
        </w:rPr>
        <w:t>, la durée nominale d</w:t>
      </w:r>
      <w:r w:rsidR="00C611A1" w:rsidRPr="004C77C0">
        <w:rPr>
          <w:rFonts w:ascii="Marianne" w:hAnsi="Marianne"/>
        </w:rPr>
        <w:t>e la</w:t>
      </w:r>
      <w:r w:rsidR="00263CEA" w:rsidRPr="004C77C0">
        <w:rPr>
          <w:rFonts w:ascii="Marianne" w:hAnsi="Marianne"/>
        </w:rPr>
        <w:t xml:space="preserve"> </w:t>
      </w:r>
      <w:r w:rsidR="00D219DF" w:rsidRPr="004C77C0">
        <w:rPr>
          <w:rFonts w:ascii="Marianne" w:hAnsi="Marianne"/>
        </w:rPr>
        <w:t>formation</w:t>
      </w:r>
      <w:r w:rsidR="00263CEA" w:rsidRPr="004C77C0">
        <w:rPr>
          <w:rFonts w:ascii="Marianne" w:hAnsi="Marianne"/>
        </w:rPr>
        <w:t xml:space="preserve"> pourra varier de plus ou moins </w:t>
      </w:r>
      <w:r w:rsidR="00A86B83" w:rsidRPr="004C77C0">
        <w:rPr>
          <w:rFonts w:ascii="Marianne" w:hAnsi="Marianne"/>
        </w:rPr>
        <w:t>0</w:t>
      </w:r>
      <w:r w:rsidR="009B5F71" w:rsidRPr="004C77C0">
        <w:rPr>
          <w:rFonts w:ascii="Marianne" w:hAnsi="Marianne"/>
        </w:rPr>
        <w:t>,</w:t>
      </w:r>
      <w:r w:rsidR="00A86B83" w:rsidRPr="004C77C0">
        <w:rPr>
          <w:rFonts w:ascii="Marianne" w:hAnsi="Marianne"/>
        </w:rPr>
        <w:t>5</w:t>
      </w:r>
      <w:r w:rsidR="00DE4A0E" w:rsidRPr="004C77C0">
        <w:rPr>
          <w:rFonts w:ascii="Marianne" w:hAnsi="Marianne"/>
        </w:rPr>
        <w:t xml:space="preserve"> à 2</w:t>
      </w:r>
      <w:r w:rsidR="00263CEA" w:rsidRPr="004C77C0">
        <w:rPr>
          <w:rFonts w:ascii="Marianne" w:hAnsi="Marianne"/>
        </w:rPr>
        <w:t xml:space="preserve"> jour</w:t>
      </w:r>
      <w:r w:rsidR="00DE4A0E" w:rsidRPr="004C77C0">
        <w:rPr>
          <w:rFonts w:ascii="Marianne" w:hAnsi="Marianne"/>
        </w:rPr>
        <w:t>s</w:t>
      </w:r>
      <w:r w:rsidR="00263CEA" w:rsidRPr="004C77C0">
        <w:rPr>
          <w:rFonts w:ascii="Marianne" w:hAnsi="Marianne"/>
        </w:rPr>
        <w:t xml:space="preserve">. Ainsi, le titulaire définira pour chaque </w:t>
      </w:r>
      <w:r w:rsidR="00D219DF" w:rsidRPr="004C77C0">
        <w:rPr>
          <w:rFonts w:ascii="Marianne" w:hAnsi="Marianne"/>
        </w:rPr>
        <w:t>formation</w:t>
      </w:r>
      <w:r w:rsidR="00263CEA" w:rsidRPr="004C77C0">
        <w:rPr>
          <w:rFonts w:ascii="Marianne" w:hAnsi="Marianne"/>
        </w:rPr>
        <w:t xml:space="preserve"> le prix</w:t>
      </w:r>
      <w:r w:rsidR="00DE4A0E" w:rsidRPr="004C77C0">
        <w:rPr>
          <w:rFonts w:ascii="Marianne" w:hAnsi="Marianne"/>
        </w:rPr>
        <w:t xml:space="preserve"> forfaitaire</w:t>
      </w:r>
      <w:r w:rsidR="00263CEA" w:rsidRPr="004C77C0">
        <w:rPr>
          <w:rFonts w:ascii="Marianne" w:hAnsi="Marianne"/>
        </w:rPr>
        <w:t xml:space="preserve"> pour la durée</w:t>
      </w:r>
      <w:r w:rsidR="00700514" w:rsidRPr="004C77C0">
        <w:rPr>
          <w:rFonts w:ascii="Marianne" w:hAnsi="Marianne"/>
        </w:rPr>
        <w:t xml:space="preserve"> nominale d</w:t>
      </w:r>
      <w:r w:rsidR="00C611A1" w:rsidRPr="004C77C0">
        <w:rPr>
          <w:rFonts w:ascii="Marianne" w:hAnsi="Marianne"/>
        </w:rPr>
        <w:t>e la</w:t>
      </w:r>
      <w:r w:rsidR="00700514" w:rsidRPr="004C77C0">
        <w:rPr>
          <w:rFonts w:ascii="Marianne" w:hAnsi="Marianne"/>
        </w:rPr>
        <w:t xml:space="preserve"> </w:t>
      </w:r>
      <w:r w:rsidR="00D219DF" w:rsidRPr="004C77C0">
        <w:rPr>
          <w:rFonts w:ascii="Marianne" w:hAnsi="Marianne"/>
        </w:rPr>
        <w:t>formation</w:t>
      </w:r>
      <w:r w:rsidR="00700514" w:rsidRPr="004C77C0">
        <w:rPr>
          <w:rFonts w:ascii="Marianne" w:hAnsi="Marianne"/>
        </w:rPr>
        <w:t xml:space="preserve"> ainsi que le prix forfaitaire pour </w:t>
      </w:r>
      <w:r w:rsidR="009B5F71" w:rsidRPr="004C77C0">
        <w:rPr>
          <w:rFonts w:ascii="Marianne" w:hAnsi="Marianne"/>
        </w:rPr>
        <w:t>0,</w:t>
      </w:r>
      <w:r w:rsidR="00A86B83" w:rsidRPr="004C77C0">
        <w:rPr>
          <w:rFonts w:ascii="Marianne" w:hAnsi="Marianne"/>
        </w:rPr>
        <w:t>5</w:t>
      </w:r>
      <w:r w:rsidR="00700514" w:rsidRPr="004C77C0">
        <w:rPr>
          <w:rFonts w:ascii="Marianne" w:hAnsi="Marianne"/>
        </w:rPr>
        <w:t xml:space="preserve"> jour</w:t>
      </w:r>
      <w:r w:rsidR="00263CEA" w:rsidRPr="004C77C0">
        <w:rPr>
          <w:rFonts w:ascii="Marianne" w:hAnsi="Marianne"/>
        </w:rPr>
        <w:t xml:space="preserve"> </w:t>
      </w:r>
      <w:r w:rsidR="00F04CA2" w:rsidRPr="004C77C0">
        <w:rPr>
          <w:rFonts w:ascii="Marianne" w:hAnsi="Marianne"/>
        </w:rPr>
        <w:t xml:space="preserve">et un </w:t>
      </w:r>
      <w:r w:rsidR="00FC7C31" w:rsidRPr="004C77C0">
        <w:rPr>
          <w:rFonts w:ascii="Marianne" w:hAnsi="Marianne"/>
        </w:rPr>
        <w:t xml:space="preserve">(1) </w:t>
      </w:r>
      <w:r w:rsidR="00F04CA2" w:rsidRPr="004C77C0">
        <w:rPr>
          <w:rFonts w:ascii="Marianne" w:hAnsi="Marianne"/>
        </w:rPr>
        <w:t xml:space="preserve">jour </w:t>
      </w:r>
      <w:r w:rsidR="00263CEA" w:rsidRPr="004C77C0">
        <w:rPr>
          <w:rFonts w:ascii="Marianne" w:hAnsi="Marianne"/>
        </w:rPr>
        <w:t>de plus ou de moins dans l</w:t>
      </w:r>
      <w:r w:rsidR="00C611A1" w:rsidRPr="004C77C0">
        <w:rPr>
          <w:rFonts w:ascii="Marianne" w:hAnsi="Marianne"/>
        </w:rPr>
        <w:t>a</w:t>
      </w:r>
      <w:r w:rsidR="00263CEA" w:rsidRPr="004C77C0">
        <w:rPr>
          <w:rFonts w:ascii="Marianne" w:hAnsi="Marianne"/>
        </w:rPr>
        <w:t xml:space="preserve"> </w:t>
      </w:r>
      <w:r w:rsidR="00D219DF" w:rsidRPr="004C77C0">
        <w:rPr>
          <w:rFonts w:ascii="Marianne" w:hAnsi="Marianne"/>
        </w:rPr>
        <w:t>formation</w:t>
      </w:r>
      <w:r w:rsidR="00700514" w:rsidRPr="004C77C0">
        <w:rPr>
          <w:rFonts w:ascii="Marianne" w:hAnsi="Marianne"/>
        </w:rPr>
        <w:t xml:space="preserve"> (prix forfaitaire à déduire</w:t>
      </w:r>
      <w:r w:rsidR="00DE4A0E" w:rsidRPr="004C77C0">
        <w:rPr>
          <w:rFonts w:ascii="Marianne" w:hAnsi="Marianne"/>
        </w:rPr>
        <w:t xml:space="preserve"> ou à ajouter</w:t>
      </w:r>
      <w:r w:rsidR="00700514" w:rsidRPr="004C77C0">
        <w:rPr>
          <w:rFonts w:ascii="Marianne" w:hAnsi="Marianne"/>
        </w:rPr>
        <w:t xml:space="preserve"> sur le bon de commande)</w:t>
      </w:r>
      <w:r w:rsidR="00263CEA" w:rsidRPr="004C77C0">
        <w:rPr>
          <w:rFonts w:ascii="Marianne" w:hAnsi="Marianne"/>
        </w:rPr>
        <w:t>.</w:t>
      </w:r>
    </w:p>
    <w:p w14:paraId="0FC81EB1" w14:textId="15DA186A" w:rsidR="009756AA" w:rsidRPr="004C77C0" w:rsidRDefault="009756AA" w:rsidP="00F62DD9">
      <w:pPr>
        <w:pStyle w:val="Corpsdetexte2"/>
        <w:rPr>
          <w:rFonts w:ascii="Marianne" w:hAnsi="Marianne"/>
        </w:rPr>
      </w:pPr>
      <w:r w:rsidRPr="004C77C0">
        <w:rPr>
          <w:rFonts w:ascii="Marianne" w:hAnsi="Marianne"/>
        </w:rPr>
        <w:t xml:space="preserve">Dès notification du marché, </w:t>
      </w:r>
      <w:r w:rsidRPr="004C77C0">
        <w:rPr>
          <w:rFonts w:ascii="Marianne" w:hAnsi="Marianne"/>
          <w:u w:val="single"/>
        </w:rPr>
        <w:t>la durée nominale</w:t>
      </w:r>
      <w:r w:rsidRPr="004C77C0">
        <w:rPr>
          <w:rFonts w:ascii="Marianne" w:hAnsi="Marianne"/>
        </w:rPr>
        <w:t xml:space="preserve"> des </w:t>
      </w:r>
      <w:r w:rsidR="00D219DF" w:rsidRPr="004C77C0">
        <w:rPr>
          <w:rFonts w:ascii="Marianne" w:hAnsi="Marianne"/>
        </w:rPr>
        <w:t>formation</w:t>
      </w:r>
      <w:r w:rsidRPr="004C77C0">
        <w:rPr>
          <w:rFonts w:ascii="Marianne" w:hAnsi="Marianne"/>
        </w:rPr>
        <w:t>s est indiq</w:t>
      </w:r>
      <w:r w:rsidR="00747378" w:rsidRPr="004C77C0">
        <w:rPr>
          <w:rFonts w:ascii="Marianne" w:hAnsi="Marianne"/>
        </w:rPr>
        <w:t xml:space="preserve">uée </w:t>
      </w:r>
      <w:r w:rsidR="007763F2" w:rsidRPr="004C77C0">
        <w:rPr>
          <w:rFonts w:ascii="Marianne" w:hAnsi="Marianne"/>
        </w:rPr>
        <w:t>dans</w:t>
      </w:r>
      <w:r w:rsidRPr="004C77C0">
        <w:rPr>
          <w:rFonts w:ascii="Marianne" w:hAnsi="Marianne"/>
        </w:rPr>
        <w:t xml:space="preserve"> l'annexe</w:t>
      </w:r>
      <w:r w:rsidR="00747378" w:rsidRPr="004C77C0">
        <w:rPr>
          <w:rFonts w:ascii="Marianne" w:hAnsi="Marianne"/>
        </w:rPr>
        <w:t xml:space="preserve"> de</w:t>
      </w:r>
      <w:r w:rsidRPr="004C77C0">
        <w:rPr>
          <w:rFonts w:ascii="Marianne" w:hAnsi="Marianne"/>
        </w:rPr>
        <w:t xml:space="preserve"> l'acte d'engagement avec le prix associé ainsi que le prix</w:t>
      </w:r>
      <w:r w:rsidR="00700514" w:rsidRPr="004C77C0">
        <w:rPr>
          <w:rFonts w:ascii="Marianne" w:hAnsi="Marianne"/>
        </w:rPr>
        <w:t xml:space="preserve"> forfaitaire</w:t>
      </w:r>
      <w:r w:rsidRPr="004C77C0">
        <w:rPr>
          <w:rFonts w:ascii="Marianne" w:hAnsi="Marianne"/>
        </w:rPr>
        <w:t xml:space="preserve"> </w:t>
      </w:r>
      <w:r w:rsidR="00564E97">
        <w:rPr>
          <w:rFonts w:ascii="Marianne" w:hAnsi="Marianne"/>
        </w:rPr>
        <w:t xml:space="preserve">pour </w:t>
      </w:r>
      <w:r w:rsidR="00AF4B38" w:rsidRPr="004C77C0">
        <w:rPr>
          <w:rFonts w:ascii="Marianne" w:hAnsi="Marianne"/>
        </w:rPr>
        <w:t xml:space="preserve">0,5 </w:t>
      </w:r>
      <w:r w:rsidRPr="004C77C0">
        <w:rPr>
          <w:rFonts w:ascii="Marianne" w:hAnsi="Marianne"/>
        </w:rPr>
        <w:t xml:space="preserve">jour </w:t>
      </w:r>
      <w:r w:rsidR="00CB62F1" w:rsidRPr="004C77C0">
        <w:rPr>
          <w:rFonts w:ascii="Marianne" w:hAnsi="Marianne"/>
        </w:rPr>
        <w:t>et un</w:t>
      </w:r>
      <w:r w:rsidR="00FC7C31" w:rsidRPr="004C77C0">
        <w:rPr>
          <w:rFonts w:ascii="Marianne" w:hAnsi="Marianne"/>
        </w:rPr>
        <w:t xml:space="preserve"> (1)</w:t>
      </w:r>
      <w:r w:rsidR="00CB62F1" w:rsidRPr="004C77C0">
        <w:rPr>
          <w:rFonts w:ascii="Marianne" w:hAnsi="Marianne"/>
        </w:rPr>
        <w:t xml:space="preserve"> jour </w:t>
      </w:r>
      <w:r w:rsidRPr="004C77C0">
        <w:rPr>
          <w:rFonts w:ascii="Marianne" w:hAnsi="Marianne"/>
        </w:rPr>
        <w:t>en moins ou en plus.</w:t>
      </w:r>
    </w:p>
    <w:p w14:paraId="39C50933" w14:textId="77777777" w:rsidR="00BF54D7" w:rsidRPr="004C77C0" w:rsidRDefault="00BF54D7" w:rsidP="00F62DD9">
      <w:pPr>
        <w:pStyle w:val="Corpsdetexte2"/>
        <w:rPr>
          <w:rFonts w:ascii="Marianne" w:hAnsi="Marianne"/>
        </w:rPr>
      </w:pPr>
    </w:p>
    <w:p w14:paraId="4FEC3E0A" w14:textId="77777777" w:rsidR="00CC1CE7" w:rsidRPr="004C77C0" w:rsidRDefault="00CC1CE7" w:rsidP="00F62DD9">
      <w:pPr>
        <w:pStyle w:val="Titre2"/>
        <w:spacing w:before="0" w:after="0"/>
        <w:rPr>
          <w:rFonts w:ascii="Marianne" w:hAnsi="Marianne"/>
        </w:rPr>
      </w:pPr>
      <w:bookmarkStart w:id="52" w:name="_Toc54594451"/>
      <w:bookmarkStart w:id="53" w:name="_Toc54682593"/>
      <w:bookmarkStart w:id="54" w:name="_Toc54747906"/>
      <w:bookmarkStart w:id="55" w:name="_Toc56481131"/>
      <w:bookmarkStart w:id="56" w:name="_Toc57530546"/>
      <w:bookmarkStart w:id="57" w:name="_Toc268521194"/>
      <w:bookmarkStart w:id="58" w:name="_Toc277691824"/>
      <w:bookmarkStart w:id="59" w:name="_Toc74830570"/>
      <w:bookmarkStart w:id="60" w:name="_Toc189236404"/>
      <w:r w:rsidRPr="004C77C0">
        <w:rPr>
          <w:rFonts w:ascii="Marianne" w:hAnsi="Marianne"/>
        </w:rPr>
        <w:t>Planification des formations</w:t>
      </w:r>
      <w:bookmarkEnd w:id="52"/>
      <w:bookmarkEnd w:id="53"/>
      <w:bookmarkEnd w:id="54"/>
      <w:bookmarkEnd w:id="55"/>
      <w:bookmarkEnd w:id="56"/>
      <w:bookmarkEnd w:id="57"/>
      <w:bookmarkEnd w:id="58"/>
      <w:bookmarkEnd w:id="59"/>
      <w:bookmarkEnd w:id="60"/>
    </w:p>
    <w:p w14:paraId="3514F594" w14:textId="38B71426" w:rsidR="00167051" w:rsidRPr="004C77C0" w:rsidRDefault="00CB62F1" w:rsidP="00F62DD9">
      <w:pPr>
        <w:pStyle w:val="Corpsdetexte2"/>
        <w:rPr>
          <w:rFonts w:ascii="Marianne" w:hAnsi="Marianne"/>
        </w:rPr>
      </w:pPr>
      <w:r w:rsidRPr="004C77C0">
        <w:rPr>
          <w:rFonts w:ascii="Marianne" w:hAnsi="Marianne"/>
        </w:rPr>
        <w:t>Lors de la réunion de lancement, u</w:t>
      </w:r>
      <w:r w:rsidR="00167051" w:rsidRPr="004C77C0">
        <w:rPr>
          <w:rFonts w:ascii="Marianne" w:hAnsi="Marianne"/>
        </w:rPr>
        <w:t>n interlocuteur unique est désigné par le titulaire pour traiter des modalités pratiques de mise en for</w:t>
      </w:r>
      <w:r w:rsidR="008E4B94" w:rsidRPr="004C77C0">
        <w:rPr>
          <w:rFonts w:ascii="Marianne" w:hAnsi="Marianne"/>
        </w:rPr>
        <w:t xml:space="preserve">mation, de l'acceptation par le bénéficiaire </w:t>
      </w:r>
      <w:r w:rsidR="00167051" w:rsidRPr="004C77C0">
        <w:rPr>
          <w:rFonts w:ascii="Marianne" w:hAnsi="Marianne"/>
        </w:rPr>
        <w:t>du prof</w:t>
      </w:r>
      <w:r w:rsidR="00AA1871" w:rsidRPr="004C77C0">
        <w:rPr>
          <w:rFonts w:ascii="Marianne" w:hAnsi="Marianne"/>
        </w:rPr>
        <w:t>il de l'intervenant envisagé, du</w:t>
      </w:r>
      <w:r w:rsidR="00167051" w:rsidRPr="004C77C0">
        <w:rPr>
          <w:rFonts w:ascii="Marianne" w:hAnsi="Marianne"/>
        </w:rPr>
        <w:t xml:space="preserve"> suivi des commandes au profit de l’administration et de tout incident rencontré.</w:t>
      </w:r>
    </w:p>
    <w:p w14:paraId="001DF07B" w14:textId="3A4851AE" w:rsidR="00504759" w:rsidRPr="004C77C0" w:rsidRDefault="00504759" w:rsidP="00F62DD9">
      <w:pPr>
        <w:autoSpaceDE w:val="0"/>
        <w:autoSpaceDN w:val="0"/>
        <w:adjustRightInd w:val="0"/>
        <w:jc w:val="both"/>
        <w:rPr>
          <w:rFonts w:ascii="Marianne" w:hAnsi="Marianne"/>
          <w:sz w:val="24"/>
          <w:szCs w:val="24"/>
          <w:lang w:eastAsia="fr-FR"/>
        </w:rPr>
      </w:pPr>
      <w:r w:rsidRPr="004C77C0">
        <w:rPr>
          <w:rFonts w:ascii="Marianne" w:hAnsi="Marianne"/>
          <w:sz w:val="24"/>
          <w:szCs w:val="24"/>
          <w:lang w:eastAsia="fr-FR"/>
        </w:rPr>
        <w:t>Le calendrier des formations respecte le calendrier en année civile.</w:t>
      </w:r>
    </w:p>
    <w:p w14:paraId="03724FCA" w14:textId="77777777" w:rsidR="00500B94" w:rsidRPr="004C77C0" w:rsidRDefault="00500B94" w:rsidP="00F62DD9">
      <w:pPr>
        <w:autoSpaceDE w:val="0"/>
        <w:autoSpaceDN w:val="0"/>
        <w:adjustRightInd w:val="0"/>
        <w:jc w:val="both"/>
        <w:rPr>
          <w:rFonts w:ascii="Marianne" w:hAnsi="Marianne"/>
          <w:sz w:val="24"/>
          <w:szCs w:val="24"/>
          <w:lang w:eastAsia="fr-FR"/>
        </w:rPr>
      </w:pPr>
    </w:p>
    <w:p w14:paraId="41B2A325" w14:textId="4C1EE18B" w:rsidR="00FB6A2F" w:rsidRPr="004C77C0" w:rsidRDefault="00CC1CE7" w:rsidP="00F62DD9">
      <w:pPr>
        <w:jc w:val="both"/>
        <w:rPr>
          <w:rFonts w:ascii="Marianne" w:hAnsi="Marianne"/>
          <w:sz w:val="24"/>
          <w:szCs w:val="24"/>
        </w:rPr>
      </w:pPr>
      <w:r w:rsidRPr="004C77C0">
        <w:rPr>
          <w:rFonts w:ascii="Marianne" w:hAnsi="Marianne"/>
          <w:sz w:val="24"/>
          <w:szCs w:val="24"/>
        </w:rPr>
        <w:t xml:space="preserve">Au cours de l'année, une formation peut faire l'objet d'une ou plusieurs sessions. </w:t>
      </w:r>
    </w:p>
    <w:p w14:paraId="57D78CC8" w14:textId="5078FBF8" w:rsidR="00CC1CE7" w:rsidRPr="004C77C0" w:rsidRDefault="00A132A6" w:rsidP="00F62DD9">
      <w:pPr>
        <w:jc w:val="both"/>
        <w:rPr>
          <w:rFonts w:ascii="Marianne" w:hAnsi="Marianne"/>
          <w:sz w:val="24"/>
          <w:szCs w:val="24"/>
        </w:rPr>
      </w:pPr>
      <w:r w:rsidRPr="004C77C0">
        <w:rPr>
          <w:rFonts w:ascii="Marianne" w:hAnsi="Marianne"/>
          <w:sz w:val="24"/>
          <w:szCs w:val="24"/>
        </w:rPr>
        <w:t>Les formations devront</w:t>
      </w:r>
      <w:r w:rsidR="00F04CA2" w:rsidRPr="004C77C0">
        <w:rPr>
          <w:rFonts w:ascii="Marianne" w:hAnsi="Marianne"/>
          <w:sz w:val="24"/>
          <w:szCs w:val="24"/>
        </w:rPr>
        <w:t xml:space="preserve"> pouvoir donner </w:t>
      </w:r>
      <w:r w:rsidR="00833636" w:rsidRPr="004C77C0">
        <w:rPr>
          <w:rFonts w:ascii="Marianne" w:hAnsi="Marianne"/>
          <w:sz w:val="24"/>
          <w:szCs w:val="24"/>
        </w:rPr>
        <w:t xml:space="preserve">lieu </w:t>
      </w:r>
      <w:r w:rsidRPr="004C77C0">
        <w:rPr>
          <w:rFonts w:ascii="Marianne" w:hAnsi="Marianne"/>
          <w:sz w:val="24"/>
          <w:szCs w:val="24"/>
        </w:rPr>
        <w:t>à 3</w:t>
      </w:r>
      <w:r w:rsidR="00F04CA2" w:rsidRPr="004C77C0">
        <w:rPr>
          <w:rFonts w:ascii="Marianne" w:hAnsi="Marianne"/>
          <w:sz w:val="24"/>
          <w:szCs w:val="24"/>
        </w:rPr>
        <w:t xml:space="preserve"> sessions </w:t>
      </w:r>
      <w:r w:rsidR="00795A05" w:rsidRPr="004C77C0">
        <w:rPr>
          <w:rFonts w:ascii="Marianne" w:hAnsi="Marianne"/>
          <w:sz w:val="24"/>
          <w:szCs w:val="24"/>
        </w:rPr>
        <w:t>simultanées</w:t>
      </w:r>
      <w:r w:rsidR="00582C1F" w:rsidRPr="004C77C0">
        <w:rPr>
          <w:rFonts w:ascii="Marianne" w:hAnsi="Marianne"/>
          <w:sz w:val="24"/>
          <w:szCs w:val="24"/>
        </w:rPr>
        <w:t xml:space="preserve"> sur plusieurs lieux géographiques</w:t>
      </w:r>
      <w:r w:rsidR="00012A75">
        <w:rPr>
          <w:rFonts w:ascii="Calibri" w:hAnsi="Calibri" w:cs="Calibri"/>
          <w:sz w:val="24"/>
          <w:szCs w:val="24"/>
        </w:rPr>
        <w:t xml:space="preserve">. </w:t>
      </w:r>
      <w:r w:rsidR="007B0F4F" w:rsidRPr="004C77C0">
        <w:rPr>
          <w:rFonts w:ascii="Marianne" w:hAnsi="Marianne"/>
          <w:sz w:val="24"/>
          <w:szCs w:val="24"/>
        </w:rPr>
        <w:t xml:space="preserve"> </w:t>
      </w:r>
    </w:p>
    <w:p w14:paraId="7934F762" w14:textId="77777777" w:rsidR="00FB6A2F" w:rsidRPr="004C77C0" w:rsidRDefault="00FB6A2F" w:rsidP="00F62DD9">
      <w:pPr>
        <w:autoSpaceDE w:val="0"/>
        <w:autoSpaceDN w:val="0"/>
        <w:adjustRightInd w:val="0"/>
        <w:jc w:val="both"/>
        <w:rPr>
          <w:rFonts w:ascii="Marianne" w:hAnsi="Marianne"/>
          <w:sz w:val="24"/>
          <w:szCs w:val="24"/>
          <w:lang w:eastAsia="fr-FR"/>
        </w:rPr>
      </w:pPr>
    </w:p>
    <w:p w14:paraId="6307FCA5" w14:textId="45D2D7CA" w:rsidR="00C917FC" w:rsidRPr="004C77C0" w:rsidRDefault="00C917FC" w:rsidP="00F62DD9">
      <w:pPr>
        <w:autoSpaceDE w:val="0"/>
        <w:autoSpaceDN w:val="0"/>
        <w:adjustRightInd w:val="0"/>
        <w:jc w:val="both"/>
        <w:rPr>
          <w:rFonts w:ascii="Marianne" w:hAnsi="Marianne"/>
          <w:sz w:val="24"/>
          <w:szCs w:val="24"/>
          <w:lang w:eastAsia="fr-FR"/>
        </w:rPr>
      </w:pPr>
      <w:r w:rsidRPr="004C77C0">
        <w:rPr>
          <w:rFonts w:ascii="Marianne" w:hAnsi="Marianne"/>
          <w:sz w:val="24"/>
          <w:szCs w:val="24"/>
          <w:lang w:eastAsia="fr-FR"/>
        </w:rPr>
        <w:t xml:space="preserve">Toute sollicitation du ministère des armées en direction du titulaire pour une ou plusieurs session(s) de formation doit être traitée </w:t>
      </w:r>
      <w:r w:rsidR="00D227B4" w:rsidRPr="004C77C0">
        <w:rPr>
          <w:rFonts w:ascii="Marianne" w:hAnsi="Marianne"/>
          <w:sz w:val="24"/>
          <w:szCs w:val="24"/>
          <w:lang w:eastAsia="fr-FR"/>
        </w:rPr>
        <w:t xml:space="preserve">par le titulaire </w:t>
      </w:r>
      <w:r w:rsidRPr="004C77C0">
        <w:rPr>
          <w:rFonts w:ascii="Marianne" w:hAnsi="Marianne"/>
          <w:sz w:val="24"/>
          <w:szCs w:val="24"/>
          <w:lang w:eastAsia="fr-FR"/>
        </w:rPr>
        <w:t xml:space="preserve">sous dix (10) jours </w:t>
      </w:r>
      <w:r w:rsidR="00D502CE" w:rsidRPr="004C77C0">
        <w:rPr>
          <w:rFonts w:ascii="Marianne" w:hAnsi="Marianne"/>
          <w:sz w:val="24"/>
          <w:szCs w:val="24"/>
          <w:lang w:eastAsia="fr-FR"/>
        </w:rPr>
        <w:t>maximum</w:t>
      </w:r>
      <w:r w:rsidRPr="004C77C0">
        <w:rPr>
          <w:rFonts w:ascii="Marianne" w:hAnsi="Marianne"/>
          <w:sz w:val="24"/>
          <w:szCs w:val="24"/>
          <w:lang w:eastAsia="fr-FR"/>
        </w:rPr>
        <w:t xml:space="preserve"> (proposition de lieu et de dates). Les propositions de dates de sessions doivent être communiquées </w:t>
      </w:r>
      <w:r w:rsidR="00D227B4" w:rsidRPr="004C77C0">
        <w:rPr>
          <w:rFonts w:ascii="Marianne" w:hAnsi="Marianne"/>
          <w:sz w:val="24"/>
          <w:szCs w:val="24"/>
          <w:lang w:eastAsia="fr-FR"/>
        </w:rPr>
        <w:t xml:space="preserve">par </w:t>
      </w:r>
      <w:r w:rsidR="008E4B94" w:rsidRPr="004C77C0">
        <w:rPr>
          <w:rFonts w:ascii="Marianne" w:hAnsi="Marianne"/>
          <w:sz w:val="24"/>
          <w:szCs w:val="24"/>
          <w:lang w:eastAsia="fr-FR"/>
        </w:rPr>
        <w:t>le bénéficiaire</w:t>
      </w:r>
      <w:r w:rsidR="00D227B4" w:rsidRPr="004C77C0">
        <w:rPr>
          <w:rFonts w:ascii="Marianne" w:hAnsi="Marianne"/>
          <w:sz w:val="24"/>
          <w:szCs w:val="24"/>
          <w:lang w:eastAsia="fr-FR"/>
        </w:rPr>
        <w:t xml:space="preserve"> </w:t>
      </w:r>
      <w:r w:rsidRPr="004C77C0">
        <w:rPr>
          <w:rFonts w:ascii="Marianne" w:hAnsi="Marianne"/>
          <w:sz w:val="24"/>
          <w:szCs w:val="24"/>
          <w:lang w:eastAsia="fr-FR"/>
        </w:rPr>
        <w:t>au minimum un (1) mois avant leur réalisation.</w:t>
      </w:r>
    </w:p>
    <w:p w14:paraId="44742122" w14:textId="77777777" w:rsidR="002D42DA" w:rsidRPr="004C77C0" w:rsidRDefault="00010F74" w:rsidP="00F62DD9">
      <w:pPr>
        <w:suppressAutoHyphens/>
        <w:jc w:val="both"/>
        <w:rPr>
          <w:rFonts w:ascii="Marianne" w:hAnsi="Marianne"/>
          <w:sz w:val="24"/>
          <w:szCs w:val="24"/>
        </w:rPr>
      </w:pPr>
      <w:r w:rsidRPr="004C77C0">
        <w:rPr>
          <w:rFonts w:ascii="Marianne" w:hAnsi="Marianne"/>
          <w:sz w:val="24"/>
          <w:szCs w:val="24"/>
        </w:rPr>
        <w:t>Pour une</w:t>
      </w:r>
      <w:r w:rsidR="00AA0D7E" w:rsidRPr="004C77C0">
        <w:rPr>
          <w:rFonts w:ascii="Marianne" w:hAnsi="Marianne"/>
          <w:sz w:val="24"/>
          <w:szCs w:val="24"/>
        </w:rPr>
        <w:t xml:space="preserve"> formation ayant fait l’objet d’un bon de commande, </w:t>
      </w:r>
      <w:r w:rsidR="002D42DA" w:rsidRPr="004C77C0">
        <w:rPr>
          <w:rFonts w:ascii="Marianne" w:hAnsi="Marianne"/>
          <w:sz w:val="24"/>
          <w:szCs w:val="24"/>
        </w:rPr>
        <w:t xml:space="preserve">l’annulation doit être notifiée à l’autre partie au minimum quinze (15) jours avant le début de la session. </w:t>
      </w:r>
    </w:p>
    <w:p w14:paraId="3627E201" w14:textId="1F259C58" w:rsidR="002D42DA" w:rsidRPr="004C77C0" w:rsidRDefault="002D42DA" w:rsidP="00F62DD9">
      <w:pPr>
        <w:suppressAutoHyphens/>
        <w:jc w:val="both"/>
        <w:rPr>
          <w:rFonts w:ascii="Marianne" w:hAnsi="Marianne"/>
          <w:sz w:val="24"/>
          <w:szCs w:val="24"/>
        </w:rPr>
      </w:pPr>
      <w:r w:rsidRPr="004C77C0">
        <w:rPr>
          <w:rFonts w:ascii="Marianne" w:hAnsi="Marianne"/>
          <w:sz w:val="24"/>
          <w:szCs w:val="24"/>
        </w:rPr>
        <w:t>Les bons de commande devront parvenir au titulaire au minimum trois (3) semaines avant le début de la session.</w:t>
      </w:r>
    </w:p>
    <w:p w14:paraId="00EBA374" w14:textId="6182B139" w:rsidR="00FB6A2F" w:rsidRDefault="00FB6A2F" w:rsidP="00F62DD9">
      <w:pPr>
        <w:suppressAutoHyphens/>
        <w:jc w:val="both"/>
        <w:rPr>
          <w:rFonts w:ascii="Marianne" w:hAnsi="Marianne"/>
          <w:sz w:val="24"/>
          <w:szCs w:val="24"/>
        </w:rPr>
      </w:pPr>
    </w:p>
    <w:p w14:paraId="6DD5B4D7" w14:textId="036CCCB6" w:rsidR="001E1E75" w:rsidRDefault="001E1E75" w:rsidP="00F62DD9">
      <w:pPr>
        <w:suppressAutoHyphens/>
        <w:jc w:val="both"/>
        <w:rPr>
          <w:rFonts w:ascii="Marianne" w:hAnsi="Marianne"/>
          <w:sz w:val="24"/>
          <w:szCs w:val="24"/>
          <w:u w:val="single"/>
        </w:rPr>
      </w:pPr>
      <w:r w:rsidRPr="004C77C0">
        <w:rPr>
          <w:rFonts w:ascii="Marianne" w:hAnsi="Marianne"/>
          <w:sz w:val="24"/>
          <w:szCs w:val="24"/>
          <w:u w:val="single"/>
        </w:rPr>
        <w:t xml:space="preserve">Formations en </w:t>
      </w:r>
      <w:r>
        <w:rPr>
          <w:rFonts w:ascii="Marianne" w:hAnsi="Marianne"/>
          <w:sz w:val="24"/>
          <w:szCs w:val="24"/>
          <w:u w:val="single"/>
        </w:rPr>
        <w:t>présentiel</w:t>
      </w:r>
      <w:r w:rsidRPr="004C77C0">
        <w:rPr>
          <w:rFonts w:ascii="Calibri" w:hAnsi="Calibri" w:cs="Calibri"/>
          <w:sz w:val="24"/>
          <w:szCs w:val="24"/>
          <w:u w:val="single"/>
        </w:rPr>
        <w:t> </w:t>
      </w:r>
      <w:r w:rsidRPr="004C77C0">
        <w:rPr>
          <w:rFonts w:ascii="Marianne" w:hAnsi="Marianne"/>
          <w:sz w:val="24"/>
          <w:szCs w:val="24"/>
          <w:u w:val="single"/>
        </w:rPr>
        <w:t>:</w:t>
      </w:r>
    </w:p>
    <w:p w14:paraId="7FF60E06" w14:textId="77777777" w:rsidR="001E1E75" w:rsidRPr="004C77C0" w:rsidRDefault="001E1E75" w:rsidP="00F62DD9">
      <w:pPr>
        <w:suppressAutoHyphens/>
        <w:jc w:val="both"/>
        <w:rPr>
          <w:rFonts w:ascii="Marianne" w:hAnsi="Marianne"/>
          <w:sz w:val="24"/>
          <w:szCs w:val="24"/>
        </w:rPr>
      </w:pPr>
    </w:p>
    <w:p w14:paraId="3316133C" w14:textId="0D3ED33B" w:rsidR="00CC1CE7" w:rsidRPr="004C77C0" w:rsidRDefault="00A16F4A" w:rsidP="00F62DD9">
      <w:pPr>
        <w:suppressAutoHyphens/>
        <w:jc w:val="both"/>
        <w:rPr>
          <w:rFonts w:ascii="Marianne" w:hAnsi="Marianne"/>
          <w:b/>
          <w:bCs/>
          <w:color w:val="000000"/>
          <w:sz w:val="24"/>
          <w:szCs w:val="24"/>
        </w:rPr>
      </w:pPr>
      <w:bookmarkStart w:id="61" w:name="_Toc268521195"/>
      <w:r w:rsidRPr="004C77C0">
        <w:rPr>
          <w:rFonts w:ascii="Marianne" w:hAnsi="Marianne"/>
          <w:b/>
          <w:bCs/>
          <w:color w:val="000000"/>
          <w:sz w:val="24"/>
          <w:szCs w:val="24"/>
        </w:rPr>
        <w:t>D</w:t>
      </w:r>
      <w:r w:rsidR="00CC1CE7" w:rsidRPr="004C77C0">
        <w:rPr>
          <w:rFonts w:ascii="Marianne" w:hAnsi="Marianne"/>
          <w:b/>
          <w:bCs/>
          <w:color w:val="000000"/>
          <w:sz w:val="24"/>
          <w:szCs w:val="24"/>
        </w:rPr>
        <w:t xml:space="preserve">ans les locaux </w:t>
      </w:r>
      <w:r w:rsidR="008E4B94" w:rsidRPr="004C77C0">
        <w:rPr>
          <w:rFonts w:ascii="Marianne" w:hAnsi="Marianne"/>
          <w:b/>
          <w:bCs/>
          <w:color w:val="000000"/>
          <w:sz w:val="24"/>
          <w:szCs w:val="24"/>
        </w:rPr>
        <w:t>du bénéficiaire</w:t>
      </w:r>
      <w:r w:rsidR="00CC1CE7" w:rsidRPr="004C77C0">
        <w:rPr>
          <w:rFonts w:ascii="Calibri" w:hAnsi="Calibri" w:cs="Calibri"/>
          <w:b/>
          <w:bCs/>
          <w:color w:val="000000"/>
          <w:sz w:val="24"/>
          <w:szCs w:val="24"/>
        </w:rPr>
        <w:t> </w:t>
      </w:r>
      <w:r w:rsidR="00CC1CE7" w:rsidRPr="004C77C0">
        <w:rPr>
          <w:rFonts w:ascii="Marianne" w:hAnsi="Marianne"/>
          <w:b/>
          <w:bCs/>
          <w:color w:val="000000"/>
          <w:sz w:val="24"/>
          <w:szCs w:val="24"/>
        </w:rPr>
        <w:t>:</w:t>
      </w:r>
      <w:bookmarkEnd w:id="61"/>
    </w:p>
    <w:p w14:paraId="70ECBA96" w14:textId="59EB338C" w:rsidR="00CC1CE7" w:rsidRPr="004C77C0" w:rsidRDefault="00CC1CE7" w:rsidP="00F62DD9">
      <w:pPr>
        <w:rPr>
          <w:rFonts w:ascii="Marianne" w:hAnsi="Marianne"/>
          <w:sz w:val="24"/>
          <w:szCs w:val="24"/>
        </w:rPr>
      </w:pPr>
      <w:r w:rsidRPr="004C77C0">
        <w:rPr>
          <w:rFonts w:ascii="Marianne" w:hAnsi="Marianne"/>
          <w:color w:val="000000"/>
          <w:sz w:val="24"/>
          <w:szCs w:val="24"/>
        </w:rPr>
        <w:t xml:space="preserve">Les </w:t>
      </w:r>
      <w:r w:rsidRPr="004C77C0">
        <w:rPr>
          <w:rFonts w:ascii="Marianne" w:hAnsi="Marianne"/>
          <w:sz w:val="24"/>
          <w:szCs w:val="24"/>
        </w:rPr>
        <w:t xml:space="preserve">formations sont planifiées par </w:t>
      </w:r>
      <w:r w:rsidR="008E4B94" w:rsidRPr="004C77C0">
        <w:rPr>
          <w:rFonts w:ascii="Marianne" w:hAnsi="Marianne"/>
          <w:sz w:val="24"/>
          <w:szCs w:val="24"/>
        </w:rPr>
        <w:t>le bénéficiaire</w:t>
      </w:r>
      <w:r w:rsidRPr="004C77C0">
        <w:rPr>
          <w:rFonts w:ascii="Marianne" w:hAnsi="Marianne"/>
          <w:sz w:val="24"/>
          <w:szCs w:val="24"/>
        </w:rPr>
        <w:t>.</w:t>
      </w:r>
    </w:p>
    <w:p w14:paraId="0A682ADB" w14:textId="77777777" w:rsidR="00FB6A2F" w:rsidRPr="004C77C0" w:rsidRDefault="00FB6A2F" w:rsidP="00F62DD9">
      <w:pPr>
        <w:rPr>
          <w:rFonts w:ascii="Marianne" w:hAnsi="Marianne"/>
          <w:sz w:val="24"/>
          <w:szCs w:val="24"/>
        </w:rPr>
      </w:pPr>
    </w:p>
    <w:p w14:paraId="44BF0BDF" w14:textId="77777777" w:rsidR="003F378B" w:rsidRPr="004C77C0" w:rsidRDefault="003F378B" w:rsidP="00F62DD9">
      <w:pPr>
        <w:rPr>
          <w:rFonts w:ascii="Marianne" w:hAnsi="Marianne"/>
          <w:sz w:val="24"/>
          <w:szCs w:val="24"/>
        </w:rPr>
      </w:pPr>
      <w:r w:rsidRPr="004C77C0">
        <w:rPr>
          <w:rFonts w:ascii="Marianne" w:hAnsi="Marianne"/>
          <w:sz w:val="24"/>
          <w:szCs w:val="24"/>
          <w:u w:val="single"/>
        </w:rPr>
        <w:t>Au CFD site de Bourges</w:t>
      </w:r>
      <w:r w:rsidRPr="004C77C0">
        <w:rPr>
          <w:rFonts w:ascii="Calibri" w:hAnsi="Calibri" w:cs="Calibri"/>
          <w:sz w:val="24"/>
          <w:szCs w:val="24"/>
        </w:rPr>
        <w:t> </w:t>
      </w:r>
      <w:r w:rsidRPr="004C77C0">
        <w:rPr>
          <w:rFonts w:ascii="Marianne" w:hAnsi="Marianne"/>
          <w:sz w:val="24"/>
          <w:szCs w:val="24"/>
        </w:rPr>
        <w:t>:</w:t>
      </w:r>
    </w:p>
    <w:p w14:paraId="70373BC2" w14:textId="77777777" w:rsidR="003F378B" w:rsidRPr="004C77C0" w:rsidRDefault="003F378B" w:rsidP="00F62DD9">
      <w:pPr>
        <w:ind w:left="1418" w:hanging="1418"/>
        <w:rPr>
          <w:rFonts w:ascii="Marianne" w:hAnsi="Marianne"/>
          <w:sz w:val="24"/>
          <w:szCs w:val="24"/>
        </w:rPr>
      </w:pPr>
      <w:r w:rsidRPr="004C77C0">
        <w:rPr>
          <w:rFonts w:ascii="Marianne" w:hAnsi="Marianne"/>
          <w:sz w:val="24"/>
          <w:szCs w:val="24"/>
        </w:rPr>
        <w:t>Les cours ont lieu pendant les heures d’ouverture du CFD soit</w:t>
      </w:r>
      <w:r w:rsidRPr="004C77C0">
        <w:rPr>
          <w:rFonts w:ascii="Calibri" w:hAnsi="Calibri" w:cs="Calibri"/>
          <w:sz w:val="24"/>
          <w:szCs w:val="24"/>
        </w:rPr>
        <w:t> </w:t>
      </w:r>
      <w:r w:rsidRPr="004C77C0">
        <w:rPr>
          <w:rFonts w:ascii="Marianne" w:hAnsi="Marianne"/>
          <w:sz w:val="24"/>
          <w:szCs w:val="24"/>
        </w:rPr>
        <w:t>:</w:t>
      </w:r>
    </w:p>
    <w:p w14:paraId="11FC61D6" w14:textId="77777777" w:rsidR="003F378B" w:rsidRPr="004C77C0" w:rsidRDefault="0046375F" w:rsidP="009B2E43">
      <w:pPr>
        <w:pStyle w:val="Paragraphedeliste"/>
        <w:numPr>
          <w:ilvl w:val="0"/>
          <w:numId w:val="16"/>
        </w:numPr>
        <w:ind w:left="567" w:hanging="283"/>
        <w:rPr>
          <w:rFonts w:ascii="Marianne" w:hAnsi="Marianne"/>
          <w:szCs w:val="24"/>
        </w:rPr>
      </w:pPr>
      <w:r w:rsidRPr="004C77C0">
        <w:rPr>
          <w:rFonts w:ascii="Marianne" w:hAnsi="Marianne"/>
          <w:szCs w:val="24"/>
        </w:rPr>
        <w:t>Du</w:t>
      </w:r>
      <w:r w:rsidR="003F378B" w:rsidRPr="004C77C0">
        <w:rPr>
          <w:rFonts w:ascii="Marianne" w:hAnsi="Marianne"/>
          <w:szCs w:val="24"/>
        </w:rPr>
        <w:t xml:space="preserve"> lundi au jeudi</w:t>
      </w:r>
      <w:r w:rsidR="003F378B" w:rsidRPr="004C77C0">
        <w:rPr>
          <w:rFonts w:ascii="Calibri" w:hAnsi="Calibri" w:cs="Calibri"/>
          <w:szCs w:val="24"/>
        </w:rPr>
        <w:t> </w:t>
      </w:r>
      <w:r w:rsidR="003F378B" w:rsidRPr="004C77C0">
        <w:rPr>
          <w:rFonts w:ascii="Marianne" w:hAnsi="Marianne"/>
          <w:szCs w:val="24"/>
        </w:rPr>
        <w:t xml:space="preserve">: de 8h00 </w:t>
      </w:r>
      <w:r w:rsidR="003F378B" w:rsidRPr="004C77C0">
        <w:rPr>
          <w:rFonts w:ascii="Marianne" w:hAnsi="Marianne" w:cs="Marianne"/>
          <w:szCs w:val="24"/>
        </w:rPr>
        <w:t>à</w:t>
      </w:r>
      <w:r w:rsidR="003F378B" w:rsidRPr="004C77C0">
        <w:rPr>
          <w:rFonts w:ascii="Marianne" w:hAnsi="Marianne"/>
          <w:szCs w:val="24"/>
        </w:rPr>
        <w:t xml:space="preserve"> 11h50 et de 13H10 </w:t>
      </w:r>
      <w:r w:rsidR="003F378B" w:rsidRPr="004C77C0">
        <w:rPr>
          <w:rFonts w:ascii="Marianne" w:hAnsi="Marianne" w:cs="Marianne"/>
          <w:szCs w:val="24"/>
        </w:rPr>
        <w:t>à</w:t>
      </w:r>
      <w:r w:rsidR="003F378B" w:rsidRPr="004C77C0">
        <w:rPr>
          <w:rFonts w:ascii="Marianne" w:hAnsi="Marianne"/>
          <w:szCs w:val="24"/>
        </w:rPr>
        <w:t xml:space="preserve"> 17h00,</w:t>
      </w:r>
    </w:p>
    <w:p w14:paraId="1A421900" w14:textId="77777777" w:rsidR="003F378B" w:rsidRPr="004C77C0" w:rsidRDefault="0046375F" w:rsidP="009B2E43">
      <w:pPr>
        <w:pStyle w:val="Paragraphedeliste"/>
        <w:numPr>
          <w:ilvl w:val="0"/>
          <w:numId w:val="16"/>
        </w:numPr>
        <w:ind w:left="567" w:hanging="283"/>
        <w:rPr>
          <w:rFonts w:ascii="Marianne" w:hAnsi="Marianne"/>
          <w:szCs w:val="24"/>
        </w:rPr>
      </w:pPr>
      <w:r w:rsidRPr="004C77C0">
        <w:rPr>
          <w:rFonts w:ascii="Marianne" w:hAnsi="Marianne"/>
          <w:szCs w:val="24"/>
        </w:rPr>
        <w:t>Le</w:t>
      </w:r>
      <w:r w:rsidR="003F378B" w:rsidRPr="004C77C0">
        <w:rPr>
          <w:rFonts w:ascii="Marianne" w:hAnsi="Marianne"/>
          <w:szCs w:val="24"/>
        </w:rPr>
        <w:t xml:space="preserve"> vendredi</w:t>
      </w:r>
      <w:r w:rsidR="003F378B" w:rsidRPr="004C77C0">
        <w:rPr>
          <w:rFonts w:ascii="Calibri" w:hAnsi="Calibri" w:cs="Calibri"/>
          <w:szCs w:val="24"/>
        </w:rPr>
        <w:t> </w:t>
      </w:r>
      <w:r w:rsidR="003F378B" w:rsidRPr="004C77C0">
        <w:rPr>
          <w:rFonts w:ascii="Marianne" w:hAnsi="Marianne"/>
          <w:szCs w:val="24"/>
        </w:rPr>
        <w:t>: d</w:t>
      </w:r>
      <w:r w:rsidR="003D67C9" w:rsidRPr="004C77C0">
        <w:rPr>
          <w:rFonts w:ascii="Marianne" w:hAnsi="Marianne"/>
          <w:szCs w:val="24"/>
        </w:rPr>
        <w:t>e 8h00 à 11h50 et 13h10 à 16h40.</w:t>
      </w:r>
    </w:p>
    <w:p w14:paraId="74C5C8B3" w14:textId="736F6977" w:rsidR="003F378B" w:rsidRPr="004C77C0" w:rsidRDefault="00093DCC" w:rsidP="00F62DD9">
      <w:pPr>
        <w:rPr>
          <w:rFonts w:ascii="Marianne" w:hAnsi="Marianne"/>
          <w:sz w:val="24"/>
          <w:szCs w:val="24"/>
        </w:rPr>
      </w:pPr>
      <w:r w:rsidRPr="004C77C0">
        <w:rPr>
          <w:rFonts w:ascii="Marianne" w:hAnsi="Marianne"/>
          <w:sz w:val="24"/>
          <w:szCs w:val="24"/>
        </w:rPr>
        <w:t>Les horaires s</w:t>
      </w:r>
      <w:r w:rsidR="007B0F4F" w:rsidRPr="004C77C0">
        <w:rPr>
          <w:rFonts w:ascii="Marianne" w:hAnsi="Marianne"/>
          <w:sz w:val="24"/>
          <w:szCs w:val="24"/>
        </w:rPr>
        <w:t>ont modulés afin de parvenir à u</w:t>
      </w:r>
      <w:r w:rsidR="00C50C40" w:rsidRPr="004C77C0">
        <w:rPr>
          <w:rFonts w:ascii="Marianne" w:hAnsi="Marianne"/>
          <w:sz w:val="24"/>
          <w:szCs w:val="24"/>
        </w:rPr>
        <w:t xml:space="preserve">ne journée de 7 heures </w:t>
      </w:r>
      <w:r w:rsidR="002D42DA" w:rsidRPr="004C77C0">
        <w:rPr>
          <w:rFonts w:ascii="Marianne" w:hAnsi="Marianne"/>
          <w:sz w:val="24"/>
          <w:szCs w:val="24"/>
        </w:rPr>
        <w:t>hors pause méridienne dont 6 heures de cours</w:t>
      </w:r>
      <w:r w:rsidR="00C50C40" w:rsidRPr="004C77C0">
        <w:rPr>
          <w:rFonts w:ascii="Marianne" w:hAnsi="Marianne"/>
          <w:sz w:val="24"/>
          <w:szCs w:val="24"/>
        </w:rPr>
        <w:t>.</w:t>
      </w:r>
    </w:p>
    <w:p w14:paraId="7A7276D5" w14:textId="50FA74CE" w:rsidR="00500B94" w:rsidRPr="004C77C0" w:rsidRDefault="00500B94" w:rsidP="00F62DD9">
      <w:pPr>
        <w:rPr>
          <w:rFonts w:ascii="Marianne" w:hAnsi="Marianne"/>
          <w:sz w:val="24"/>
          <w:szCs w:val="24"/>
        </w:rPr>
      </w:pPr>
    </w:p>
    <w:p w14:paraId="62B1619A" w14:textId="77777777" w:rsidR="003F378B" w:rsidRPr="004C77C0" w:rsidRDefault="003F378B" w:rsidP="00F62DD9">
      <w:pPr>
        <w:rPr>
          <w:rFonts w:ascii="Marianne" w:hAnsi="Marianne"/>
          <w:sz w:val="24"/>
          <w:szCs w:val="24"/>
        </w:rPr>
      </w:pPr>
      <w:r w:rsidRPr="004C77C0">
        <w:rPr>
          <w:rFonts w:ascii="Marianne" w:hAnsi="Marianne"/>
          <w:sz w:val="24"/>
          <w:szCs w:val="24"/>
          <w:u w:val="single"/>
        </w:rPr>
        <w:t>Hors CFD</w:t>
      </w:r>
      <w:r w:rsidR="00213BD1" w:rsidRPr="004C77C0">
        <w:rPr>
          <w:rFonts w:ascii="Marianne" w:hAnsi="Marianne"/>
          <w:sz w:val="24"/>
          <w:szCs w:val="24"/>
          <w:u w:val="single"/>
        </w:rPr>
        <w:t xml:space="preserve"> site de Bourges</w:t>
      </w:r>
      <w:r w:rsidRPr="004C77C0">
        <w:rPr>
          <w:rFonts w:ascii="Calibri" w:hAnsi="Calibri" w:cs="Calibri"/>
          <w:sz w:val="24"/>
          <w:szCs w:val="24"/>
        </w:rPr>
        <w:t> </w:t>
      </w:r>
      <w:r w:rsidRPr="004C77C0">
        <w:rPr>
          <w:rFonts w:ascii="Marianne" w:hAnsi="Marianne"/>
          <w:sz w:val="24"/>
          <w:szCs w:val="24"/>
        </w:rPr>
        <w:t>:</w:t>
      </w:r>
    </w:p>
    <w:p w14:paraId="49FA4469" w14:textId="77777777" w:rsidR="003F378B" w:rsidRPr="004C77C0" w:rsidRDefault="003F378B" w:rsidP="00F62DD9">
      <w:pPr>
        <w:rPr>
          <w:rFonts w:ascii="Marianne" w:hAnsi="Marianne"/>
          <w:sz w:val="24"/>
          <w:szCs w:val="24"/>
        </w:rPr>
      </w:pPr>
      <w:r w:rsidRPr="004C77C0">
        <w:rPr>
          <w:rFonts w:ascii="Marianne" w:hAnsi="Marianne"/>
          <w:sz w:val="24"/>
          <w:szCs w:val="24"/>
        </w:rPr>
        <w:t xml:space="preserve">Lorsque les formations s’effectuent dans d’autres établissements </w:t>
      </w:r>
      <w:r w:rsidR="009B5F71" w:rsidRPr="004C77C0">
        <w:rPr>
          <w:rFonts w:ascii="Marianne" w:hAnsi="Marianne"/>
          <w:sz w:val="24"/>
          <w:szCs w:val="24"/>
        </w:rPr>
        <w:t>du ministère des armées</w:t>
      </w:r>
      <w:r w:rsidR="00213BD1" w:rsidRPr="004C77C0">
        <w:rPr>
          <w:rFonts w:ascii="Marianne" w:hAnsi="Marianne"/>
          <w:sz w:val="24"/>
          <w:szCs w:val="24"/>
        </w:rPr>
        <w:t>,</w:t>
      </w:r>
      <w:r w:rsidRPr="004C77C0">
        <w:rPr>
          <w:rFonts w:ascii="Marianne" w:hAnsi="Marianne"/>
          <w:sz w:val="24"/>
          <w:szCs w:val="24"/>
        </w:rPr>
        <w:t xml:space="preserve"> </w:t>
      </w:r>
      <w:r w:rsidRPr="004C77C0">
        <w:rPr>
          <w:rFonts w:ascii="Marianne" w:hAnsi="Marianne"/>
          <w:b/>
          <w:sz w:val="24"/>
          <w:szCs w:val="24"/>
        </w:rPr>
        <w:t xml:space="preserve">les horaires sont ceux de l’établissement recevant les </w:t>
      </w:r>
      <w:r w:rsidR="0013298B" w:rsidRPr="004C77C0">
        <w:rPr>
          <w:rFonts w:ascii="Marianne" w:hAnsi="Marianne"/>
          <w:b/>
          <w:sz w:val="24"/>
          <w:szCs w:val="24"/>
        </w:rPr>
        <w:t>apprenant</w:t>
      </w:r>
      <w:r w:rsidRPr="004C77C0">
        <w:rPr>
          <w:rFonts w:ascii="Marianne" w:hAnsi="Marianne"/>
          <w:b/>
          <w:sz w:val="24"/>
          <w:szCs w:val="24"/>
        </w:rPr>
        <w:t>s</w:t>
      </w:r>
      <w:r w:rsidRPr="004C77C0">
        <w:rPr>
          <w:rFonts w:ascii="Calibri" w:hAnsi="Calibri" w:cs="Calibri"/>
          <w:b/>
          <w:sz w:val="24"/>
          <w:szCs w:val="24"/>
        </w:rPr>
        <w:t> </w:t>
      </w:r>
      <w:r w:rsidRPr="004C77C0">
        <w:rPr>
          <w:rFonts w:ascii="Marianne" w:hAnsi="Marianne"/>
          <w:b/>
          <w:sz w:val="24"/>
          <w:szCs w:val="24"/>
        </w:rPr>
        <w:t>:</w:t>
      </w:r>
    </w:p>
    <w:p w14:paraId="211F4677" w14:textId="77777777" w:rsidR="003F378B" w:rsidRPr="004C77C0" w:rsidRDefault="0046375F" w:rsidP="009B2E43">
      <w:pPr>
        <w:numPr>
          <w:ilvl w:val="0"/>
          <w:numId w:val="13"/>
        </w:numPr>
        <w:ind w:left="567" w:hanging="283"/>
        <w:jc w:val="both"/>
        <w:rPr>
          <w:rFonts w:ascii="Marianne" w:hAnsi="Marianne"/>
          <w:sz w:val="24"/>
          <w:szCs w:val="24"/>
        </w:rPr>
      </w:pPr>
      <w:r w:rsidRPr="004C77C0">
        <w:rPr>
          <w:rFonts w:ascii="Marianne" w:hAnsi="Marianne"/>
          <w:sz w:val="24"/>
          <w:szCs w:val="24"/>
        </w:rPr>
        <w:t>Jours</w:t>
      </w:r>
      <w:r w:rsidR="00213BD1" w:rsidRPr="004C77C0">
        <w:rPr>
          <w:rFonts w:ascii="Calibri" w:hAnsi="Calibri" w:cs="Calibri"/>
          <w:sz w:val="24"/>
          <w:szCs w:val="24"/>
        </w:rPr>
        <w:t> </w:t>
      </w:r>
      <w:r w:rsidR="00213BD1" w:rsidRPr="004C77C0">
        <w:rPr>
          <w:rFonts w:ascii="Marianne" w:hAnsi="Marianne"/>
          <w:sz w:val="24"/>
          <w:szCs w:val="24"/>
        </w:rPr>
        <w:t>:</w:t>
      </w:r>
      <w:r w:rsidR="003F378B" w:rsidRPr="004C77C0">
        <w:rPr>
          <w:rFonts w:ascii="Marianne" w:hAnsi="Marianne"/>
          <w:sz w:val="24"/>
          <w:szCs w:val="24"/>
        </w:rPr>
        <w:t xml:space="preserve"> du lundi au vendredi (à confirmer avec l’établissement receveur)</w:t>
      </w:r>
      <w:r w:rsidR="00213BD1" w:rsidRPr="004C77C0">
        <w:rPr>
          <w:rFonts w:ascii="Marianne" w:hAnsi="Marianne"/>
          <w:sz w:val="24"/>
          <w:szCs w:val="24"/>
        </w:rPr>
        <w:t>,</w:t>
      </w:r>
    </w:p>
    <w:p w14:paraId="47DF004C" w14:textId="480D9872" w:rsidR="00FF6619" w:rsidRDefault="0046375F" w:rsidP="009B2E43">
      <w:pPr>
        <w:numPr>
          <w:ilvl w:val="0"/>
          <w:numId w:val="13"/>
        </w:numPr>
        <w:ind w:left="567" w:hanging="283"/>
        <w:jc w:val="both"/>
        <w:rPr>
          <w:rFonts w:ascii="Marianne" w:hAnsi="Marianne"/>
          <w:sz w:val="24"/>
          <w:szCs w:val="24"/>
        </w:rPr>
      </w:pPr>
      <w:r w:rsidRPr="004C77C0">
        <w:rPr>
          <w:rFonts w:ascii="Marianne" w:hAnsi="Marianne"/>
          <w:sz w:val="24"/>
          <w:szCs w:val="24"/>
        </w:rPr>
        <w:t>Une</w:t>
      </w:r>
      <w:r w:rsidR="003F378B" w:rsidRPr="004C77C0">
        <w:rPr>
          <w:rFonts w:ascii="Marianne" w:hAnsi="Marianne"/>
          <w:sz w:val="24"/>
          <w:szCs w:val="24"/>
        </w:rPr>
        <w:t xml:space="preserve"> journée compte 7 heures </w:t>
      </w:r>
      <w:bookmarkStart w:id="62" w:name="_Toc268521196"/>
      <w:r w:rsidR="00093DCC" w:rsidRPr="004C77C0">
        <w:rPr>
          <w:rFonts w:ascii="Marianne" w:hAnsi="Marianne"/>
          <w:sz w:val="24"/>
          <w:szCs w:val="24"/>
        </w:rPr>
        <w:t>hors pause méridienne dont 6 heures de cours.</w:t>
      </w:r>
    </w:p>
    <w:p w14:paraId="4C9E3A49" w14:textId="77777777" w:rsidR="008417E5" w:rsidRPr="004C77C0" w:rsidRDefault="008417E5" w:rsidP="00AC0585">
      <w:pPr>
        <w:ind w:left="567"/>
        <w:jc w:val="both"/>
        <w:rPr>
          <w:rFonts w:ascii="Marianne" w:hAnsi="Marianne"/>
          <w:sz w:val="24"/>
          <w:szCs w:val="24"/>
        </w:rPr>
      </w:pPr>
    </w:p>
    <w:p w14:paraId="511B3EDF" w14:textId="4B4D3A45" w:rsidR="00CC1CE7" w:rsidRPr="004C77C0" w:rsidRDefault="00FF6619" w:rsidP="00F62DD9">
      <w:pPr>
        <w:jc w:val="both"/>
        <w:rPr>
          <w:rFonts w:ascii="Marianne" w:hAnsi="Marianne"/>
          <w:sz w:val="24"/>
          <w:szCs w:val="24"/>
        </w:rPr>
      </w:pPr>
      <w:r w:rsidRPr="004C77C0">
        <w:rPr>
          <w:rFonts w:ascii="Marianne" w:hAnsi="Marianne"/>
          <w:b/>
          <w:sz w:val="24"/>
          <w:szCs w:val="24"/>
        </w:rPr>
        <w:t>D</w:t>
      </w:r>
      <w:r w:rsidR="00CC1CE7" w:rsidRPr="004C77C0">
        <w:rPr>
          <w:rFonts w:ascii="Marianne" w:hAnsi="Marianne"/>
          <w:b/>
          <w:bCs/>
          <w:sz w:val="24"/>
          <w:szCs w:val="24"/>
        </w:rPr>
        <w:t>ans les locaux du titulaire</w:t>
      </w:r>
      <w:bookmarkEnd w:id="62"/>
      <w:r w:rsidRPr="004C77C0">
        <w:rPr>
          <w:rFonts w:ascii="Marianne" w:hAnsi="Marianne"/>
          <w:b/>
          <w:bCs/>
          <w:sz w:val="24"/>
          <w:szCs w:val="24"/>
        </w:rPr>
        <w:t xml:space="preserve">, </w:t>
      </w:r>
      <w:r w:rsidRPr="004C77C0">
        <w:rPr>
          <w:rFonts w:ascii="Marianne" w:hAnsi="Marianne"/>
          <w:bCs/>
          <w:sz w:val="24"/>
          <w:szCs w:val="24"/>
        </w:rPr>
        <w:t>le</w:t>
      </w:r>
      <w:r w:rsidR="00CC1CE7" w:rsidRPr="004C77C0">
        <w:rPr>
          <w:rFonts w:ascii="Marianne" w:hAnsi="Marianne"/>
          <w:sz w:val="24"/>
          <w:szCs w:val="24"/>
        </w:rPr>
        <w:t>s formations sont planifiées conjointement avec le titulaire.</w:t>
      </w:r>
      <w:r w:rsidR="00D227B4" w:rsidRPr="004C77C0">
        <w:rPr>
          <w:rFonts w:ascii="Marianne" w:hAnsi="Marianne"/>
          <w:sz w:val="24"/>
          <w:szCs w:val="24"/>
        </w:rPr>
        <w:t xml:space="preserve"> Une journée compte 7 heures </w:t>
      </w:r>
      <w:r w:rsidR="00093DCC" w:rsidRPr="004C77C0">
        <w:rPr>
          <w:rFonts w:ascii="Marianne" w:hAnsi="Marianne"/>
          <w:sz w:val="24"/>
          <w:szCs w:val="24"/>
        </w:rPr>
        <w:t>hors pause méridienne dont 6 heures de cours.</w:t>
      </w:r>
    </w:p>
    <w:p w14:paraId="4DF35A5F" w14:textId="04893E22" w:rsidR="002F6BE1" w:rsidRPr="004C77C0" w:rsidRDefault="002F6BE1" w:rsidP="00F62DD9">
      <w:pPr>
        <w:jc w:val="both"/>
        <w:rPr>
          <w:rFonts w:ascii="Marianne" w:hAnsi="Marianne"/>
          <w:sz w:val="24"/>
          <w:szCs w:val="24"/>
        </w:rPr>
      </w:pPr>
    </w:p>
    <w:p w14:paraId="1D47D3FF" w14:textId="77777777" w:rsidR="00D227B4" w:rsidRPr="004C77C0" w:rsidRDefault="00D227B4" w:rsidP="00F62DD9">
      <w:pPr>
        <w:jc w:val="both"/>
        <w:rPr>
          <w:rFonts w:ascii="Marianne" w:hAnsi="Marianne"/>
          <w:sz w:val="24"/>
          <w:szCs w:val="24"/>
          <w:u w:val="single"/>
        </w:rPr>
      </w:pPr>
      <w:r w:rsidRPr="004C77C0">
        <w:rPr>
          <w:rFonts w:ascii="Marianne" w:hAnsi="Marianne"/>
          <w:sz w:val="24"/>
          <w:szCs w:val="24"/>
          <w:u w:val="single"/>
        </w:rPr>
        <w:t xml:space="preserve">Formations </w:t>
      </w:r>
      <w:r w:rsidR="00A742EA" w:rsidRPr="004C77C0">
        <w:rPr>
          <w:rFonts w:ascii="Marianne" w:hAnsi="Marianne"/>
          <w:sz w:val="24"/>
          <w:szCs w:val="24"/>
          <w:u w:val="single"/>
        </w:rPr>
        <w:t>en classe virtuelle</w:t>
      </w:r>
      <w:r w:rsidRPr="004C77C0">
        <w:rPr>
          <w:rFonts w:ascii="Calibri" w:hAnsi="Calibri" w:cs="Calibri"/>
          <w:sz w:val="24"/>
          <w:szCs w:val="24"/>
          <w:u w:val="single"/>
        </w:rPr>
        <w:t> </w:t>
      </w:r>
      <w:r w:rsidRPr="004C77C0">
        <w:rPr>
          <w:rFonts w:ascii="Marianne" w:hAnsi="Marianne"/>
          <w:sz w:val="24"/>
          <w:szCs w:val="24"/>
          <w:u w:val="single"/>
        </w:rPr>
        <w:t xml:space="preserve">: </w:t>
      </w:r>
    </w:p>
    <w:p w14:paraId="679C8F16" w14:textId="7298B03B" w:rsidR="00A16F4A" w:rsidRPr="004C77C0" w:rsidRDefault="00D227B4" w:rsidP="00F62DD9">
      <w:pPr>
        <w:jc w:val="both"/>
        <w:rPr>
          <w:rFonts w:ascii="Marianne" w:hAnsi="Marianne"/>
          <w:sz w:val="24"/>
          <w:szCs w:val="24"/>
        </w:rPr>
      </w:pPr>
      <w:r w:rsidRPr="004C77C0">
        <w:rPr>
          <w:rFonts w:ascii="Marianne" w:hAnsi="Marianne"/>
          <w:bCs/>
          <w:sz w:val="24"/>
          <w:szCs w:val="24"/>
        </w:rPr>
        <w:t>Le</w:t>
      </w:r>
      <w:r w:rsidRPr="004C77C0">
        <w:rPr>
          <w:rFonts w:ascii="Marianne" w:hAnsi="Marianne"/>
          <w:sz w:val="24"/>
          <w:szCs w:val="24"/>
        </w:rPr>
        <w:t>s formations sont planifiées conjointement avec le titulaire. Une journée compte 6 heures de cours.</w:t>
      </w:r>
    </w:p>
    <w:p w14:paraId="4CEA4ADD" w14:textId="2E2E8C85" w:rsidR="00D227B4" w:rsidRDefault="00D227B4" w:rsidP="00F62DD9">
      <w:pPr>
        <w:jc w:val="both"/>
        <w:rPr>
          <w:rFonts w:ascii="Marianne" w:hAnsi="Marianne"/>
          <w:sz w:val="24"/>
          <w:szCs w:val="24"/>
        </w:rPr>
      </w:pPr>
    </w:p>
    <w:p w14:paraId="4AD184C3" w14:textId="62C1778E" w:rsidR="001E1E75" w:rsidRDefault="001E1E75" w:rsidP="00F62DD9">
      <w:pPr>
        <w:jc w:val="both"/>
        <w:rPr>
          <w:rFonts w:ascii="Marianne" w:hAnsi="Marianne"/>
          <w:sz w:val="24"/>
          <w:szCs w:val="24"/>
        </w:rPr>
      </w:pPr>
    </w:p>
    <w:p w14:paraId="3314784D" w14:textId="10EB2278" w:rsidR="001E1E75" w:rsidRDefault="001E1E75" w:rsidP="00F62DD9">
      <w:pPr>
        <w:jc w:val="both"/>
        <w:rPr>
          <w:rFonts w:ascii="Marianne" w:hAnsi="Marianne"/>
          <w:sz w:val="24"/>
          <w:szCs w:val="24"/>
        </w:rPr>
      </w:pPr>
    </w:p>
    <w:p w14:paraId="27961E47" w14:textId="77777777" w:rsidR="001E1E75" w:rsidRPr="004C77C0" w:rsidRDefault="001E1E75" w:rsidP="00F62DD9">
      <w:pPr>
        <w:jc w:val="both"/>
        <w:rPr>
          <w:rFonts w:ascii="Marianne" w:hAnsi="Marianne"/>
          <w:sz w:val="24"/>
          <w:szCs w:val="24"/>
        </w:rPr>
      </w:pPr>
    </w:p>
    <w:p w14:paraId="7C2A3AB2" w14:textId="42F52493" w:rsidR="00CC1CE7" w:rsidRDefault="00CE2B47" w:rsidP="00F62DD9">
      <w:pPr>
        <w:pStyle w:val="Titre2"/>
        <w:spacing w:before="0" w:after="0"/>
        <w:rPr>
          <w:rFonts w:ascii="Marianne" w:hAnsi="Marianne"/>
        </w:rPr>
      </w:pPr>
      <w:bookmarkStart w:id="63" w:name="_Toc54594452"/>
      <w:bookmarkStart w:id="64" w:name="_Toc54682594"/>
      <w:bookmarkStart w:id="65" w:name="_Toc54747907"/>
      <w:bookmarkStart w:id="66" w:name="_Toc56481132"/>
      <w:bookmarkStart w:id="67" w:name="_Toc57530547"/>
      <w:bookmarkStart w:id="68" w:name="_Toc268521197"/>
      <w:bookmarkStart w:id="69" w:name="_Toc277691825"/>
      <w:bookmarkStart w:id="70" w:name="_Toc74830571"/>
      <w:bookmarkStart w:id="71" w:name="_Toc189236405"/>
      <w:r w:rsidRPr="004C77C0">
        <w:rPr>
          <w:rFonts w:ascii="Marianne" w:hAnsi="Marianne"/>
        </w:rPr>
        <w:t>Équipements</w:t>
      </w:r>
      <w:r w:rsidR="00CC1CE7" w:rsidRPr="004C77C0">
        <w:rPr>
          <w:rFonts w:ascii="Marianne" w:hAnsi="Marianne"/>
        </w:rPr>
        <w:t xml:space="preserve"> nécessaires aux formations</w:t>
      </w:r>
      <w:bookmarkEnd w:id="63"/>
      <w:bookmarkEnd w:id="64"/>
      <w:bookmarkEnd w:id="65"/>
      <w:bookmarkEnd w:id="66"/>
      <w:bookmarkEnd w:id="67"/>
      <w:bookmarkEnd w:id="68"/>
      <w:bookmarkEnd w:id="69"/>
      <w:bookmarkEnd w:id="70"/>
      <w:bookmarkEnd w:id="71"/>
      <w:r w:rsidR="001E1E75">
        <w:rPr>
          <w:rFonts w:ascii="Marianne" w:hAnsi="Marianne"/>
        </w:rPr>
        <w:t xml:space="preserve"> en présentiel</w:t>
      </w:r>
    </w:p>
    <w:p w14:paraId="03A8799B" w14:textId="77777777" w:rsidR="001E1E75" w:rsidRPr="00AC0585" w:rsidRDefault="001E1E75" w:rsidP="00AC0585">
      <w:pPr>
        <w:pStyle w:val="Listecontinue2"/>
      </w:pPr>
    </w:p>
    <w:p w14:paraId="7B1ABA98" w14:textId="03D58F3E" w:rsidR="00CC1CE7" w:rsidRPr="004C77C0" w:rsidRDefault="00780E2A" w:rsidP="00BF54D7">
      <w:pPr>
        <w:pStyle w:val="Paragraphedeliste"/>
        <w:numPr>
          <w:ilvl w:val="0"/>
          <w:numId w:val="12"/>
        </w:numPr>
        <w:tabs>
          <w:tab w:val="clear" w:pos="1429"/>
        </w:tabs>
        <w:ind w:left="426" w:hanging="426"/>
        <w:jc w:val="both"/>
        <w:rPr>
          <w:rFonts w:ascii="Marianne" w:hAnsi="Marianne"/>
          <w:b/>
          <w:bCs/>
          <w:szCs w:val="24"/>
        </w:rPr>
      </w:pPr>
      <w:bookmarkStart w:id="72" w:name="_Toc54594454"/>
      <w:bookmarkStart w:id="73" w:name="_Toc54682596"/>
      <w:bookmarkStart w:id="74" w:name="_Toc54747909"/>
      <w:bookmarkStart w:id="75" w:name="_Toc56481134"/>
      <w:bookmarkStart w:id="76" w:name="_Toc57530549"/>
      <w:bookmarkStart w:id="77" w:name="_Toc268521198"/>
      <w:r w:rsidRPr="004C77C0">
        <w:rPr>
          <w:rFonts w:ascii="Marianne" w:hAnsi="Marianne"/>
          <w:b/>
          <w:bCs/>
          <w:szCs w:val="24"/>
        </w:rPr>
        <w:t xml:space="preserve">Dans </w:t>
      </w:r>
      <w:r w:rsidR="00CC1CE7" w:rsidRPr="004C77C0">
        <w:rPr>
          <w:rFonts w:ascii="Marianne" w:hAnsi="Marianne"/>
          <w:b/>
          <w:bCs/>
          <w:szCs w:val="24"/>
        </w:rPr>
        <w:t xml:space="preserve">les locaux </w:t>
      </w:r>
      <w:bookmarkEnd w:id="72"/>
      <w:bookmarkEnd w:id="73"/>
      <w:bookmarkEnd w:id="74"/>
      <w:bookmarkEnd w:id="75"/>
      <w:bookmarkEnd w:id="76"/>
      <w:bookmarkEnd w:id="77"/>
      <w:r w:rsidR="008E4B94" w:rsidRPr="004C77C0">
        <w:rPr>
          <w:rFonts w:ascii="Marianne" w:hAnsi="Marianne"/>
          <w:b/>
          <w:bCs/>
          <w:szCs w:val="24"/>
        </w:rPr>
        <w:t>du bénéficiaire</w:t>
      </w:r>
    </w:p>
    <w:p w14:paraId="5A9BD3F2" w14:textId="206E76F2" w:rsidR="00762B80" w:rsidRDefault="008E4B94" w:rsidP="00F62DD9">
      <w:pPr>
        <w:jc w:val="both"/>
        <w:rPr>
          <w:rFonts w:ascii="Marianne" w:hAnsi="Marianne"/>
          <w:sz w:val="24"/>
          <w:szCs w:val="24"/>
        </w:rPr>
      </w:pPr>
      <w:r w:rsidRPr="004C77C0">
        <w:rPr>
          <w:rFonts w:ascii="Marianne" w:hAnsi="Marianne"/>
          <w:sz w:val="24"/>
          <w:szCs w:val="24"/>
        </w:rPr>
        <w:lastRenderedPageBreak/>
        <w:t>Le bénéficiaire est chargé</w:t>
      </w:r>
      <w:r w:rsidR="005A6ABE" w:rsidRPr="004C77C0">
        <w:rPr>
          <w:rFonts w:ascii="Marianne" w:hAnsi="Marianne"/>
          <w:sz w:val="24"/>
          <w:szCs w:val="24"/>
        </w:rPr>
        <w:t xml:space="preserve"> de la</w:t>
      </w:r>
      <w:r w:rsidR="007C6486" w:rsidRPr="004C77C0">
        <w:rPr>
          <w:rFonts w:ascii="Marianne" w:hAnsi="Marianne"/>
          <w:sz w:val="24"/>
          <w:szCs w:val="24"/>
        </w:rPr>
        <w:t xml:space="preserve"> mise à disposition des moyens techniques et pédagogique</w:t>
      </w:r>
      <w:r w:rsidR="00700514" w:rsidRPr="004C77C0">
        <w:rPr>
          <w:rFonts w:ascii="Marianne" w:hAnsi="Marianne"/>
          <w:sz w:val="24"/>
          <w:szCs w:val="24"/>
        </w:rPr>
        <w:t>s</w:t>
      </w:r>
      <w:r w:rsidR="007C6486" w:rsidRPr="004C77C0">
        <w:rPr>
          <w:rFonts w:ascii="Marianne" w:hAnsi="Marianne"/>
          <w:sz w:val="24"/>
          <w:szCs w:val="24"/>
        </w:rPr>
        <w:t xml:space="preserve"> </w:t>
      </w:r>
      <w:r w:rsidR="005A6ABE" w:rsidRPr="004C77C0">
        <w:rPr>
          <w:rFonts w:ascii="Marianne" w:hAnsi="Marianne"/>
          <w:sz w:val="24"/>
          <w:szCs w:val="24"/>
        </w:rPr>
        <w:t>(tableau, feutres…)</w:t>
      </w:r>
      <w:r w:rsidR="007C6486" w:rsidRPr="004C77C0">
        <w:rPr>
          <w:rFonts w:ascii="Marianne" w:hAnsi="Marianne"/>
          <w:sz w:val="24"/>
          <w:szCs w:val="24"/>
        </w:rPr>
        <w:t xml:space="preserve">. </w:t>
      </w:r>
    </w:p>
    <w:p w14:paraId="48D5F409" w14:textId="77777777" w:rsidR="001E1E75" w:rsidRPr="004C77C0" w:rsidRDefault="001E1E75" w:rsidP="00F62DD9">
      <w:pPr>
        <w:jc w:val="both"/>
        <w:rPr>
          <w:rFonts w:ascii="Marianne" w:hAnsi="Marianne"/>
          <w:strike/>
          <w:sz w:val="24"/>
          <w:szCs w:val="24"/>
        </w:rPr>
      </w:pPr>
    </w:p>
    <w:p w14:paraId="6CB87B39" w14:textId="77777777" w:rsidR="00CC1CE7" w:rsidRPr="004C77C0" w:rsidRDefault="00780E2A" w:rsidP="00BF54D7">
      <w:pPr>
        <w:pStyle w:val="Paragraphedeliste"/>
        <w:numPr>
          <w:ilvl w:val="0"/>
          <w:numId w:val="12"/>
        </w:numPr>
        <w:tabs>
          <w:tab w:val="clear" w:pos="1429"/>
        </w:tabs>
        <w:ind w:left="426" w:hanging="426"/>
        <w:rPr>
          <w:rFonts w:ascii="Marianne" w:hAnsi="Marianne"/>
          <w:b/>
          <w:bCs/>
          <w:szCs w:val="24"/>
        </w:rPr>
      </w:pPr>
      <w:r w:rsidRPr="004C77C0">
        <w:rPr>
          <w:rFonts w:ascii="Marianne" w:hAnsi="Marianne"/>
          <w:b/>
          <w:bCs/>
          <w:color w:val="000000"/>
          <w:szCs w:val="24"/>
        </w:rPr>
        <w:t>Dans</w:t>
      </w:r>
      <w:r w:rsidRPr="004C77C0">
        <w:rPr>
          <w:rFonts w:ascii="Marianne" w:hAnsi="Marianne"/>
          <w:b/>
          <w:bCs/>
          <w:szCs w:val="24"/>
        </w:rPr>
        <w:t xml:space="preserve"> </w:t>
      </w:r>
      <w:r w:rsidR="00CC1CE7" w:rsidRPr="004C77C0">
        <w:rPr>
          <w:rFonts w:ascii="Marianne" w:hAnsi="Marianne"/>
          <w:b/>
          <w:bCs/>
          <w:szCs w:val="24"/>
        </w:rPr>
        <w:t>les locaux du titulaire</w:t>
      </w:r>
      <w:r w:rsidR="00CC1CE7" w:rsidRPr="004C77C0">
        <w:rPr>
          <w:rFonts w:ascii="Calibri" w:hAnsi="Calibri" w:cs="Calibri"/>
          <w:b/>
          <w:bCs/>
          <w:szCs w:val="24"/>
        </w:rPr>
        <w:t> </w:t>
      </w:r>
      <w:r w:rsidR="000F55D5" w:rsidRPr="004C77C0">
        <w:rPr>
          <w:rFonts w:ascii="Marianne" w:hAnsi="Marianne"/>
          <w:b/>
          <w:bCs/>
          <w:szCs w:val="24"/>
        </w:rPr>
        <w:t>ou dans une salle louée par le titulaire</w:t>
      </w:r>
    </w:p>
    <w:p w14:paraId="7C5C3E07" w14:textId="6153AF48" w:rsidR="00CC1CE7" w:rsidRPr="004C77C0" w:rsidRDefault="00CC1CE7" w:rsidP="00F62DD9">
      <w:pPr>
        <w:jc w:val="both"/>
        <w:rPr>
          <w:rFonts w:ascii="Marianne" w:hAnsi="Marianne"/>
          <w:sz w:val="24"/>
          <w:szCs w:val="24"/>
        </w:rPr>
      </w:pPr>
      <w:r w:rsidRPr="004C77C0">
        <w:rPr>
          <w:rFonts w:ascii="Marianne" w:hAnsi="Marianne"/>
          <w:sz w:val="24"/>
          <w:szCs w:val="24"/>
        </w:rPr>
        <w:t xml:space="preserve">Le titulaire met à disposition des </w:t>
      </w:r>
      <w:r w:rsidR="0013298B" w:rsidRPr="004C77C0">
        <w:rPr>
          <w:rFonts w:ascii="Marianne" w:hAnsi="Marianne"/>
          <w:sz w:val="24"/>
          <w:szCs w:val="24"/>
        </w:rPr>
        <w:t>apprenant</w:t>
      </w:r>
      <w:r w:rsidRPr="004C77C0">
        <w:rPr>
          <w:rFonts w:ascii="Marianne" w:hAnsi="Marianne"/>
          <w:sz w:val="24"/>
          <w:szCs w:val="24"/>
        </w:rPr>
        <w:t>s, l’ensemble des moyens pédagogiques, le matériel et les logiciels nécessaires au déroulement d</w:t>
      </w:r>
      <w:r w:rsidR="00C611A1" w:rsidRPr="004C77C0">
        <w:rPr>
          <w:rFonts w:ascii="Marianne" w:hAnsi="Marianne"/>
          <w:sz w:val="24"/>
          <w:szCs w:val="24"/>
        </w:rPr>
        <w:t>e la</w:t>
      </w:r>
      <w:r w:rsidRPr="004C77C0">
        <w:rPr>
          <w:rFonts w:ascii="Marianne" w:hAnsi="Marianne"/>
          <w:sz w:val="24"/>
          <w:szCs w:val="24"/>
        </w:rPr>
        <w:t xml:space="preserve"> </w:t>
      </w:r>
      <w:r w:rsidR="00D219DF" w:rsidRPr="004C77C0">
        <w:rPr>
          <w:rFonts w:ascii="Marianne" w:hAnsi="Marianne"/>
          <w:sz w:val="24"/>
          <w:szCs w:val="24"/>
        </w:rPr>
        <w:t>formation</w:t>
      </w:r>
      <w:r w:rsidRPr="004C77C0">
        <w:rPr>
          <w:rFonts w:ascii="Marianne" w:hAnsi="Marianne"/>
          <w:sz w:val="24"/>
          <w:szCs w:val="24"/>
        </w:rPr>
        <w:t xml:space="preserve"> conformes à l'état de l'art de la technique informatique et en adéquation avec la formation à effectuer. Chaque </w:t>
      </w:r>
      <w:r w:rsidR="0013298B" w:rsidRPr="004C77C0">
        <w:rPr>
          <w:rFonts w:ascii="Marianne" w:hAnsi="Marianne"/>
          <w:sz w:val="24"/>
          <w:szCs w:val="24"/>
        </w:rPr>
        <w:t>apprenant</w:t>
      </w:r>
      <w:r w:rsidRPr="004C77C0">
        <w:rPr>
          <w:rFonts w:ascii="Marianne" w:hAnsi="Marianne"/>
          <w:sz w:val="24"/>
          <w:szCs w:val="24"/>
        </w:rPr>
        <w:t xml:space="preserve"> doit disposer d'un poste de travail individuel pour les formations le nécessitant.</w:t>
      </w:r>
    </w:p>
    <w:p w14:paraId="62783485" w14:textId="77777777" w:rsidR="00BF54D7" w:rsidRPr="004C77C0" w:rsidRDefault="00BF54D7" w:rsidP="00F62DD9">
      <w:pPr>
        <w:jc w:val="both"/>
        <w:rPr>
          <w:rFonts w:ascii="Marianne" w:hAnsi="Marianne"/>
          <w:sz w:val="24"/>
          <w:szCs w:val="24"/>
        </w:rPr>
      </w:pPr>
    </w:p>
    <w:p w14:paraId="79C48A5A" w14:textId="081EE6FE" w:rsidR="00CC1CE7" w:rsidRDefault="00CC1CE7" w:rsidP="00F62DD9">
      <w:pPr>
        <w:pStyle w:val="Titre2"/>
        <w:spacing w:before="0" w:after="0"/>
        <w:rPr>
          <w:rFonts w:ascii="Marianne" w:hAnsi="Marianne"/>
        </w:rPr>
      </w:pPr>
      <w:bookmarkStart w:id="78" w:name="_Toc484434343"/>
      <w:bookmarkStart w:id="79" w:name="_Toc54594457"/>
      <w:bookmarkStart w:id="80" w:name="_Toc54682599"/>
      <w:bookmarkStart w:id="81" w:name="_Toc54747912"/>
      <w:bookmarkStart w:id="82" w:name="_Toc56481137"/>
      <w:bookmarkStart w:id="83" w:name="_Toc57530552"/>
      <w:bookmarkStart w:id="84" w:name="_Toc268521202"/>
      <w:bookmarkStart w:id="85" w:name="_Toc277691828"/>
      <w:bookmarkStart w:id="86" w:name="_Toc74830572"/>
      <w:bookmarkStart w:id="87" w:name="_Toc189236406"/>
      <w:r w:rsidRPr="004C77C0">
        <w:rPr>
          <w:rFonts w:ascii="Marianne" w:hAnsi="Marianne"/>
        </w:rPr>
        <w:t>Convocation</w:t>
      </w:r>
      <w:bookmarkEnd w:id="78"/>
      <w:bookmarkEnd w:id="79"/>
      <w:bookmarkEnd w:id="80"/>
      <w:bookmarkEnd w:id="81"/>
      <w:bookmarkEnd w:id="82"/>
      <w:bookmarkEnd w:id="83"/>
      <w:r w:rsidRPr="004C77C0">
        <w:rPr>
          <w:rFonts w:ascii="Marianne" w:hAnsi="Marianne"/>
        </w:rPr>
        <w:t>s</w:t>
      </w:r>
      <w:bookmarkEnd w:id="84"/>
      <w:bookmarkEnd w:id="85"/>
      <w:bookmarkEnd w:id="86"/>
      <w:bookmarkEnd w:id="87"/>
    </w:p>
    <w:p w14:paraId="249053ED" w14:textId="77777777" w:rsidR="001E1E75" w:rsidRPr="00AC0585" w:rsidRDefault="001E1E75" w:rsidP="00AC0585">
      <w:pPr>
        <w:pStyle w:val="Listecontinue2"/>
      </w:pPr>
    </w:p>
    <w:p w14:paraId="03FC899F" w14:textId="280311E5" w:rsidR="00CC1CE7" w:rsidRPr="004C77C0" w:rsidRDefault="00CC1CE7" w:rsidP="00BF54D7">
      <w:pPr>
        <w:pStyle w:val="Paragraphedeliste"/>
        <w:numPr>
          <w:ilvl w:val="0"/>
          <w:numId w:val="12"/>
        </w:numPr>
        <w:tabs>
          <w:tab w:val="clear" w:pos="1429"/>
        </w:tabs>
        <w:ind w:left="426" w:hanging="426"/>
        <w:jc w:val="both"/>
        <w:rPr>
          <w:rFonts w:ascii="Marianne" w:hAnsi="Marianne"/>
          <w:b/>
          <w:bCs/>
          <w:szCs w:val="24"/>
        </w:rPr>
      </w:pPr>
      <w:bookmarkStart w:id="88" w:name="_Toc268521203"/>
      <w:r w:rsidRPr="004C77C0">
        <w:rPr>
          <w:rFonts w:ascii="Marianne" w:hAnsi="Marianne"/>
          <w:b/>
          <w:bCs/>
          <w:szCs w:val="24"/>
        </w:rPr>
        <w:t xml:space="preserve">Formations </w:t>
      </w:r>
      <w:r w:rsidR="001E1E75">
        <w:rPr>
          <w:rFonts w:ascii="Marianne" w:hAnsi="Marianne"/>
          <w:b/>
          <w:bCs/>
          <w:szCs w:val="24"/>
        </w:rPr>
        <w:t xml:space="preserve">en présentiel </w:t>
      </w:r>
      <w:r w:rsidRPr="004C77C0">
        <w:rPr>
          <w:rFonts w:ascii="Marianne" w:hAnsi="Marianne"/>
          <w:b/>
          <w:bCs/>
          <w:szCs w:val="24"/>
        </w:rPr>
        <w:t xml:space="preserve">dans les locaux </w:t>
      </w:r>
      <w:bookmarkEnd w:id="88"/>
      <w:r w:rsidR="008E4B94" w:rsidRPr="004C77C0">
        <w:rPr>
          <w:rFonts w:ascii="Marianne" w:hAnsi="Marianne"/>
          <w:b/>
          <w:bCs/>
          <w:szCs w:val="24"/>
        </w:rPr>
        <w:t>du bénéficiaire</w:t>
      </w:r>
    </w:p>
    <w:p w14:paraId="0A385409" w14:textId="0151212E" w:rsidR="00EE3361" w:rsidRPr="004C77C0" w:rsidRDefault="008E4B94" w:rsidP="00F62DD9">
      <w:pPr>
        <w:pStyle w:val="Retraitcorpsdetexte2"/>
        <w:ind w:left="0"/>
        <w:jc w:val="both"/>
        <w:rPr>
          <w:rFonts w:ascii="Marianne" w:hAnsi="Marianne"/>
          <w:sz w:val="24"/>
          <w:szCs w:val="24"/>
        </w:rPr>
      </w:pPr>
      <w:r w:rsidRPr="004C77C0">
        <w:rPr>
          <w:rFonts w:ascii="Marianne" w:hAnsi="Marianne"/>
          <w:sz w:val="24"/>
          <w:szCs w:val="24"/>
        </w:rPr>
        <w:t>Le bénéficiaire</w:t>
      </w:r>
      <w:r w:rsidR="00CC1CE7" w:rsidRPr="004C77C0">
        <w:rPr>
          <w:rFonts w:ascii="Marianne" w:hAnsi="Marianne"/>
          <w:sz w:val="24"/>
          <w:szCs w:val="24"/>
        </w:rPr>
        <w:t xml:space="preserve"> convoque les </w:t>
      </w:r>
      <w:r w:rsidR="0013298B" w:rsidRPr="004C77C0">
        <w:rPr>
          <w:rFonts w:ascii="Marianne" w:hAnsi="Marianne"/>
          <w:sz w:val="24"/>
          <w:szCs w:val="24"/>
        </w:rPr>
        <w:t>apprenant</w:t>
      </w:r>
      <w:r w:rsidR="00CC1CE7" w:rsidRPr="004C77C0">
        <w:rPr>
          <w:rFonts w:ascii="Marianne" w:hAnsi="Marianne"/>
          <w:sz w:val="24"/>
          <w:szCs w:val="24"/>
        </w:rPr>
        <w:t xml:space="preserve">s et transmet la liste des participants au titulaire en début de session de </w:t>
      </w:r>
      <w:r w:rsidR="00D219DF" w:rsidRPr="004C77C0">
        <w:rPr>
          <w:rFonts w:ascii="Marianne" w:hAnsi="Marianne"/>
          <w:sz w:val="24"/>
          <w:szCs w:val="24"/>
        </w:rPr>
        <w:t>formation</w:t>
      </w:r>
      <w:r w:rsidR="006F36EE" w:rsidRPr="004C77C0">
        <w:rPr>
          <w:rFonts w:ascii="Marianne" w:hAnsi="Marianne"/>
          <w:sz w:val="24"/>
          <w:szCs w:val="24"/>
        </w:rPr>
        <w:t>.</w:t>
      </w:r>
    </w:p>
    <w:p w14:paraId="2DFC8462" w14:textId="26639CAF" w:rsidR="00BB6A88" w:rsidRDefault="00BB6A88" w:rsidP="00F62DD9">
      <w:pPr>
        <w:pStyle w:val="Retraitcorpsdetexte2"/>
        <w:ind w:left="0"/>
        <w:jc w:val="both"/>
        <w:rPr>
          <w:rFonts w:ascii="Marianne" w:hAnsi="Marianne"/>
          <w:sz w:val="24"/>
          <w:szCs w:val="24"/>
        </w:rPr>
      </w:pPr>
      <w:r w:rsidRPr="004C77C0">
        <w:rPr>
          <w:rFonts w:ascii="Marianne" w:hAnsi="Marianne"/>
          <w:sz w:val="24"/>
          <w:szCs w:val="24"/>
        </w:rPr>
        <w:t>E</w:t>
      </w:r>
      <w:r w:rsidR="004013FB" w:rsidRPr="004C77C0">
        <w:rPr>
          <w:rFonts w:ascii="Marianne" w:hAnsi="Marianne"/>
          <w:sz w:val="24"/>
          <w:szCs w:val="24"/>
        </w:rPr>
        <w:t xml:space="preserve">n cas de </w:t>
      </w:r>
      <w:r w:rsidR="000958B3" w:rsidRPr="004C77C0">
        <w:rPr>
          <w:rFonts w:ascii="Marianne" w:hAnsi="Marianne"/>
          <w:sz w:val="24"/>
          <w:szCs w:val="24"/>
        </w:rPr>
        <w:t xml:space="preserve">cours ou exercices </w:t>
      </w:r>
      <w:r w:rsidR="008C54A2" w:rsidRPr="004C77C0">
        <w:rPr>
          <w:rFonts w:ascii="Marianne" w:hAnsi="Marianne"/>
          <w:sz w:val="24"/>
          <w:szCs w:val="24"/>
        </w:rPr>
        <w:t>préalables</w:t>
      </w:r>
      <w:r w:rsidR="004013FB" w:rsidRPr="004C77C0">
        <w:rPr>
          <w:rFonts w:ascii="Marianne" w:hAnsi="Marianne"/>
          <w:sz w:val="24"/>
          <w:szCs w:val="24"/>
        </w:rPr>
        <w:t xml:space="preserve"> prévus, </w:t>
      </w:r>
      <w:r w:rsidR="008E4B94" w:rsidRPr="004C77C0">
        <w:rPr>
          <w:rFonts w:ascii="Marianne" w:hAnsi="Marianne"/>
          <w:sz w:val="24"/>
          <w:szCs w:val="24"/>
        </w:rPr>
        <w:t>le bénéficiaire</w:t>
      </w:r>
      <w:r w:rsidR="004013FB" w:rsidRPr="004C77C0">
        <w:rPr>
          <w:rFonts w:ascii="Marianne" w:hAnsi="Marianne"/>
          <w:sz w:val="24"/>
          <w:szCs w:val="24"/>
        </w:rPr>
        <w:t xml:space="preserve"> transmet au titulaire la liste des participants ainsi que leur adresse de messagerie au minimum quinze (15) jours avant la date de la session. Le titulaire adresse les liens de connexion aux stagiaires au minimum huit (8) jours avant le début de la formation.</w:t>
      </w:r>
    </w:p>
    <w:p w14:paraId="567EB3B9" w14:textId="77777777" w:rsidR="001E1E75" w:rsidRPr="004C77C0" w:rsidRDefault="001E1E75" w:rsidP="00F62DD9">
      <w:pPr>
        <w:pStyle w:val="Retraitcorpsdetexte2"/>
        <w:ind w:left="0"/>
        <w:jc w:val="both"/>
        <w:rPr>
          <w:rFonts w:ascii="Marianne" w:hAnsi="Marianne"/>
          <w:sz w:val="24"/>
          <w:szCs w:val="24"/>
        </w:rPr>
      </w:pPr>
    </w:p>
    <w:p w14:paraId="4B6F7666" w14:textId="72640C16" w:rsidR="00CC1CE7" w:rsidRPr="004C77C0" w:rsidRDefault="00643E25" w:rsidP="00BF54D7">
      <w:pPr>
        <w:pStyle w:val="Paragraphedeliste"/>
        <w:numPr>
          <w:ilvl w:val="0"/>
          <w:numId w:val="12"/>
        </w:numPr>
        <w:tabs>
          <w:tab w:val="clear" w:pos="1429"/>
        </w:tabs>
        <w:ind w:left="426" w:hanging="426"/>
        <w:jc w:val="both"/>
        <w:rPr>
          <w:rFonts w:ascii="Marianne" w:hAnsi="Marianne"/>
          <w:b/>
          <w:bCs/>
          <w:szCs w:val="24"/>
        </w:rPr>
      </w:pPr>
      <w:bookmarkStart w:id="89" w:name="_Toc268521204"/>
      <w:r w:rsidRPr="004C77C0">
        <w:rPr>
          <w:rFonts w:ascii="Marianne" w:hAnsi="Marianne"/>
          <w:b/>
          <w:bCs/>
          <w:szCs w:val="24"/>
        </w:rPr>
        <w:t xml:space="preserve">Formations </w:t>
      </w:r>
      <w:bookmarkEnd w:id="89"/>
      <w:r w:rsidR="001E1E75">
        <w:rPr>
          <w:rFonts w:ascii="Marianne" w:hAnsi="Marianne"/>
          <w:b/>
          <w:bCs/>
          <w:szCs w:val="24"/>
        </w:rPr>
        <w:t xml:space="preserve">en présentiel </w:t>
      </w:r>
      <w:r w:rsidR="00DC336A" w:rsidRPr="004C77C0">
        <w:rPr>
          <w:rFonts w:ascii="Marianne" w:hAnsi="Marianne"/>
          <w:b/>
          <w:bCs/>
          <w:szCs w:val="24"/>
        </w:rPr>
        <w:t>dans les locaux du titulaire</w:t>
      </w:r>
    </w:p>
    <w:p w14:paraId="3A8934F8" w14:textId="0ACF5E40" w:rsidR="00D558E3" w:rsidRPr="004C77C0" w:rsidRDefault="00D558E3" w:rsidP="00F62DD9">
      <w:pPr>
        <w:pStyle w:val="Retraitcorpsdetexte2"/>
        <w:ind w:left="0"/>
        <w:jc w:val="both"/>
        <w:rPr>
          <w:rFonts w:ascii="Marianne" w:hAnsi="Marianne"/>
          <w:sz w:val="24"/>
          <w:szCs w:val="24"/>
        </w:rPr>
      </w:pPr>
      <w:r w:rsidRPr="004C77C0">
        <w:rPr>
          <w:rFonts w:ascii="Marianne" w:hAnsi="Marianne"/>
          <w:sz w:val="24"/>
          <w:szCs w:val="24"/>
        </w:rPr>
        <w:t xml:space="preserve">A réception de la confirmation de la session par </w:t>
      </w:r>
      <w:r w:rsidR="008E4B94" w:rsidRPr="004C77C0">
        <w:rPr>
          <w:rFonts w:ascii="Marianne" w:hAnsi="Marianne"/>
          <w:sz w:val="24"/>
          <w:szCs w:val="24"/>
        </w:rPr>
        <w:t>le bénéficiaire</w:t>
      </w:r>
      <w:r w:rsidRPr="004C77C0">
        <w:rPr>
          <w:rFonts w:ascii="Marianne" w:hAnsi="Marianne"/>
          <w:sz w:val="24"/>
          <w:szCs w:val="24"/>
        </w:rPr>
        <w:t xml:space="preserve">, le titulaire envoie </w:t>
      </w:r>
      <w:r w:rsidR="008C3EF0">
        <w:rPr>
          <w:rFonts w:ascii="Marianne" w:hAnsi="Marianne"/>
          <w:sz w:val="24"/>
          <w:szCs w:val="24"/>
        </w:rPr>
        <w:t xml:space="preserve">15 jours au plus tard avant le début de la formation </w:t>
      </w:r>
      <w:r w:rsidRPr="004C77C0">
        <w:rPr>
          <w:rFonts w:ascii="Marianne" w:hAnsi="Marianne"/>
          <w:sz w:val="24"/>
          <w:szCs w:val="24"/>
        </w:rPr>
        <w:t xml:space="preserve">la convocation aux destinataires indiqués par </w:t>
      </w:r>
      <w:r w:rsidR="008E4B94" w:rsidRPr="004C77C0">
        <w:rPr>
          <w:rFonts w:ascii="Marianne" w:hAnsi="Marianne"/>
          <w:sz w:val="24"/>
          <w:szCs w:val="24"/>
        </w:rPr>
        <w:t>le bénéficiaire</w:t>
      </w:r>
      <w:r w:rsidRPr="004C77C0">
        <w:rPr>
          <w:rFonts w:ascii="Marianne" w:hAnsi="Marianne"/>
          <w:sz w:val="24"/>
          <w:szCs w:val="24"/>
        </w:rPr>
        <w:t xml:space="preserve">, sous réserve que </w:t>
      </w:r>
      <w:r w:rsidR="008E4B94" w:rsidRPr="004C77C0">
        <w:rPr>
          <w:rFonts w:ascii="Marianne" w:hAnsi="Marianne"/>
          <w:sz w:val="24"/>
          <w:szCs w:val="24"/>
        </w:rPr>
        <w:t>celui-ci</w:t>
      </w:r>
      <w:r w:rsidRPr="004C77C0">
        <w:rPr>
          <w:rFonts w:ascii="Marianne" w:hAnsi="Marianne"/>
          <w:sz w:val="24"/>
          <w:szCs w:val="24"/>
        </w:rPr>
        <w:t xml:space="preserve"> ait transmis tous les éléments nécessaires.</w:t>
      </w:r>
    </w:p>
    <w:p w14:paraId="4E1792B2" w14:textId="02B8B656" w:rsidR="000958B3" w:rsidRPr="004C77C0" w:rsidRDefault="000958B3" w:rsidP="00F62DD9">
      <w:pPr>
        <w:pStyle w:val="Retraitcorpsdetexte2"/>
        <w:ind w:left="0"/>
        <w:jc w:val="both"/>
        <w:rPr>
          <w:rFonts w:ascii="Marianne" w:hAnsi="Marianne"/>
          <w:sz w:val="24"/>
          <w:szCs w:val="24"/>
        </w:rPr>
      </w:pPr>
      <w:r w:rsidRPr="004C77C0">
        <w:rPr>
          <w:rFonts w:ascii="Marianne" w:hAnsi="Marianne"/>
          <w:sz w:val="24"/>
          <w:szCs w:val="24"/>
        </w:rPr>
        <w:t xml:space="preserve">En cas de cours ou exercices </w:t>
      </w:r>
      <w:r w:rsidR="008C54A2" w:rsidRPr="004C77C0">
        <w:rPr>
          <w:rFonts w:ascii="Marianne" w:hAnsi="Marianne"/>
          <w:sz w:val="24"/>
          <w:szCs w:val="24"/>
        </w:rPr>
        <w:t>préalables</w:t>
      </w:r>
      <w:r w:rsidRPr="004C77C0">
        <w:rPr>
          <w:rFonts w:ascii="Marianne" w:hAnsi="Marianne"/>
          <w:sz w:val="24"/>
          <w:szCs w:val="24"/>
        </w:rPr>
        <w:t xml:space="preserve"> prévus, </w:t>
      </w:r>
      <w:r w:rsidR="008E4B94" w:rsidRPr="004C77C0">
        <w:rPr>
          <w:rFonts w:ascii="Marianne" w:hAnsi="Marianne"/>
          <w:sz w:val="24"/>
          <w:szCs w:val="24"/>
        </w:rPr>
        <w:t>le bénéficiaire</w:t>
      </w:r>
      <w:r w:rsidRPr="004C77C0">
        <w:rPr>
          <w:rFonts w:ascii="Marianne" w:hAnsi="Marianne"/>
          <w:sz w:val="24"/>
          <w:szCs w:val="24"/>
        </w:rPr>
        <w:t xml:space="preserve"> transmet au titulaire la liste des participants ainsi que leur adresse de messagerie au minimum quinze (15) jours avant la date de la session. Le titulaire adresse les liens de connexion aux stagiaires au minimum huit (8) jours avant le début de la formation.</w:t>
      </w:r>
    </w:p>
    <w:p w14:paraId="78971A88" w14:textId="77777777" w:rsidR="00FB6A2F" w:rsidRPr="004C77C0" w:rsidRDefault="00FB6A2F" w:rsidP="00F62DD9">
      <w:pPr>
        <w:pStyle w:val="Retraitcorpsdetexte2"/>
        <w:ind w:left="0"/>
        <w:jc w:val="both"/>
        <w:rPr>
          <w:rFonts w:ascii="Marianne" w:hAnsi="Marianne"/>
          <w:sz w:val="24"/>
          <w:szCs w:val="24"/>
        </w:rPr>
      </w:pPr>
    </w:p>
    <w:p w14:paraId="3CC1D31A" w14:textId="77777777" w:rsidR="00D558E3" w:rsidRPr="004C77C0" w:rsidRDefault="00D558E3" w:rsidP="00F62DD9">
      <w:pPr>
        <w:jc w:val="both"/>
        <w:rPr>
          <w:rFonts w:ascii="Marianne" w:hAnsi="Marianne"/>
          <w:sz w:val="24"/>
          <w:szCs w:val="24"/>
        </w:rPr>
      </w:pPr>
      <w:r w:rsidRPr="004C77C0">
        <w:rPr>
          <w:rFonts w:ascii="Marianne" w:hAnsi="Marianne"/>
          <w:sz w:val="24"/>
          <w:szCs w:val="24"/>
        </w:rPr>
        <w:t xml:space="preserve">La convocation se compose au minimum des documents suivants : </w:t>
      </w:r>
    </w:p>
    <w:p w14:paraId="72CC7172" w14:textId="77777777" w:rsidR="00D558E3" w:rsidRPr="004C77C0" w:rsidRDefault="00D558E3" w:rsidP="00BF54D7">
      <w:pPr>
        <w:pStyle w:val="Paragraphedeliste"/>
        <w:numPr>
          <w:ilvl w:val="0"/>
          <w:numId w:val="12"/>
        </w:numPr>
        <w:autoSpaceDE w:val="0"/>
        <w:autoSpaceDN w:val="0"/>
        <w:adjustRightInd w:val="0"/>
        <w:rPr>
          <w:rFonts w:ascii="Marianne" w:hAnsi="Marianne"/>
          <w:szCs w:val="24"/>
        </w:rPr>
      </w:pPr>
      <w:r w:rsidRPr="004C77C0">
        <w:rPr>
          <w:rFonts w:ascii="Marianne" w:hAnsi="Marianne"/>
          <w:szCs w:val="24"/>
        </w:rPr>
        <w:t>Convocation individuelle ou collective,</w:t>
      </w:r>
    </w:p>
    <w:p w14:paraId="28291CEC" w14:textId="77777777" w:rsidR="00D558E3" w:rsidRPr="004C77C0" w:rsidRDefault="00D558E3" w:rsidP="00BF54D7">
      <w:pPr>
        <w:pStyle w:val="Paragraphedeliste"/>
        <w:numPr>
          <w:ilvl w:val="0"/>
          <w:numId w:val="12"/>
        </w:numPr>
        <w:autoSpaceDE w:val="0"/>
        <w:autoSpaceDN w:val="0"/>
        <w:adjustRightInd w:val="0"/>
        <w:rPr>
          <w:rFonts w:ascii="Marianne" w:hAnsi="Marianne"/>
          <w:szCs w:val="24"/>
        </w:rPr>
      </w:pPr>
      <w:r w:rsidRPr="004C77C0">
        <w:rPr>
          <w:rFonts w:ascii="Marianne" w:hAnsi="Marianne"/>
          <w:szCs w:val="24"/>
        </w:rPr>
        <w:t>Fiche pédagogique,</w:t>
      </w:r>
    </w:p>
    <w:p w14:paraId="4C4762F9" w14:textId="77777777" w:rsidR="00D558E3" w:rsidRPr="004C77C0" w:rsidRDefault="00D558E3" w:rsidP="00BF54D7">
      <w:pPr>
        <w:pStyle w:val="Paragraphedeliste"/>
        <w:numPr>
          <w:ilvl w:val="0"/>
          <w:numId w:val="12"/>
        </w:numPr>
        <w:autoSpaceDE w:val="0"/>
        <w:autoSpaceDN w:val="0"/>
        <w:adjustRightInd w:val="0"/>
        <w:rPr>
          <w:rFonts w:ascii="Marianne" w:hAnsi="Marianne"/>
          <w:szCs w:val="24"/>
        </w:rPr>
      </w:pPr>
      <w:r w:rsidRPr="004C77C0">
        <w:rPr>
          <w:rFonts w:ascii="Marianne" w:hAnsi="Marianne"/>
          <w:szCs w:val="24"/>
        </w:rPr>
        <w:t>Jours, horaires et adresse exacte du lieu de formation (site, salle…),</w:t>
      </w:r>
    </w:p>
    <w:p w14:paraId="69ACD11B" w14:textId="77777777" w:rsidR="00D558E3" w:rsidRPr="004C77C0" w:rsidRDefault="00D558E3" w:rsidP="00BF54D7">
      <w:pPr>
        <w:pStyle w:val="Paragraphedeliste"/>
        <w:numPr>
          <w:ilvl w:val="0"/>
          <w:numId w:val="12"/>
        </w:numPr>
        <w:autoSpaceDE w:val="0"/>
        <w:autoSpaceDN w:val="0"/>
        <w:adjustRightInd w:val="0"/>
        <w:rPr>
          <w:rFonts w:ascii="Marianne" w:hAnsi="Marianne"/>
          <w:szCs w:val="24"/>
        </w:rPr>
      </w:pPr>
      <w:r w:rsidRPr="004C77C0">
        <w:rPr>
          <w:rFonts w:ascii="Marianne" w:hAnsi="Marianne"/>
          <w:szCs w:val="24"/>
        </w:rPr>
        <w:t>Plan d’accès.</w:t>
      </w:r>
    </w:p>
    <w:p w14:paraId="5CCB1010" w14:textId="76AE78A9" w:rsidR="00D558E3" w:rsidRPr="004C77C0" w:rsidRDefault="00D558E3" w:rsidP="00F62DD9">
      <w:pPr>
        <w:jc w:val="both"/>
        <w:rPr>
          <w:rFonts w:ascii="Marianne" w:hAnsi="Marianne"/>
          <w:sz w:val="24"/>
          <w:szCs w:val="24"/>
        </w:rPr>
      </w:pPr>
      <w:r w:rsidRPr="004C77C0">
        <w:rPr>
          <w:rFonts w:ascii="Marianne" w:hAnsi="Marianne"/>
          <w:sz w:val="24"/>
          <w:szCs w:val="24"/>
        </w:rPr>
        <w:t>Dans tous les cas, l’administration peut décider de convoquer elle-même les agents.</w:t>
      </w:r>
    </w:p>
    <w:p w14:paraId="1E57ED2C" w14:textId="77777777" w:rsidR="00FB6A2F" w:rsidRPr="004C77C0" w:rsidRDefault="00FB6A2F" w:rsidP="00F62DD9">
      <w:pPr>
        <w:jc w:val="both"/>
        <w:rPr>
          <w:rFonts w:ascii="Marianne" w:hAnsi="Marianne"/>
          <w:sz w:val="24"/>
          <w:szCs w:val="24"/>
        </w:rPr>
      </w:pPr>
    </w:p>
    <w:p w14:paraId="2E6E95E0" w14:textId="32C5F52D" w:rsidR="00331935" w:rsidRPr="004C77C0" w:rsidRDefault="00331935" w:rsidP="00BF54D7">
      <w:pPr>
        <w:pStyle w:val="Paragraphedeliste"/>
        <w:numPr>
          <w:ilvl w:val="0"/>
          <w:numId w:val="12"/>
        </w:numPr>
        <w:tabs>
          <w:tab w:val="clear" w:pos="1429"/>
        </w:tabs>
        <w:ind w:left="426" w:hanging="426"/>
        <w:jc w:val="both"/>
        <w:rPr>
          <w:rFonts w:ascii="Marianne" w:hAnsi="Marianne"/>
          <w:b/>
          <w:bCs/>
          <w:szCs w:val="24"/>
        </w:rPr>
      </w:pPr>
      <w:r w:rsidRPr="004C77C0">
        <w:rPr>
          <w:rFonts w:ascii="Marianne" w:hAnsi="Marianne"/>
          <w:b/>
          <w:bCs/>
          <w:szCs w:val="24"/>
        </w:rPr>
        <w:t>Formation</w:t>
      </w:r>
      <w:r w:rsidR="000732C3" w:rsidRPr="004C77C0">
        <w:rPr>
          <w:rFonts w:ascii="Marianne" w:hAnsi="Marianne"/>
          <w:b/>
          <w:bCs/>
          <w:szCs w:val="24"/>
        </w:rPr>
        <w:t>s</w:t>
      </w:r>
      <w:r w:rsidRPr="004C77C0">
        <w:rPr>
          <w:rFonts w:ascii="Marianne" w:hAnsi="Marianne"/>
          <w:b/>
          <w:bCs/>
          <w:szCs w:val="24"/>
        </w:rPr>
        <w:t xml:space="preserve"> </w:t>
      </w:r>
      <w:r w:rsidR="00A742EA" w:rsidRPr="004C77C0">
        <w:rPr>
          <w:rFonts w:ascii="Marianne" w:hAnsi="Marianne"/>
          <w:b/>
          <w:bCs/>
          <w:szCs w:val="24"/>
        </w:rPr>
        <w:t>en classe virtuelle</w:t>
      </w:r>
    </w:p>
    <w:p w14:paraId="056CDE96" w14:textId="234AC65A" w:rsidR="008E4B94" w:rsidRPr="004C77C0" w:rsidRDefault="00D558E3" w:rsidP="008E4B94">
      <w:pPr>
        <w:pStyle w:val="Retraitcorpsdetexte2"/>
        <w:ind w:left="0"/>
        <w:jc w:val="both"/>
        <w:rPr>
          <w:rFonts w:ascii="Marianne" w:hAnsi="Marianne"/>
          <w:sz w:val="24"/>
          <w:szCs w:val="24"/>
        </w:rPr>
      </w:pPr>
      <w:bookmarkStart w:id="90" w:name="_Toc268521205"/>
      <w:bookmarkStart w:id="91" w:name="_Toc277691829"/>
      <w:bookmarkStart w:id="92" w:name="_Toc74830573"/>
      <w:r w:rsidRPr="004C77C0">
        <w:rPr>
          <w:rFonts w:ascii="Marianne" w:hAnsi="Marianne"/>
          <w:sz w:val="24"/>
          <w:szCs w:val="24"/>
        </w:rPr>
        <w:t xml:space="preserve">A réception de la confirmation de la session par </w:t>
      </w:r>
      <w:r w:rsidR="008E4B94" w:rsidRPr="004C77C0">
        <w:rPr>
          <w:rFonts w:ascii="Marianne" w:hAnsi="Marianne"/>
          <w:sz w:val="24"/>
          <w:szCs w:val="24"/>
        </w:rPr>
        <w:t>le bénéficiaire</w:t>
      </w:r>
      <w:r w:rsidRPr="004C77C0">
        <w:rPr>
          <w:rFonts w:ascii="Marianne" w:hAnsi="Marianne"/>
          <w:sz w:val="24"/>
          <w:szCs w:val="24"/>
        </w:rPr>
        <w:t>, le titulaire envoie</w:t>
      </w:r>
      <w:r w:rsidR="000619E8">
        <w:rPr>
          <w:rFonts w:ascii="Marianne" w:hAnsi="Marianne"/>
          <w:sz w:val="24"/>
          <w:szCs w:val="24"/>
        </w:rPr>
        <w:t xml:space="preserve"> maximum 15 jours avant le début de la formation</w:t>
      </w:r>
      <w:r w:rsidRPr="004C77C0">
        <w:rPr>
          <w:rFonts w:ascii="Marianne" w:hAnsi="Marianne"/>
          <w:sz w:val="24"/>
          <w:szCs w:val="24"/>
        </w:rPr>
        <w:t xml:space="preserve"> la convocation aux destinataires indiqués </w:t>
      </w:r>
      <w:r w:rsidR="008E4B94" w:rsidRPr="004C77C0">
        <w:rPr>
          <w:rFonts w:ascii="Marianne" w:hAnsi="Marianne"/>
          <w:sz w:val="24"/>
          <w:szCs w:val="24"/>
        </w:rPr>
        <w:t>par le bénéficiaire, sous réserve que celui-ci ait transmis tous les éléments nécessaires.</w:t>
      </w:r>
    </w:p>
    <w:p w14:paraId="3AF60A39" w14:textId="280FE910" w:rsidR="00D558E3" w:rsidRPr="004C77C0" w:rsidRDefault="00D558E3" w:rsidP="00F62DD9">
      <w:pPr>
        <w:pStyle w:val="Retraitcorpsdetexte2"/>
        <w:ind w:left="0"/>
        <w:jc w:val="both"/>
        <w:rPr>
          <w:rFonts w:ascii="Marianne" w:hAnsi="Marianne"/>
          <w:sz w:val="24"/>
          <w:szCs w:val="24"/>
        </w:rPr>
      </w:pPr>
    </w:p>
    <w:p w14:paraId="0BF305F3" w14:textId="77777777" w:rsidR="00D558E3" w:rsidRPr="004C77C0" w:rsidRDefault="00D558E3" w:rsidP="00F62DD9">
      <w:pPr>
        <w:autoSpaceDE w:val="0"/>
        <w:autoSpaceDN w:val="0"/>
        <w:adjustRightInd w:val="0"/>
        <w:jc w:val="both"/>
        <w:rPr>
          <w:rFonts w:ascii="Marianne" w:hAnsi="Marianne"/>
          <w:sz w:val="24"/>
          <w:szCs w:val="24"/>
        </w:rPr>
      </w:pPr>
      <w:r w:rsidRPr="004C77C0">
        <w:rPr>
          <w:rFonts w:ascii="Marianne" w:hAnsi="Marianne"/>
          <w:sz w:val="24"/>
          <w:szCs w:val="24"/>
        </w:rPr>
        <w:t xml:space="preserve">La convocation se compose au minimum des documents suivants : </w:t>
      </w:r>
    </w:p>
    <w:p w14:paraId="0537FB92" w14:textId="77777777" w:rsidR="00D558E3" w:rsidRPr="004C77C0" w:rsidRDefault="00D558E3" w:rsidP="00BF54D7">
      <w:pPr>
        <w:pStyle w:val="Paragraphedeliste"/>
        <w:numPr>
          <w:ilvl w:val="0"/>
          <w:numId w:val="12"/>
        </w:numPr>
        <w:autoSpaceDE w:val="0"/>
        <w:autoSpaceDN w:val="0"/>
        <w:adjustRightInd w:val="0"/>
        <w:jc w:val="both"/>
        <w:rPr>
          <w:rFonts w:ascii="Marianne" w:hAnsi="Marianne"/>
          <w:szCs w:val="24"/>
        </w:rPr>
      </w:pPr>
      <w:r w:rsidRPr="004C77C0">
        <w:rPr>
          <w:rFonts w:ascii="Marianne" w:hAnsi="Marianne"/>
          <w:szCs w:val="24"/>
        </w:rPr>
        <w:t>Convocation individuelle ou collective,</w:t>
      </w:r>
    </w:p>
    <w:p w14:paraId="4FBABDAB" w14:textId="77777777" w:rsidR="00D558E3" w:rsidRPr="004C77C0" w:rsidRDefault="00D558E3" w:rsidP="00BF54D7">
      <w:pPr>
        <w:pStyle w:val="Paragraphedeliste"/>
        <w:numPr>
          <w:ilvl w:val="0"/>
          <w:numId w:val="12"/>
        </w:numPr>
        <w:autoSpaceDE w:val="0"/>
        <w:autoSpaceDN w:val="0"/>
        <w:adjustRightInd w:val="0"/>
        <w:jc w:val="both"/>
        <w:rPr>
          <w:rFonts w:ascii="Marianne" w:hAnsi="Marianne"/>
          <w:szCs w:val="24"/>
        </w:rPr>
      </w:pPr>
      <w:r w:rsidRPr="004C77C0">
        <w:rPr>
          <w:rFonts w:ascii="Marianne" w:hAnsi="Marianne"/>
          <w:szCs w:val="24"/>
        </w:rPr>
        <w:t>Fiche pédagogique,</w:t>
      </w:r>
    </w:p>
    <w:p w14:paraId="4A0B3AB6" w14:textId="77777777" w:rsidR="00D558E3" w:rsidRPr="004C77C0" w:rsidRDefault="00D558E3" w:rsidP="00BF54D7">
      <w:pPr>
        <w:pStyle w:val="Paragraphedeliste"/>
        <w:numPr>
          <w:ilvl w:val="0"/>
          <w:numId w:val="12"/>
        </w:numPr>
        <w:autoSpaceDE w:val="0"/>
        <w:autoSpaceDN w:val="0"/>
        <w:adjustRightInd w:val="0"/>
        <w:jc w:val="both"/>
        <w:rPr>
          <w:rFonts w:ascii="Marianne" w:hAnsi="Marianne"/>
          <w:sz w:val="23"/>
          <w:szCs w:val="23"/>
          <w:lang w:eastAsia="fr-FR"/>
        </w:rPr>
      </w:pPr>
      <w:r w:rsidRPr="004C77C0">
        <w:rPr>
          <w:rFonts w:ascii="Marianne" w:hAnsi="Marianne"/>
          <w:szCs w:val="24"/>
        </w:rPr>
        <w:lastRenderedPageBreak/>
        <w:t>Jours et horaires de la formation,</w:t>
      </w:r>
    </w:p>
    <w:p w14:paraId="2BD8400B" w14:textId="7E8FFF6D" w:rsidR="00D558E3" w:rsidRPr="004C77C0" w:rsidRDefault="00D558E3" w:rsidP="00BF54D7">
      <w:pPr>
        <w:pStyle w:val="Paragraphedeliste"/>
        <w:numPr>
          <w:ilvl w:val="0"/>
          <w:numId w:val="12"/>
        </w:numPr>
        <w:autoSpaceDE w:val="0"/>
        <w:autoSpaceDN w:val="0"/>
        <w:adjustRightInd w:val="0"/>
        <w:jc w:val="both"/>
        <w:rPr>
          <w:rFonts w:ascii="Marianne" w:hAnsi="Marianne"/>
          <w:szCs w:val="24"/>
        </w:rPr>
      </w:pPr>
      <w:r w:rsidRPr="004C77C0">
        <w:rPr>
          <w:rFonts w:ascii="Marianne" w:hAnsi="Marianne"/>
          <w:szCs w:val="24"/>
        </w:rPr>
        <w:t xml:space="preserve">Modalités techniques de connexion à la classe virtuelle dont demande de fourniture de l’adresse de messagerie personnelle si non communiquée par </w:t>
      </w:r>
      <w:r w:rsidR="008E4B94" w:rsidRPr="004C77C0">
        <w:rPr>
          <w:rFonts w:ascii="Marianne" w:hAnsi="Marianne"/>
          <w:szCs w:val="24"/>
        </w:rPr>
        <w:t xml:space="preserve">le bénéficiaire. </w:t>
      </w:r>
    </w:p>
    <w:p w14:paraId="688204C7" w14:textId="77777777" w:rsidR="00D558E3" w:rsidRPr="004C77C0" w:rsidRDefault="00D558E3" w:rsidP="00F62DD9">
      <w:pPr>
        <w:jc w:val="both"/>
        <w:rPr>
          <w:rFonts w:ascii="Marianne" w:hAnsi="Marianne"/>
          <w:sz w:val="24"/>
          <w:szCs w:val="24"/>
        </w:rPr>
      </w:pPr>
      <w:r w:rsidRPr="004C77C0">
        <w:rPr>
          <w:rFonts w:ascii="Marianne" w:hAnsi="Marianne"/>
          <w:sz w:val="24"/>
          <w:szCs w:val="24"/>
        </w:rPr>
        <w:t>Dans tous les cas</w:t>
      </w:r>
      <w:r w:rsidRPr="004C77C0">
        <w:rPr>
          <w:rFonts w:ascii="Calibri" w:hAnsi="Calibri" w:cs="Calibri"/>
          <w:sz w:val="24"/>
          <w:szCs w:val="24"/>
        </w:rPr>
        <w:t> </w:t>
      </w:r>
      <w:r w:rsidRPr="004C77C0">
        <w:rPr>
          <w:rFonts w:ascii="Marianne" w:hAnsi="Marianne"/>
          <w:sz w:val="24"/>
          <w:szCs w:val="24"/>
        </w:rPr>
        <w:t>:</w:t>
      </w:r>
    </w:p>
    <w:p w14:paraId="221DBD5D" w14:textId="3FCCA25F" w:rsidR="00D558E3" w:rsidRPr="004C77C0" w:rsidRDefault="00D558E3" w:rsidP="00BF54D7">
      <w:pPr>
        <w:pStyle w:val="Paragraphedeliste"/>
        <w:numPr>
          <w:ilvl w:val="0"/>
          <w:numId w:val="12"/>
        </w:numPr>
        <w:jc w:val="both"/>
        <w:rPr>
          <w:rFonts w:ascii="Marianne" w:hAnsi="Marianne"/>
          <w:szCs w:val="24"/>
        </w:rPr>
      </w:pPr>
      <w:r w:rsidRPr="004C77C0">
        <w:rPr>
          <w:rFonts w:ascii="Marianne" w:hAnsi="Marianne"/>
          <w:szCs w:val="24"/>
        </w:rPr>
        <w:t>L’administration peut décider de convoquer elle-même les agents.</w:t>
      </w:r>
    </w:p>
    <w:p w14:paraId="2D678382" w14:textId="2CE29C7B" w:rsidR="00D558E3" w:rsidRPr="004C77C0" w:rsidRDefault="00D558E3" w:rsidP="00BF54D7">
      <w:pPr>
        <w:pStyle w:val="Retraitcorpsdetexte2"/>
        <w:numPr>
          <w:ilvl w:val="0"/>
          <w:numId w:val="12"/>
        </w:numPr>
        <w:jc w:val="both"/>
        <w:rPr>
          <w:rFonts w:ascii="Marianne" w:hAnsi="Marianne"/>
          <w:sz w:val="24"/>
          <w:szCs w:val="24"/>
        </w:rPr>
      </w:pPr>
      <w:r w:rsidRPr="004C77C0">
        <w:rPr>
          <w:rFonts w:ascii="Marianne" w:hAnsi="Marianne"/>
          <w:sz w:val="24"/>
          <w:szCs w:val="24"/>
        </w:rPr>
        <w:t xml:space="preserve">Le titulaire adresse une invitation vers la classe virtuelle avec les conseils de connexion au plus tard </w:t>
      </w:r>
      <w:r w:rsidR="001C2A28">
        <w:rPr>
          <w:rFonts w:ascii="Marianne" w:hAnsi="Marianne"/>
          <w:sz w:val="24"/>
          <w:szCs w:val="24"/>
        </w:rPr>
        <w:t>huit (8</w:t>
      </w:r>
      <w:r w:rsidRPr="004C77C0">
        <w:rPr>
          <w:rFonts w:ascii="Marianne" w:hAnsi="Marianne"/>
          <w:sz w:val="24"/>
          <w:szCs w:val="24"/>
        </w:rPr>
        <w:t>) jours avant le début de la session à chaque stagiaire ainsi qu’</w:t>
      </w:r>
      <w:r w:rsidR="008E4B94" w:rsidRPr="004C77C0">
        <w:rPr>
          <w:rFonts w:ascii="Marianne" w:hAnsi="Marianne"/>
          <w:sz w:val="24"/>
          <w:szCs w:val="24"/>
        </w:rPr>
        <w:t xml:space="preserve">au bénéficiaire. </w:t>
      </w:r>
    </w:p>
    <w:p w14:paraId="50F32418" w14:textId="57583421" w:rsidR="00465E7D" w:rsidRPr="004C77C0" w:rsidRDefault="00465E7D" w:rsidP="00F62DD9">
      <w:pPr>
        <w:jc w:val="both"/>
        <w:rPr>
          <w:rFonts w:ascii="Marianne" w:hAnsi="Marianne"/>
          <w:sz w:val="24"/>
        </w:rPr>
      </w:pPr>
      <w:r w:rsidRPr="004C77C0">
        <w:rPr>
          <w:rFonts w:ascii="Marianne" w:hAnsi="Marianne"/>
          <w:sz w:val="24"/>
        </w:rPr>
        <w:t>Le titulaire peut mettre en place des actions pédagogiques en avance de phase qui peuvent être destinées entre autres, à évaluer les stagiaires, leur permettre de consulter certains documents ou faire part de leurs attentes ou leurs questions.</w:t>
      </w:r>
    </w:p>
    <w:p w14:paraId="6DD4BE83" w14:textId="77777777" w:rsidR="00BF54D7" w:rsidRPr="004C77C0" w:rsidRDefault="00BF54D7" w:rsidP="00F62DD9">
      <w:pPr>
        <w:jc w:val="both"/>
        <w:rPr>
          <w:rFonts w:ascii="Marianne" w:hAnsi="Marianne"/>
          <w:sz w:val="24"/>
        </w:rPr>
      </w:pPr>
    </w:p>
    <w:p w14:paraId="71F38169" w14:textId="2DE8A0DF" w:rsidR="00CC1CE7" w:rsidRDefault="00E25631" w:rsidP="00F62DD9">
      <w:pPr>
        <w:pStyle w:val="Titre2"/>
        <w:spacing w:before="0" w:after="0"/>
        <w:rPr>
          <w:rFonts w:ascii="Marianne" w:hAnsi="Marianne"/>
        </w:rPr>
      </w:pPr>
      <w:bookmarkStart w:id="93" w:name="_Toc189236407"/>
      <w:r w:rsidRPr="004C77C0">
        <w:rPr>
          <w:rFonts w:ascii="Marianne" w:hAnsi="Marianne"/>
        </w:rPr>
        <w:t>Émargement</w:t>
      </w:r>
      <w:bookmarkEnd w:id="90"/>
      <w:bookmarkEnd w:id="91"/>
      <w:bookmarkEnd w:id="92"/>
      <w:bookmarkEnd w:id="93"/>
    </w:p>
    <w:p w14:paraId="507044A2" w14:textId="77777777" w:rsidR="00C80347" w:rsidRPr="00AC0585" w:rsidRDefault="00C80347" w:rsidP="00AC0585">
      <w:pPr>
        <w:pStyle w:val="Listecontinue2"/>
      </w:pPr>
    </w:p>
    <w:p w14:paraId="25B889C4" w14:textId="77777777" w:rsidR="00700514" w:rsidRPr="004C77C0" w:rsidRDefault="00535CD7" w:rsidP="00F62DD9">
      <w:pPr>
        <w:rPr>
          <w:rFonts w:ascii="Marianne" w:hAnsi="Marianne"/>
          <w:sz w:val="24"/>
          <w:szCs w:val="24"/>
        </w:rPr>
      </w:pPr>
      <w:r w:rsidRPr="004C77C0">
        <w:rPr>
          <w:rFonts w:ascii="Marianne" w:hAnsi="Marianne"/>
          <w:sz w:val="24"/>
          <w:szCs w:val="24"/>
          <w:u w:val="single"/>
        </w:rPr>
        <w:t>Dans les locaux de l’administration</w:t>
      </w:r>
      <w:r w:rsidR="00E25631" w:rsidRPr="004C77C0">
        <w:rPr>
          <w:rFonts w:ascii="Marianne" w:hAnsi="Marianne"/>
          <w:sz w:val="24"/>
          <w:szCs w:val="24"/>
          <w:u w:val="single"/>
        </w:rPr>
        <w:t xml:space="preserve"> </w:t>
      </w:r>
      <w:r w:rsidR="00E25631" w:rsidRPr="004C77C0">
        <w:rPr>
          <w:rFonts w:ascii="Marianne" w:hAnsi="Marianne"/>
          <w:sz w:val="24"/>
          <w:szCs w:val="24"/>
        </w:rPr>
        <w:t>:</w:t>
      </w:r>
    </w:p>
    <w:p w14:paraId="3389D7FB" w14:textId="59E97F6B" w:rsidR="00576285" w:rsidRDefault="00700514" w:rsidP="00F62DD9">
      <w:pPr>
        <w:pStyle w:val="Listecontinue2"/>
        <w:spacing w:after="0"/>
        <w:ind w:left="0"/>
        <w:jc w:val="both"/>
        <w:rPr>
          <w:rFonts w:ascii="Marianne" w:hAnsi="Marianne"/>
          <w:sz w:val="24"/>
          <w:szCs w:val="24"/>
        </w:rPr>
      </w:pPr>
      <w:r w:rsidRPr="004C77C0">
        <w:rPr>
          <w:rFonts w:ascii="Marianne" w:hAnsi="Marianne"/>
          <w:sz w:val="24"/>
          <w:szCs w:val="24"/>
        </w:rPr>
        <w:t xml:space="preserve">Pour les formations réalisées sur le site du CFD </w:t>
      </w:r>
      <w:r w:rsidR="00FF6619" w:rsidRPr="004C77C0">
        <w:rPr>
          <w:rFonts w:ascii="Marianne" w:hAnsi="Marianne"/>
          <w:sz w:val="24"/>
          <w:szCs w:val="24"/>
        </w:rPr>
        <w:t xml:space="preserve">à </w:t>
      </w:r>
      <w:r w:rsidR="003F563B" w:rsidRPr="004C77C0">
        <w:rPr>
          <w:rFonts w:ascii="Marianne" w:hAnsi="Marianne"/>
          <w:sz w:val="24"/>
          <w:szCs w:val="24"/>
        </w:rPr>
        <w:t>Bourges,</w:t>
      </w:r>
      <w:r w:rsidRPr="004C77C0">
        <w:rPr>
          <w:rFonts w:ascii="Marianne" w:hAnsi="Marianne"/>
          <w:sz w:val="24"/>
          <w:szCs w:val="24"/>
        </w:rPr>
        <w:t xml:space="preserve"> l’intervenant </w:t>
      </w:r>
      <w:r w:rsidR="00651C1D" w:rsidRPr="004C77C0">
        <w:rPr>
          <w:rFonts w:ascii="Marianne" w:hAnsi="Marianne"/>
          <w:sz w:val="24"/>
          <w:szCs w:val="24"/>
        </w:rPr>
        <w:t>doit</w:t>
      </w:r>
      <w:r w:rsidRPr="004C77C0">
        <w:rPr>
          <w:rFonts w:ascii="Marianne" w:hAnsi="Marianne"/>
          <w:sz w:val="24"/>
          <w:szCs w:val="24"/>
        </w:rPr>
        <w:t xml:space="preserve"> utiliser les feuilles d’émargement fournies par le CFD et les remettre à la personne désignée en fin de session.</w:t>
      </w:r>
    </w:p>
    <w:p w14:paraId="6DCA08C8" w14:textId="77777777" w:rsidR="00C80347" w:rsidRPr="004C77C0" w:rsidRDefault="00C80347" w:rsidP="00F62DD9">
      <w:pPr>
        <w:pStyle w:val="Listecontinue2"/>
        <w:spacing w:after="0"/>
        <w:ind w:left="0"/>
        <w:jc w:val="both"/>
        <w:rPr>
          <w:rFonts w:ascii="Marianne" w:hAnsi="Marianne"/>
          <w:sz w:val="24"/>
          <w:szCs w:val="24"/>
        </w:rPr>
      </w:pPr>
    </w:p>
    <w:p w14:paraId="4A2F7F5D" w14:textId="77777777" w:rsidR="00700514" w:rsidRPr="004C77C0" w:rsidRDefault="00535CD7" w:rsidP="00F62DD9">
      <w:pPr>
        <w:jc w:val="both"/>
        <w:rPr>
          <w:rFonts w:ascii="Marianne" w:hAnsi="Marianne"/>
          <w:sz w:val="24"/>
          <w:szCs w:val="24"/>
        </w:rPr>
      </w:pPr>
      <w:r w:rsidRPr="004C77C0">
        <w:rPr>
          <w:rFonts w:ascii="Marianne" w:hAnsi="Marianne"/>
          <w:sz w:val="24"/>
          <w:szCs w:val="24"/>
          <w:u w:val="single"/>
        </w:rPr>
        <w:t>Dans les locaux du titulaire</w:t>
      </w:r>
      <w:r w:rsidR="00E25631" w:rsidRPr="004C77C0">
        <w:rPr>
          <w:rFonts w:ascii="Marianne" w:hAnsi="Marianne"/>
          <w:sz w:val="24"/>
          <w:szCs w:val="24"/>
          <w:u w:val="single"/>
        </w:rPr>
        <w:t xml:space="preserve"> </w:t>
      </w:r>
      <w:r w:rsidR="00E25631" w:rsidRPr="004C77C0">
        <w:rPr>
          <w:rFonts w:ascii="Marianne" w:hAnsi="Marianne"/>
          <w:sz w:val="24"/>
          <w:szCs w:val="24"/>
        </w:rPr>
        <w:t>:</w:t>
      </w:r>
    </w:p>
    <w:p w14:paraId="1B36020E" w14:textId="6972A0DD" w:rsidR="00CC1CE7" w:rsidRDefault="00CC1CE7" w:rsidP="00F62DD9">
      <w:pPr>
        <w:pStyle w:val="Listecontinue2"/>
        <w:spacing w:after="0"/>
        <w:ind w:left="0"/>
        <w:jc w:val="both"/>
        <w:rPr>
          <w:rFonts w:ascii="Marianne" w:hAnsi="Marianne"/>
          <w:sz w:val="24"/>
          <w:szCs w:val="24"/>
        </w:rPr>
      </w:pPr>
      <w:r w:rsidRPr="004C77C0">
        <w:rPr>
          <w:rFonts w:ascii="Marianne" w:hAnsi="Marianne"/>
          <w:sz w:val="24"/>
          <w:szCs w:val="24"/>
        </w:rPr>
        <w:t xml:space="preserve">Le titulaire </w:t>
      </w:r>
      <w:r w:rsidR="00091850" w:rsidRPr="004C77C0">
        <w:rPr>
          <w:rFonts w:ascii="Marianne" w:hAnsi="Marianne"/>
          <w:sz w:val="24"/>
          <w:szCs w:val="24"/>
        </w:rPr>
        <w:t>établit</w:t>
      </w:r>
      <w:r w:rsidRPr="004C77C0">
        <w:rPr>
          <w:rFonts w:ascii="Marianne" w:hAnsi="Marianne"/>
          <w:sz w:val="24"/>
          <w:szCs w:val="24"/>
        </w:rPr>
        <w:t xml:space="preserve"> les feuilles d’émargement par demi-journée pendant toute la durée de la formation. Il transmet </w:t>
      </w:r>
      <w:r w:rsidR="00A71F0E" w:rsidRPr="004C77C0">
        <w:rPr>
          <w:rFonts w:ascii="Marianne" w:hAnsi="Marianne"/>
          <w:sz w:val="24"/>
          <w:szCs w:val="24"/>
        </w:rPr>
        <w:t xml:space="preserve">par courriel </w:t>
      </w:r>
      <w:r w:rsidR="000958B3" w:rsidRPr="004C77C0">
        <w:rPr>
          <w:rFonts w:ascii="Marianne" w:hAnsi="Marianne"/>
          <w:sz w:val="24"/>
          <w:szCs w:val="24"/>
        </w:rPr>
        <w:t>l</w:t>
      </w:r>
      <w:r w:rsidRPr="004C77C0">
        <w:rPr>
          <w:rFonts w:ascii="Marianne" w:hAnsi="Marianne"/>
          <w:sz w:val="24"/>
          <w:szCs w:val="24"/>
        </w:rPr>
        <w:t xml:space="preserve">es documents </w:t>
      </w:r>
      <w:r w:rsidR="008E4B94" w:rsidRPr="004C77C0">
        <w:rPr>
          <w:rFonts w:ascii="Marianne" w:hAnsi="Marianne"/>
          <w:sz w:val="24"/>
          <w:szCs w:val="24"/>
        </w:rPr>
        <w:t>au bénéficiaire</w:t>
      </w:r>
      <w:r w:rsidRPr="004C77C0">
        <w:rPr>
          <w:rFonts w:ascii="Marianne" w:hAnsi="Marianne"/>
          <w:sz w:val="24"/>
          <w:szCs w:val="24"/>
        </w:rPr>
        <w:t xml:space="preserve"> dans </w:t>
      </w:r>
      <w:r w:rsidR="006837B3" w:rsidRPr="004C77C0">
        <w:rPr>
          <w:rFonts w:ascii="Marianne" w:hAnsi="Marianne"/>
          <w:sz w:val="24"/>
          <w:szCs w:val="24"/>
        </w:rPr>
        <w:t>les</w:t>
      </w:r>
      <w:r w:rsidR="006837B3" w:rsidRPr="004C77C0">
        <w:rPr>
          <w:rFonts w:ascii="Marianne" w:hAnsi="Marianne"/>
          <w:color w:val="FF0000"/>
          <w:sz w:val="24"/>
          <w:szCs w:val="24"/>
        </w:rPr>
        <w:t xml:space="preserve"> </w:t>
      </w:r>
      <w:r w:rsidR="006837B3" w:rsidRPr="004C77C0">
        <w:rPr>
          <w:rFonts w:ascii="Marianne" w:hAnsi="Marianne"/>
          <w:sz w:val="24"/>
          <w:szCs w:val="24"/>
        </w:rPr>
        <w:t xml:space="preserve">trois (3) jours </w:t>
      </w:r>
      <w:r w:rsidRPr="004C77C0">
        <w:rPr>
          <w:rFonts w:ascii="Marianne" w:hAnsi="Marianne"/>
          <w:sz w:val="24"/>
          <w:szCs w:val="24"/>
        </w:rPr>
        <w:t>suivant</w:t>
      </w:r>
      <w:r w:rsidR="00C85E3C" w:rsidRPr="004C77C0">
        <w:rPr>
          <w:rFonts w:ascii="Marianne" w:hAnsi="Marianne"/>
          <w:sz w:val="24"/>
          <w:szCs w:val="24"/>
        </w:rPr>
        <w:t xml:space="preserve"> la date de fin de la fo</w:t>
      </w:r>
      <w:r w:rsidR="006837B3" w:rsidRPr="004C77C0">
        <w:rPr>
          <w:rFonts w:ascii="Marianne" w:hAnsi="Marianne"/>
          <w:sz w:val="24"/>
          <w:szCs w:val="24"/>
        </w:rPr>
        <w:t>rmation</w:t>
      </w:r>
      <w:r w:rsidR="00AB6CB3" w:rsidRPr="004C77C0">
        <w:rPr>
          <w:rFonts w:ascii="Marianne" w:hAnsi="Marianne"/>
          <w:sz w:val="24"/>
          <w:szCs w:val="24"/>
        </w:rPr>
        <w:t>.</w:t>
      </w:r>
    </w:p>
    <w:p w14:paraId="027CEF71" w14:textId="77777777" w:rsidR="00C80347" w:rsidRPr="004C77C0" w:rsidRDefault="00C80347" w:rsidP="00F62DD9">
      <w:pPr>
        <w:pStyle w:val="Listecontinue2"/>
        <w:spacing w:after="0"/>
        <w:ind w:left="0"/>
        <w:jc w:val="both"/>
        <w:rPr>
          <w:rFonts w:ascii="Marianne" w:hAnsi="Marianne"/>
          <w:color w:val="FF0000"/>
          <w:sz w:val="24"/>
          <w:szCs w:val="24"/>
        </w:rPr>
      </w:pPr>
    </w:p>
    <w:p w14:paraId="01F9A2D0" w14:textId="77777777" w:rsidR="00717238" w:rsidRPr="004C77C0" w:rsidRDefault="00717238" w:rsidP="00F62DD9">
      <w:pPr>
        <w:jc w:val="both"/>
        <w:rPr>
          <w:rFonts w:ascii="Marianne" w:hAnsi="Marianne"/>
          <w:sz w:val="24"/>
          <w:szCs w:val="24"/>
          <w:u w:val="single"/>
        </w:rPr>
      </w:pPr>
      <w:bookmarkStart w:id="94" w:name="_Toc268521206"/>
      <w:bookmarkStart w:id="95" w:name="_Toc277691830"/>
      <w:r w:rsidRPr="004C77C0">
        <w:rPr>
          <w:rFonts w:ascii="Marianne" w:hAnsi="Marianne"/>
          <w:sz w:val="24"/>
          <w:szCs w:val="24"/>
          <w:u w:val="single"/>
        </w:rPr>
        <w:t xml:space="preserve">Formations </w:t>
      </w:r>
      <w:r w:rsidR="00A742EA" w:rsidRPr="004C77C0">
        <w:rPr>
          <w:rFonts w:ascii="Marianne" w:hAnsi="Marianne"/>
          <w:sz w:val="24"/>
          <w:szCs w:val="24"/>
          <w:u w:val="single"/>
        </w:rPr>
        <w:t>en classe virtuelle</w:t>
      </w:r>
      <w:r w:rsidRPr="004C77C0">
        <w:rPr>
          <w:rFonts w:ascii="Calibri" w:hAnsi="Calibri" w:cs="Calibri"/>
          <w:sz w:val="24"/>
          <w:szCs w:val="24"/>
          <w:u w:val="single"/>
        </w:rPr>
        <w:t> </w:t>
      </w:r>
      <w:r w:rsidRPr="004C77C0">
        <w:rPr>
          <w:rFonts w:ascii="Marianne" w:hAnsi="Marianne"/>
          <w:sz w:val="24"/>
          <w:szCs w:val="24"/>
          <w:u w:val="single"/>
        </w:rPr>
        <w:t>:</w:t>
      </w:r>
    </w:p>
    <w:p w14:paraId="60E7C33A" w14:textId="6D922CCD" w:rsidR="00717238" w:rsidRDefault="00717238" w:rsidP="00F62DD9">
      <w:pPr>
        <w:pStyle w:val="Listecontinue2"/>
        <w:spacing w:after="0"/>
        <w:ind w:left="0"/>
        <w:jc w:val="both"/>
        <w:rPr>
          <w:rFonts w:ascii="Marianne" w:hAnsi="Marianne"/>
          <w:sz w:val="24"/>
          <w:szCs w:val="24"/>
        </w:rPr>
      </w:pPr>
      <w:r w:rsidRPr="004C77C0">
        <w:rPr>
          <w:rFonts w:ascii="Marianne" w:hAnsi="Marianne"/>
          <w:sz w:val="24"/>
          <w:szCs w:val="24"/>
        </w:rPr>
        <w:t xml:space="preserve">Le titulaire établit les feuilles </w:t>
      </w:r>
      <w:r w:rsidR="0055275C" w:rsidRPr="004C77C0">
        <w:rPr>
          <w:rFonts w:ascii="Marianne" w:hAnsi="Marianne"/>
          <w:sz w:val="24"/>
          <w:szCs w:val="24"/>
        </w:rPr>
        <w:t>de présence</w:t>
      </w:r>
      <w:r w:rsidRPr="004C77C0">
        <w:rPr>
          <w:rFonts w:ascii="Marianne" w:hAnsi="Marianne"/>
          <w:sz w:val="24"/>
          <w:szCs w:val="24"/>
        </w:rPr>
        <w:t xml:space="preserve"> par demi-journée pendant toute la durée de la formation. Il transmet ces documents </w:t>
      </w:r>
      <w:r w:rsidR="0055275C" w:rsidRPr="004C77C0">
        <w:rPr>
          <w:rFonts w:ascii="Marianne" w:hAnsi="Marianne"/>
          <w:sz w:val="24"/>
          <w:szCs w:val="24"/>
        </w:rPr>
        <w:t xml:space="preserve">par courriel </w:t>
      </w:r>
      <w:r w:rsidR="008E4B94" w:rsidRPr="004C77C0">
        <w:rPr>
          <w:rFonts w:ascii="Marianne" w:hAnsi="Marianne"/>
          <w:sz w:val="24"/>
          <w:szCs w:val="24"/>
        </w:rPr>
        <w:t>au bénéficiaire</w:t>
      </w:r>
      <w:r w:rsidRPr="004C77C0">
        <w:rPr>
          <w:rFonts w:ascii="Marianne" w:hAnsi="Marianne"/>
          <w:sz w:val="24"/>
          <w:szCs w:val="24"/>
        </w:rPr>
        <w:t xml:space="preserve"> dans les</w:t>
      </w:r>
      <w:r w:rsidR="006837B3" w:rsidRPr="004C77C0">
        <w:rPr>
          <w:rFonts w:ascii="Marianne" w:hAnsi="Marianne"/>
          <w:color w:val="FF0000"/>
          <w:sz w:val="24"/>
          <w:szCs w:val="24"/>
        </w:rPr>
        <w:t xml:space="preserve"> </w:t>
      </w:r>
      <w:r w:rsidR="006837B3" w:rsidRPr="004C77C0">
        <w:rPr>
          <w:rFonts w:ascii="Marianne" w:hAnsi="Marianne"/>
          <w:sz w:val="24"/>
          <w:szCs w:val="24"/>
        </w:rPr>
        <w:t>trois (3)</w:t>
      </w:r>
      <w:r w:rsidRPr="004C77C0">
        <w:rPr>
          <w:rFonts w:ascii="Marianne" w:hAnsi="Marianne"/>
          <w:sz w:val="24"/>
          <w:szCs w:val="24"/>
        </w:rPr>
        <w:t xml:space="preserve"> jours suivant</w:t>
      </w:r>
      <w:r w:rsidR="006837B3" w:rsidRPr="004C77C0">
        <w:rPr>
          <w:rFonts w:ascii="Marianne" w:hAnsi="Marianne"/>
          <w:sz w:val="24"/>
          <w:szCs w:val="24"/>
        </w:rPr>
        <w:t xml:space="preserve"> la date de fin de la formation</w:t>
      </w:r>
      <w:r w:rsidRPr="004C77C0">
        <w:rPr>
          <w:rFonts w:ascii="Marianne" w:hAnsi="Marianne"/>
          <w:sz w:val="24"/>
          <w:szCs w:val="24"/>
        </w:rPr>
        <w:t>.</w:t>
      </w:r>
    </w:p>
    <w:p w14:paraId="358E6D1B" w14:textId="77777777" w:rsidR="00C31B30" w:rsidRPr="004C77C0" w:rsidRDefault="00C31B30" w:rsidP="00F62DD9">
      <w:pPr>
        <w:pStyle w:val="Listecontinue2"/>
        <w:spacing w:after="0"/>
        <w:ind w:left="0"/>
        <w:jc w:val="both"/>
        <w:rPr>
          <w:rFonts w:ascii="Marianne" w:hAnsi="Marianne"/>
          <w:sz w:val="24"/>
          <w:szCs w:val="24"/>
        </w:rPr>
      </w:pPr>
    </w:p>
    <w:p w14:paraId="363974B8" w14:textId="451BBB72" w:rsidR="00717238" w:rsidRPr="004C77C0" w:rsidRDefault="00447F52" w:rsidP="00F62DD9">
      <w:pPr>
        <w:pStyle w:val="Listecontinue2"/>
        <w:spacing w:after="0"/>
        <w:ind w:left="0"/>
        <w:jc w:val="both"/>
        <w:rPr>
          <w:rFonts w:ascii="Marianne" w:hAnsi="Marianne"/>
          <w:sz w:val="24"/>
          <w:szCs w:val="24"/>
        </w:rPr>
      </w:pPr>
      <w:r w:rsidRPr="004C77C0">
        <w:rPr>
          <w:rFonts w:ascii="Marianne" w:hAnsi="Marianne"/>
          <w:sz w:val="24"/>
          <w:szCs w:val="24"/>
        </w:rPr>
        <w:t>Dans tous les cas, l</w:t>
      </w:r>
      <w:r w:rsidR="0055275C" w:rsidRPr="004C77C0">
        <w:rPr>
          <w:rFonts w:ascii="Marianne" w:hAnsi="Marianne"/>
          <w:sz w:val="24"/>
          <w:szCs w:val="24"/>
        </w:rPr>
        <w:t>ors du contrôle de présence</w:t>
      </w:r>
      <w:r w:rsidR="00DF7FC6" w:rsidRPr="004C77C0">
        <w:rPr>
          <w:rFonts w:ascii="Marianne" w:hAnsi="Marianne"/>
          <w:sz w:val="24"/>
          <w:szCs w:val="24"/>
        </w:rPr>
        <w:t xml:space="preserve"> à</w:t>
      </w:r>
      <w:r w:rsidR="0055275C" w:rsidRPr="004C77C0">
        <w:rPr>
          <w:rFonts w:ascii="Marianne" w:hAnsi="Marianne"/>
          <w:sz w:val="24"/>
          <w:szCs w:val="24"/>
        </w:rPr>
        <w:t xml:space="preserve"> </w:t>
      </w:r>
      <w:r w:rsidR="005768AC" w:rsidRPr="004C77C0">
        <w:rPr>
          <w:rFonts w:ascii="Marianne" w:hAnsi="Marianne"/>
          <w:sz w:val="24"/>
          <w:szCs w:val="24"/>
        </w:rPr>
        <w:t>chaque début de demi-journée, et e</w:t>
      </w:r>
      <w:r w:rsidR="00717238" w:rsidRPr="004C77C0">
        <w:rPr>
          <w:rFonts w:ascii="Marianne" w:hAnsi="Marianne"/>
          <w:sz w:val="24"/>
          <w:szCs w:val="24"/>
        </w:rPr>
        <w:t>n cas d’absence</w:t>
      </w:r>
      <w:r w:rsidR="006837B3" w:rsidRPr="004C77C0">
        <w:rPr>
          <w:rFonts w:ascii="Marianne" w:hAnsi="Marianne"/>
          <w:sz w:val="24"/>
          <w:szCs w:val="24"/>
        </w:rPr>
        <w:t xml:space="preserve"> d’un stagiaire</w:t>
      </w:r>
      <w:r w:rsidR="00717238" w:rsidRPr="004C77C0">
        <w:rPr>
          <w:rFonts w:ascii="Marianne" w:hAnsi="Marianne"/>
          <w:sz w:val="24"/>
          <w:szCs w:val="24"/>
        </w:rPr>
        <w:t xml:space="preserve">, le titulaire contacte </w:t>
      </w:r>
      <w:r w:rsidR="005768AC" w:rsidRPr="004C77C0">
        <w:rPr>
          <w:rFonts w:ascii="Marianne" w:hAnsi="Marianne"/>
          <w:sz w:val="24"/>
          <w:szCs w:val="24"/>
        </w:rPr>
        <w:t xml:space="preserve">sans délai </w:t>
      </w:r>
      <w:r w:rsidR="008E4B94" w:rsidRPr="004C77C0">
        <w:rPr>
          <w:rFonts w:ascii="Marianne" w:hAnsi="Marianne"/>
          <w:sz w:val="24"/>
          <w:szCs w:val="24"/>
        </w:rPr>
        <w:t>le bénéficiaire</w:t>
      </w:r>
      <w:r w:rsidR="005768AC" w:rsidRPr="004C77C0">
        <w:rPr>
          <w:rFonts w:ascii="Marianne" w:hAnsi="Marianne"/>
          <w:sz w:val="24"/>
          <w:szCs w:val="24"/>
        </w:rPr>
        <w:t xml:space="preserve"> pour l’en informer.</w:t>
      </w:r>
    </w:p>
    <w:p w14:paraId="4AFF4E5B" w14:textId="77777777" w:rsidR="00BF54D7" w:rsidRPr="004C77C0" w:rsidRDefault="00BF54D7" w:rsidP="00F62DD9">
      <w:pPr>
        <w:pStyle w:val="Listecontinue2"/>
        <w:spacing w:after="0"/>
        <w:ind w:left="0"/>
        <w:jc w:val="both"/>
        <w:rPr>
          <w:rFonts w:ascii="Marianne" w:hAnsi="Marianne"/>
          <w:sz w:val="24"/>
          <w:szCs w:val="24"/>
        </w:rPr>
      </w:pPr>
    </w:p>
    <w:p w14:paraId="553F8FDC" w14:textId="77777777" w:rsidR="00717238" w:rsidRPr="004C77C0" w:rsidRDefault="00717238" w:rsidP="00E7458F">
      <w:pPr>
        <w:pStyle w:val="Titre2"/>
        <w:keepNext/>
        <w:keepLines/>
        <w:spacing w:before="0" w:after="0"/>
        <w:rPr>
          <w:rFonts w:ascii="Marianne" w:hAnsi="Marianne"/>
        </w:rPr>
      </w:pPr>
      <w:bookmarkStart w:id="96" w:name="_Toc74830574"/>
      <w:bookmarkStart w:id="97" w:name="_Toc189236408"/>
      <w:r w:rsidRPr="004C77C0">
        <w:rPr>
          <w:rFonts w:ascii="Marianne" w:hAnsi="Marianne"/>
        </w:rPr>
        <w:t>Attestations de formation</w:t>
      </w:r>
      <w:bookmarkEnd w:id="96"/>
      <w:bookmarkEnd w:id="97"/>
    </w:p>
    <w:p w14:paraId="027EBCAC" w14:textId="26353B72" w:rsidR="00FA0636" w:rsidRPr="004C77C0" w:rsidRDefault="00FA0636" w:rsidP="00E7458F">
      <w:pPr>
        <w:keepNext/>
        <w:keepLines/>
        <w:rPr>
          <w:rFonts w:ascii="Marianne" w:hAnsi="Marianne"/>
          <w:sz w:val="24"/>
          <w:szCs w:val="24"/>
        </w:rPr>
      </w:pPr>
      <w:r w:rsidRPr="004C77C0">
        <w:rPr>
          <w:rFonts w:ascii="Marianne" w:hAnsi="Marianne"/>
          <w:sz w:val="24"/>
          <w:szCs w:val="24"/>
        </w:rPr>
        <w:t xml:space="preserve">Les attestations </w:t>
      </w:r>
      <w:r w:rsidR="008E4B94" w:rsidRPr="004C77C0">
        <w:rPr>
          <w:rFonts w:ascii="Marianne" w:hAnsi="Marianne"/>
          <w:sz w:val="24"/>
          <w:szCs w:val="24"/>
        </w:rPr>
        <w:t>de formation sont délivrées par le bénéficiaire</w:t>
      </w:r>
      <w:r w:rsidRPr="004C77C0">
        <w:rPr>
          <w:rFonts w:ascii="Marianne" w:hAnsi="Marianne"/>
          <w:sz w:val="24"/>
          <w:szCs w:val="24"/>
        </w:rPr>
        <w:t xml:space="preserve"> à l’issu</w:t>
      </w:r>
      <w:r w:rsidR="00126CBE" w:rsidRPr="004C77C0">
        <w:rPr>
          <w:rFonts w:ascii="Marianne" w:hAnsi="Marianne"/>
          <w:sz w:val="24"/>
          <w:szCs w:val="24"/>
        </w:rPr>
        <w:t>e</w:t>
      </w:r>
      <w:r w:rsidRPr="004C77C0">
        <w:rPr>
          <w:rFonts w:ascii="Marianne" w:hAnsi="Marianne"/>
          <w:sz w:val="24"/>
          <w:szCs w:val="24"/>
        </w:rPr>
        <w:t xml:space="preserve"> de chaque session après réception de la feuille d’émargem</w:t>
      </w:r>
      <w:r w:rsidR="00126CBE" w:rsidRPr="004C77C0">
        <w:rPr>
          <w:rFonts w:ascii="Marianne" w:hAnsi="Marianne"/>
          <w:sz w:val="24"/>
          <w:szCs w:val="24"/>
        </w:rPr>
        <w:t>ent</w:t>
      </w:r>
      <w:r w:rsidR="00E70478" w:rsidRPr="004C77C0">
        <w:rPr>
          <w:rFonts w:ascii="Marianne" w:hAnsi="Marianne"/>
          <w:sz w:val="24"/>
          <w:szCs w:val="24"/>
        </w:rPr>
        <w:t xml:space="preserve"> et des évaluations</w:t>
      </w:r>
      <w:r w:rsidR="00126CBE" w:rsidRPr="004C77C0">
        <w:rPr>
          <w:rFonts w:ascii="Marianne" w:hAnsi="Marianne"/>
          <w:sz w:val="24"/>
          <w:szCs w:val="24"/>
        </w:rPr>
        <w:t>.</w:t>
      </w:r>
    </w:p>
    <w:p w14:paraId="5BC99CBE" w14:textId="77777777" w:rsidR="00BF54D7" w:rsidRPr="004C77C0" w:rsidRDefault="00BF54D7" w:rsidP="00F62DD9">
      <w:pPr>
        <w:rPr>
          <w:rFonts w:ascii="Marianne" w:hAnsi="Marianne"/>
          <w:sz w:val="24"/>
          <w:szCs w:val="24"/>
        </w:rPr>
      </w:pPr>
    </w:p>
    <w:p w14:paraId="5318CC7A" w14:textId="15862CE1" w:rsidR="00CC1CE7" w:rsidRPr="004C77C0" w:rsidRDefault="00CC1CE7" w:rsidP="00F62DD9">
      <w:pPr>
        <w:pStyle w:val="Titre2"/>
        <w:spacing w:before="0" w:after="0"/>
        <w:rPr>
          <w:rFonts w:ascii="Marianne" w:hAnsi="Marianne"/>
        </w:rPr>
      </w:pPr>
      <w:bookmarkStart w:id="98" w:name="_Toc74830575"/>
      <w:bookmarkStart w:id="99" w:name="_Toc189236409"/>
      <w:r w:rsidRPr="004C77C0">
        <w:rPr>
          <w:rFonts w:ascii="Marianne" w:hAnsi="Marianne"/>
        </w:rPr>
        <w:t>Documentation pédagogique</w:t>
      </w:r>
      <w:bookmarkEnd w:id="94"/>
      <w:bookmarkEnd w:id="95"/>
      <w:bookmarkEnd w:id="98"/>
      <w:bookmarkEnd w:id="99"/>
    </w:p>
    <w:p w14:paraId="796954C9" w14:textId="6B8CFEAA" w:rsidR="00E25631" w:rsidRPr="004C77C0" w:rsidRDefault="00E25631" w:rsidP="00F62DD9">
      <w:pPr>
        <w:pStyle w:val="Listecontinue2"/>
        <w:spacing w:after="0"/>
        <w:ind w:left="0"/>
        <w:jc w:val="both"/>
        <w:rPr>
          <w:rFonts w:ascii="Marianne" w:hAnsi="Marianne"/>
          <w:strike/>
          <w:color w:val="000000" w:themeColor="text1"/>
          <w:sz w:val="24"/>
          <w:szCs w:val="24"/>
        </w:rPr>
      </w:pPr>
      <w:r w:rsidRPr="004C77C0">
        <w:rPr>
          <w:rFonts w:ascii="Marianne" w:hAnsi="Marianne"/>
          <w:color w:val="000000" w:themeColor="text1"/>
          <w:sz w:val="24"/>
          <w:szCs w:val="24"/>
        </w:rPr>
        <w:t>Chaque formation doit être matérialisée par un support de cours</w:t>
      </w:r>
      <w:r w:rsidR="00BB6A88" w:rsidRPr="004C77C0">
        <w:rPr>
          <w:rFonts w:ascii="Marianne" w:hAnsi="Marianne"/>
          <w:color w:val="000000" w:themeColor="text1"/>
          <w:sz w:val="24"/>
          <w:szCs w:val="24"/>
        </w:rPr>
        <w:t xml:space="preserve"> rédigé en français. U</w:t>
      </w:r>
      <w:r w:rsidRPr="004C77C0">
        <w:rPr>
          <w:rFonts w:ascii="Marianne" w:hAnsi="Marianne"/>
          <w:color w:val="000000" w:themeColor="text1"/>
          <w:sz w:val="24"/>
          <w:szCs w:val="24"/>
          <w:u w:val="single"/>
        </w:rPr>
        <w:t>n (1) exemplaire</w:t>
      </w:r>
      <w:r w:rsidRPr="004C77C0">
        <w:rPr>
          <w:rFonts w:ascii="Marianne" w:hAnsi="Marianne"/>
          <w:color w:val="000000" w:themeColor="text1"/>
          <w:sz w:val="24"/>
          <w:szCs w:val="24"/>
        </w:rPr>
        <w:t xml:space="preserve"> est remis au CFD sous version dématérialisée</w:t>
      </w:r>
      <w:r w:rsidR="00274E55" w:rsidRPr="004C77C0">
        <w:rPr>
          <w:rFonts w:ascii="Marianne" w:hAnsi="Marianne"/>
          <w:color w:val="FF0000"/>
          <w:sz w:val="24"/>
          <w:szCs w:val="24"/>
        </w:rPr>
        <w:t xml:space="preserve"> </w:t>
      </w:r>
      <w:r w:rsidR="00274E55" w:rsidRPr="004C77C0">
        <w:rPr>
          <w:rFonts w:ascii="Marianne" w:hAnsi="Marianne"/>
          <w:sz w:val="24"/>
          <w:szCs w:val="24"/>
        </w:rPr>
        <w:t>chaque début d’année (entre le 1</w:t>
      </w:r>
      <w:r w:rsidR="00274E55" w:rsidRPr="004C77C0">
        <w:rPr>
          <w:rFonts w:ascii="Marianne" w:hAnsi="Marianne"/>
          <w:sz w:val="24"/>
          <w:szCs w:val="24"/>
          <w:vertAlign w:val="superscript"/>
        </w:rPr>
        <w:t>er</w:t>
      </w:r>
      <w:r w:rsidR="00274E55" w:rsidRPr="004C77C0">
        <w:rPr>
          <w:rFonts w:ascii="Marianne" w:hAnsi="Marianne"/>
          <w:sz w:val="24"/>
          <w:szCs w:val="24"/>
        </w:rPr>
        <w:t xml:space="preserve"> et le 31 janvier</w:t>
      </w:r>
      <w:r w:rsidR="000958B3" w:rsidRPr="004C77C0">
        <w:rPr>
          <w:rFonts w:ascii="Marianne" w:hAnsi="Marianne"/>
          <w:sz w:val="24"/>
          <w:szCs w:val="24"/>
        </w:rPr>
        <w:t xml:space="preserve"> de l’année N</w:t>
      </w:r>
      <w:r w:rsidR="00274E55" w:rsidRPr="004C77C0">
        <w:rPr>
          <w:rFonts w:ascii="Marianne" w:hAnsi="Marianne"/>
          <w:sz w:val="24"/>
          <w:szCs w:val="24"/>
        </w:rPr>
        <w:t>)</w:t>
      </w:r>
      <w:r w:rsidR="00BD658E" w:rsidRPr="004C77C0">
        <w:rPr>
          <w:rFonts w:ascii="Marianne" w:hAnsi="Marianne"/>
          <w:sz w:val="24"/>
          <w:szCs w:val="24"/>
        </w:rPr>
        <w:t>.</w:t>
      </w:r>
    </w:p>
    <w:p w14:paraId="58E6AC83" w14:textId="77777777" w:rsidR="004530A3" w:rsidRPr="004C77C0" w:rsidRDefault="00D435CC" w:rsidP="00F62DD9">
      <w:pPr>
        <w:pStyle w:val="Listecontinue2"/>
        <w:spacing w:after="0"/>
        <w:ind w:left="0"/>
        <w:jc w:val="both"/>
        <w:rPr>
          <w:rFonts w:ascii="Marianne" w:hAnsi="Marianne"/>
          <w:sz w:val="24"/>
          <w:szCs w:val="24"/>
        </w:rPr>
      </w:pPr>
      <w:r w:rsidRPr="004C77C0">
        <w:rPr>
          <w:rFonts w:ascii="Marianne" w:hAnsi="Marianne"/>
          <w:sz w:val="24"/>
          <w:szCs w:val="24"/>
        </w:rPr>
        <w:t>Pour t</w:t>
      </w:r>
      <w:r w:rsidR="004530A3" w:rsidRPr="004C77C0">
        <w:rPr>
          <w:rFonts w:ascii="Marianne" w:hAnsi="Marianne"/>
          <w:sz w:val="24"/>
          <w:szCs w:val="24"/>
        </w:rPr>
        <w:t xml:space="preserve">out changement de version </w:t>
      </w:r>
      <w:r w:rsidR="006111B8" w:rsidRPr="004C77C0">
        <w:rPr>
          <w:rFonts w:ascii="Marianne" w:hAnsi="Marianne"/>
          <w:sz w:val="24"/>
          <w:szCs w:val="24"/>
        </w:rPr>
        <w:t xml:space="preserve">au cours de l’année, </w:t>
      </w:r>
      <w:r w:rsidRPr="004C77C0">
        <w:rPr>
          <w:rFonts w:ascii="Marianne" w:hAnsi="Marianne"/>
          <w:sz w:val="24"/>
          <w:szCs w:val="24"/>
        </w:rPr>
        <w:t xml:space="preserve">un nouvel exemplaire du support de cours </w:t>
      </w:r>
      <w:r w:rsidR="004530A3" w:rsidRPr="004C77C0">
        <w:rPr>
          <w:rFonts w:ascii="Marianne" w:hAnsi="Marianne"/>
          <w:sz w:val="24"/>
          <w:szCs w:val="24"/>
        </w:rPr>
        <w:t>doit être communiqué</w:t>
      </w:r>
      <w:r w:rsidR="00274E55" w:rsidRPr="004C77C0">
        <w:rPr>
          <w:rFonts w:ascii="Marianne" w:hAnsi="Marianne"/>
          <w:sz w:val="24"/>
          <w:szCs w:val="24"/>
        </w:rPr>
        <w:t xml:space="preserve"> avant son utilisation,</w:t>
      </w:r>
      <w:r w:rsidR="004530A3" w:rsidRPr="004C77C0">
        <w:rPr>
          <w:rFonts w:ascii="Marianne" w:hAnsi="Marianne"/>
          <w:sz w:val="24"/>
          <w:szCs w:val="24"/>
        </w:rPr>
        <w:t xml:space="preserve"> </w:t>
      </w:r>
      <w:r w:rsidR="00BD658E" w:rsidRPr="004C77C0">
        <w:rPr>
          <w:rFonts w:ascii="Marianne" w:hAnsi="Marianne"/>
          <w:sz w:val="24"/>
          <w:szCs w:val="24"/>
        </w:rPr>
        <w:t xml:space="preserve">au correspondant du CFD, </w:t>
      </w:r>
      <w:r w:rsidR="004530A3" w:rsidRPr="004C77C0">
        <w:rPr>
          <w:rFonts w:ascii="Marianne" w:hAnsi="Marianne"/>
          <w:sz w:val="24"/>
          <w:szCs w:val="24"/>
        </w:rPr>
        <w:t>lui permettant ainsi d’assurer une traçabilité.</w:t>
      </w:r>
    </w:p>
    <w:p w14:paraId="2475036B" w14:textId="601FC005" w:rsidR="00166238" w:rsidRPr="004C77C0" w:rsidRDefault="00166238" w:rsidP="00F62DD9">
      <w:pPr>
        <w:pStyle w:val="Listecontinue2"/>
        <w:spacing w:after="0"/>
        <w:ind w:left="0"/>
        <w:jc w:val="both"/>
        <w:rPr>
          <w:rFonts w:ascii="Marianne" w:hAnsi="Marianne"/>
          <w:sz w:val="24"/>
          <w:szCs w:val="24"/>
        </w:rPr>
      </w:pPr>
      <w:r w:rsidRPr="004C77C0">
        <w:rPr>
          <w:rFonts w:ascii="Marianne" w:hAnsi="Marianne"/>
          <w:sz w:val="24"/>
          <w:szCs w:val="24"/>
        </w:rPr>
        <w:lastRenderedPageBreak/>
        <w:t xml:space="preserve">Tous les supports de cours devront présenter en </w:t>
      </w:r>
      <w:r w:rsidR="00FF6619" w:rsidRPr="004C77C0">
        <w:rPr>
          <w:rFonts w:ascii="Marianne" w:hAnsi="Marianne"/>
          <w:sz w:val="24"/>
          <w:szCs w:val="24"/>
        </w:rPr>
        <w:t xml:space="preserve">page de garde, une référence, </w:t>
      </w:r>
      <w:r w:rsidRPr="004C77C0">
        <w:rPr>
          <w:rFonts w:ascii="Marianne" w:hAnsi="Marianne"/>
          <w:sz w:val="24"/>
          <w:szCs w:val="24"/>
        </w:rPr>
        <w:t xml:space="preserve">un numéro </w:t>
      </w:r>
      <w:r w:rsidR="00BD658E" w:rsidRPr="004C77C0">
        <w:rPr>
          <w:rFonts w:ascii="Marianne" w:hAnsi="Marianne"/>
          <w:sz w:val="24"/>
          <w:szCs w:val="24"/>
        </w:rPr>
        <w:t>et une année d’édition</w:t>
      </w:r>
      <w:r w:rsidRPr="004C77C0">
        <w:rPr>
          <w:rFonts w:ascii="Marianne" w:hAnsi="Marianne"/>
          <w:sz w:val="24"/>
          <w:szCs w:val="24"/>
        </w:rPr>
        <w:t>. Le suivi et la nature des évolutions entre chaque version devront être assurés dans une fiche annexée.</w:t>
      </w:r>
    </w:p>
    <w:p w14:paraId="3D166605" w14:textId="77777777" w:rsidR="003062C2" w:rsidRPr="004C77C0" w:rsidRDefault="003062C2" w:rsidP="00F62DD9">
      <w:pPr>
        <w:pStyle w:val="Listecontinue2"/>
        <w:spacing w:after="0"/>
        <w:ind w:left="0"/>
        <w:jc w:val="both"/>
        <w:rPr>
          <w:rFonts w:ascii="Marianne" w:hAnsi="Marianne"/>
          <w:sz w:val="24"/>
          <w:szCs w:val="24"/>
        </w:rPr>
      </w:pPr>
    </w:p>
    <w:p w14:paraId="273D1FAD" w14:textId="23D58F93" w:rsidR="00CE2B47" w:rsidRDefault="000958B3" w:rsidP="00CE2B47">
      <w:pPr>
        <w:pStyle w:val="NormalWeb"/>
        <w:spacing w:after="0"/>
        <w:jc w:val="both"/>
        <w:rPr>
          <w:rFonts w:ascii="Marianne" w:eastAsiaTheme="minorEastAsia" w:hAnsi="Marianne"/>
          <w:lang w:eastAsia="en-US"/>
        </w:rPr>
      </w:pPr>
      <w:r w:rsidRPr="004C77C0">
        <w:rPr>
          <w:rFonts w:ascii="Marianne" w:hAnsi="Marianne"/>
        </w:rPr>
        <w:t xml:space="preserve">Le support de cours rédigé en français, nécessaire au suivi du cours, est obligatoirement remis à chaque apprenant </w:t>
      </w:r>
      <w:r w:rsidR="00CE2B47">
        <w:rPr>
          <w:rFonts w:ascii="Marianne" w:eastAsiaTheme="minorEastAsia" w:hAnsi="Marianne"/>
          <w:lang w:eastAsia="en-US"/>
        </w:rPr>
        <w:t xml:space="preserve">au minimum 10 jours avant le début de la session. </w:t>
      </w:r>
    </w:p>
    <w:p w14:paraId="324E31A0" w14:textId="164E33CD" w:rsidR="000958B3" w:rsidRPr="004C77C0" w:rsidRDefault="000958B3" w:rsidP="00F62DD9">
      <w:pPr>
        <w:jc w:val="both"/>
        <w:rPr>
          <w:rFonts w:ascii="Marianne" w:hAnsi="Marianne"/>
          <w:sz w:val="24"/>
          <w:szCs w:val="24"/>
        </w:rPr>
      </w:pPr>
      <w:r w:rsidRPr="004C77C0">
        <w:rPr>
          <w:rFonts w:ascii="Marianne" w:hAnsi="Marianne"/>
          <w:sz w:val="24"/>
          <w:szCs w:val="24"/>
        </w:rPr>
        <w:t>Il doit être le reflet exact tant du cours que des travaux pratiques ou exercices qui sont effectués durant la formation.</w:t>
      </w:r>
    </w:p>
    <w:p w14:paraId="1E1EADA6" w14:textId="68835194" w:rsidR="00FB6A2F" w:rsidRPr="004C77C0" w:rsidRDefault="00FB6A2F" w:rsidP="00F62DD9">
      <w:pPr>
        <w:jc w:val="both"/>
        <w:rPr>
          <w:rFonts w:ascii="Marianne" w:hAnsi="Marianne"/>
          <w:sz w:val="24"/>
          <w:szCs w:val="24"/>
        </w:rPr>
      </w:pPr>
      <w:r w:rsidRPr="004C77C0">
        <w:rPr>
          <w:rFonts w:ascii="Marianne" w:hAnsi="Marianne"/>
          <w:sz w:val="24"/>
          <w:szCs w:val="24"/>
        </w:rPr>
        <w:t xml:space="preserve">Le support de cours doit être fourni sur support dématérialisé, sauf les exercices qui doivent obligatoirement être remis sur support papier. </w:t>
      </w:r>
    </w:p>
    <w:p w14:paraId="3810F3F1" w14:textId="28A09784" w:rsidR="00CC1CE7" w:rsidRPr="004C77C0" w:rsidRDefault="006111B8" w:rsidP="00F62DD9">
      <w:pPr>
        <w:jc w:val="both"/>
        <w:rPr>
          <w:rFonts w:ascii="Marianne" w:hAnsi="Marianne"/>
          <w:sz w:val="24"/>
          <w:szCs w:val="24"/>
        </w:rPr>
      </w:pPr>
      <w:r w:rsidRPr="004C77C0">
        <w:rPr>
          <w:rFonts w:ascii="Marianne" w:hAnsi="Marianne"/>
          <w:sz w:val="24"/>
          <w:szCs w:val="24"/>
        </w:rPr>
        <w:t xml:space="preserve">Les supports de cours sur support papier </w:t>
      </w:r>
      <w:r w:rsidR="003062C2" w:rsidRPr="004C77C0">
        <w:rPr>
          <w:rFonts w:ascii="Marianne" w:hAnsi="Marianne"/>
          <w:sz w:val="24"/>
          <w:szCs w:val="24"/>
        </w:rPr>
        <w:t>peuvent être</w:t>
      </w:r>
      <w:r w:rsidRPr="004C77C0">
        <w:rPr>
          <w:rFonts w:ascii="Marianne" w:hAnsi="Marianne"/>
          <w:sz w:val="24"/>
          <w:szCs w:val="24"/>
        </w:rPr>
        <w:t xml:space="preserve"> fournis par le titulaire aux stagiaires </w:t>
      </w:r>
      <w:r w:rsidRPr="004C77C0">
        <w:rPr>
          <w:rFonts w:ascii="Marianne" w:hAnsi="Marianne"/>
          <w:sz w:val="24"/>
          <w:szCs w:val="24"/>
          <w:u w:val="single"/>
        </w:rPr>
        <w:t xml:space="preserve">uniquement à la demande </w:t>
      </w:r>
      <w:r w:rsidR="008E4B94" w:rsidRPr="004C77C0">
        <w:rPr>
          <w:rFonts w:ascii="Marianne" w:hAnsi="Marianne"/>
          <w:sz w:val="24"/>
          <w:szCs w:val="24"/>
          <w:u w:val="single"/>
        </w:rPr>
        <w:t>du bénéficiaire</w:t>
      </w:r>
      <w:r w:rsidRPr="004C77C0">
        <w:rPr>
          <w:rFonts w:ascii="Marianne" w:hAnsi="Marianne"/>
          <w:sz w:val="24"/>
          <w:szCs w:val="24"/>
        </w:rPr>
        <w:t xml:space="preserve">. Cette demande fera l’objet du même bon de commande que la session de formation. </w:t>
      </w:r>
      <w:r w:rsidR="00CC1CE7" w:rsidRPr="004C77C0">
        <w:rPr>
          <w:rFonts w:ascii="Marianne" w:hAnsi="Marianne"/>
          <w:sz w:val="24"/>
          <w:szCs w:val="24"/>
        </w:rPr>
        <w:t xml:space="preserve">Le titulaire </w:t>
      </w:r>
      <w:r w:rsidR="000416F4" w:rsidRPr="004C77C0">
        <w:rPr>
          <w:rFonts w:ascii="Marianne" w:hAnsi="Marianne"/>
          <w:sz w:val="24"/>
          <w:szCs w:val="24"/>
        </w:rPr>
        <w:t>s’</w:t>
      </w:r>
      <w:r w:rsidR="00CC1CE7" w:rsidRPr="004C77C0">
        <w:rPr>
          <w:rFonts w:ascii="Marianne" w:hAnsi="Marianne"/>
          <w:sz w:val="24"/>
          <w:szCs w:val="24"/>
        </w:rPr>
        <w:t>assure</w:t>
      </w:r>
      <w:r w:rsidR="000416F4" w:rsidRPr="004C77C0">
        <w:rPr>
          <w:rFonts w:ascii="Marianne" w:hAnsi="Marianne"/>
          <w:sz w:val="24"/>
          <w:szCs w:val="24"/>
        </w:rPr>
        <w:t xml:space="preserve"> que chacun en dispose avant le début de la session. </w:t>
      </w:r>
    </w:p>
    <w:p w14:paraId="49D09D71" w14:textId="77777777" w:rsidR="003062C2" w:rsidRPr="004C77C0" w:rsidRDefault="003062C2" w:rsidP="00F62DD9">
      <w:pPr>
        <w:jc w:val="both"/>
        <w:rPr>
          <w:rFonts w:ascii="Marianne" w:hAnsi="Marianne"/>
          <w:sz w:val="24"/>
          <w:szCs w:val="24"/>
        </w:rPr>
      </w:pPr>
    </w:p>
    <w:p w14:paraId="7D6B36BE" w14:textId="2DA4B1CC" w:rsidR="00E25631" w:rsidRPr="004C77C0" w:rsidRDefault="000416F4" w:rsidP="00F62DD9">
      <w:pPr>
        <w:jc w:val="both"/>
        <w:rPr>
          <w:rFonts w:ascii="Marianne" w:hAnsi="Marianne"/>
          <w:color w:val="000000" w:themeColor="text1"/>
          <w:sz w:val="24"/>
          <w:szCs w:val="24"/>
        </w:rPr>
      </w:pPr>
      <w:r w:rsidRPr="004C77C0">
        <w:rPr>
          <w:rFonts w:ascii="Marianne" w:hAnsi="Marianne"/>
          <w:color w:val="000000" w:themeColor="text1"/>
          <w:sz w:val="24"/>
          <w:szCs w:val="24"/>
        </w:rPr>
        <w:t xml:space="preserve">Lorsque la formation a lieu dans les locaux </w:t>
      </w:r>
      <w:r w:rsidR="008E4B94" w:rsidRPr="004C77C0">
        <w:rPr>
          <w:rFonts w:ascii="Marianne" w:hAnsi="Marianne"/>
          <w:color w:val="000000" w:themeColor="text1"/>
          <w:sz w:val="24"/>
          <w:szCs w:val="24"/>
        </w:rPr>
        <w:t>du bénéficiaire</w:t>
      </w:r>
      <w:r w:rsidRPr="004C77C0">
        <w:rPr>
          <w:rFonts w:ascii="Marianne" w:hAnsi="Marianne"/>
          <w:color w:val="000000" w:themeColor="text1"/>
          <w:sz w:val="24"/>
          <w:szCs w:val="24"/>
        </w:rPr>
        <w:t xml:space="preserve"> et que </w:t>
      </w:r>
      <w:r w:rsidR="008E4B94" w:rsidRPr="004C77C0">
        <w:rPr>
          <w:rFonts w:ascii="Marianne" w:hAnsi="Marianne"/>
          <w:color w:val="000000" w:themeColor="text1"/>
          <w:sz w:val="24"/>
          <w:szCs w:val="24"/>
        </w:rPr>
        <w:t>celui-ci</w:t>
      </w:r>
      <w:r w:rsidRPr="004C77C0">
        <w:rPr>
          <w:rFonts w:ascii="Marianne" w:hAnsi="Marianne"/>
          <w:color w:val="000000" w:themeColor="text1"/>
          <w:sz w:val="24"/>
          <w:szCs w:val="24"/>
        </w:rPr>
        <w:t xml:space="preserve"> a choisi la mise à disposition de supports papier, </w:t>
      </w:r>
      <w:r w:rsidR="00842CC1">
        <w:rPr>
          <w:rFonts w:ascii="Marianne" w:hAnsi="Marianne"/>
          <w:color w:val="000000" w:themeColor="text1"/>
          <w:sz w:val="24"/>
          <w:szCs w:val="24"/>
        </w:rPr>
        <w:t>le titulaire</w:t>
      </w:r>
      <w:r w:rsidR="00C84FC0" w:rsidRPr="004C77C0">
        <w:rPr>
          <w:rFonts w:ascii="Marianne" w:hAnsi="Marianne"/>
          <w:color w:val="000000" w:themeColor="text1"/>
          <w:sz w:val="24"/>
          <w:szCs w:val="24"/>
        </w:rPr>
        <w:t xml:space="preserve"> s’</w:t>
      </w:r>
      <w:r w:rsidRPr="004C77C0">
        <w:rPr>
          <w:rFonts w:ascii="Marianne" w:hAnsi="Marianne"/>
          <w:color w:val="000000" w:themeColor="text1"/>
          <w:sz w:val="24"/>
          <w:szCs w:val="24"/>
        </w:rPr>
        <w:t>as</w:t>
      </w:r>
      <w:r w:rsidR="00E25631" w:rsidRPr="004C77C0">
        <w:rPr>
          <w:rFonts w:ascii="Marianne" w:hAnsi="Marianne"/>
          <w:color w:val="000000" w:themeColor="text1"/>
          <w:sz w:val="24"/>
          <w:szCs w:val="24"/>
        </w:rPr>
        <w:t>sure</w:t>
      </w:r>
      <w:r w:rsidR="00C84FC0" w:rsidRPr="004C77C0">
        <w:rPr>
          <w:rFonts w:ascii="Marianne" w:hAnsi="Marianne"/>
          <w:color w:val="000000" w:themeColor="text1"/>
          <w:sz w:val="24"/>
          <w:szCs w:val="24"/>
        </w:rPr>
        <w:t xml:space="preserve"> de leur</w:t>
      </w:r>
      <w:r w:rsidR="00E25631" w:rsidRPr="004C77C0">
        <w:rPr>
          <w:rFonts w:ascii="Marianne" w:hAnsi="Marianne"/>
          <w:color w:val="000000" w:themeColor="text1"/>
          <w:sz w:val="24"/>
          <w:szCs w:val="24"/>
        </w:rPr>
        <w:t xml:space="preserve"> livraison au correspondant indiqué au moins 5 jours avant le début de la formation, pendant les heures ouvrables.</w:t>
      </w:r>
    </w:p>
    <w:p w14:paraId="15202132" w14:textId="77777777" w:rsidR="00E25631" w:rsidRPr="004C77C0" w:rsidRDefault="00E25631" w:rsidP="00F62DD9">
      <w:pPr>
        <w:jc w:val="both"/>
        <w:rPr>
          <w:rFonts w:ascii="Marianne" w:hAnsi="Marianne"/>
          <w:color w:val="000000" w:themeColor="text1"/>
          <w:sz w:val="24"/>
          <w:szCs w:val="24"/>
        </w:rPr>
      </w:pPr>
      <w:r w:rsidRPr="004C77C0">
        <w:rPr>
          <w:rFonts w:ascii="Marianne" w:hAnsi="Marianne"/>
          <w:color w:val="000000" w:themeColor="text1"/>
          <w:sz w:val="24"/>
          <w:szCs w:val="24"/>
        </w:rPr>
        <w:t xml:space="preserve">Afin de faciliter les accès sur les sites du </w:t>
      </w:r>
      <w:r w:rsidR="00E4020A" w:rsidRPr="004C77C0">
        <w:rPr>
          <w:rFonts w:ascii="Marianne" w:hAnsi="Marianne"/>
          <w:color w:val="000000" w:themeColor="text1"/>
          <w:sz w:val="24"/>
          <w:szCs w:val="24"/>
        </w:rPr>
        <w:t>ministère des armées</w:t>
      </w:r>
      <w:r w:rsidRPr="004C77C0">
        <w:rPr>
          <w:rFonts w:ascii="Marianne" w:hAnsi="Marianne"/>
          <w:color w:val="000000" w:themeColor="text1"/>
          <w:sz w:val="24"/>
          <w:szCs w:val="24"/>
        </w:rPr>
        <w:t>, le transporteur chargé de la livraison devra se munir d’une pièce d’identité en cours de validité.</w:t>
      </w:r>
    </w:p>
    <w:p w14:paraId="0CA62C8C" w14:textId="27E5835F" w:rsidR="00BB6A88" w:rsidRPr="004C77C0" w:rsidRDefault="00500B94" w:rsidP="00F62DD9">
      <w:pPr>
        <w:jc w:val="both"/>
        <w:rPr>
          <w:rFonts w:ascii="Marianne" w:hAnsi="Marianne"/>
          <w:color w:val="000000" w:themeColor="text1"/>
          <w:sz w:val="24"/>
          <w:szCs w:val="24"/>
        </w:rPr>
      </w:pPr>
      <w:r w:rsidRPr="004C77C0">
        <w:rPr>
          <w:rFonts w:ascii="Marianne" w:hAnsi="Marianne"/>
          <w:color w:val="000000" w:themeColor="text1"/>
          <w:sz w:val="24"/>
          <w:szCs w:val="24"/>
        </w:rPr>
        <w:t>Pour les formations en présentiel, l</w:t>
      </w:r>
      <w:r w:rsidR="00BB6A88" w:rsidRPr="004C77C0">
        <w:rPr>
          <w:rFonts w:ascii="Marianne" w:hAnsi="Marianne"/>
          <w:color w:val="000000" w:themeColor="text1"/>
          <w:sz w:val="24"/>
          <w:szCs w:val="24"/>
        </w:rPr>
        <w:t xml:space="preserve">es liens pour accéder aux </w:t>
      </w:r>
      <w:r w:rsidR="00694920" w:rsidRPr="004C77C0">
        <w:rPr>
          <w:rFonts w:ascii="Marianne" w:hAnsi="Marianne"/>
          <w:color w:val="000000" w:themeColor="text1"/>
          <w:sz w:val="24"/>
          <w:szCs w:val="24"/>
        </w:rPr>
        <w:t>supports de cours dématérialisés seront transmis avant la formation aux stagiaires par l</w:t>
      </w:r>
      <w:r w:rsidR="008E4B94" w:rsidRPr="004C77C0">
        <w:rPr>
          <w:rFonts w:ascii="Marianne" w:hAnsi="Marianne"/>
          <w:color w:val="000000" w:themeColor="text1"/>
          <w:sz w:val="24"/>
          <w:szCs w:val="24"/>
        </w:rPr>
        <w:t xml:space="preserve">e bénéficiaire. </w:t>
      </w:r>
    </w:p>
    <w:p w14:paraId="6C02F9F2" w14:textId="54EA0C02" w:rsidR="007325C6" w:rsidRPr="004C77C0" w:rsidRDefault="007325C6" w:rsidP="00F62DD9">
      <w:pPr>
        <w:jc w:val="both"/>
        <w:rPr>
          <w:rFonts w:ascii="Marianne" w:hAnsi="Marianne"/>
          <w:color w:val="000000" w:themeColor="text1"/>
          <w:sz w:val="24"/>
          <w:szCs w:val="24"/>
        </w:rPr>
      </w:pPr>
    </w:p>
    <w:p w14:paraId="7C5E6FB9" w14:textId="61EFF201" w:rsidR="00A132A6" w:rsidRPr="002F6BE1" w:rsidRDefault="004B6C09" w:rsidP="009B2E43">
      <w:pPr>
        <w:pStyle w:val="Titre1"/>
        <w:numPr>
          <w:ilvl w:val="0"/>
          <w:numId w:val="18"/>
        </w:numPr>
        <w:ind w:left="357" w:hanging="357"/>
        <w:rPr>
          <w:rFonts w:ascii="Marianne" w:hAnsi="Marianne"/>
        </w:rPr>
      </w:pPr>
      <w:bookmarkStart w:id="100" w:name="_Toc189236410"/>
      <w:bookmarkStart w:id="101" w:name="_Toc277691831"/>
      <w:bookmarkStart w:id="102" w:name="_Toc74830576"/>
      <w:r w:rsidRPr="004C77C0">
        <w:rPr>
          <w:rFonts w:ascii="Marianne" w:hAnsi="Marianne"/>
        </w:rPr>
        <w:t>Présentation des formations</w:t>
      </w:r>
      <w:bookmarkEnd w:id="100"/>
    </w:p>
    <w:p w14:paraId="47838B63" w14:textId="77777777" w:rsidR="00BF54D7" w:rsidRPr="002F6BE1" w:rsidRDefault="00BF54D7" w:rsidP="00F62DD9">
      <w:pPr>
        <w:jc w:val="both"/>
        <w:rPr>
          <w:rFonts w:ascii="Marianne" w:hAnsi="Marianne"/>
          <w:dstrike/>
          <w:sz w:val="24"/>
          <w:szCs w:val="24"/>
        </w:rPr>
      </w:pPr>
    </w:p>
    <w:p w14:paraId="02C3573B" w14:textId="7CAA1413" w:rsidR="004B6C09" w:rsidRPr="004C77C0" w:rsidRDefault="004B6C09" w:rsidP="00F62DD9">
      <w:pPr>
        <w:jc w:val="both"/>
        <w:rPr>
          <w:rFonts w:ascii="Marianne" w:hAnsi="Marianne"/>
          <w:sz w:val="24"/>
          <w:szCs w:val="24"/>
        </w:rPr>
      </w:pPr>
      <w:r w:rsidRPr="004C77C0">
        <w:rPr>
          <w:rFonts w:ascii="Marianne" w:hAnsi="Marianne"/>
          <w:sz w:val="24"/>
          <w:szCs w:val="24"/>
        </w:rPr>
        <w:t>Les formations sont caractérisées par les informations suivantes :</w:t>
      </w:r>
    </w:p>
    <w:p w14:paraId="1AF61D72" w14:textId="77777777" w:rsidR="004B6C09" w:rsidRPr="004C77C0" w:rsidRDefault="004B6C09" w:rsidP="00F62DD9">
      <w:pPr>
        <w:numPr>
          <w:ilvl w:val="0"/>
          <w:numId w:val="9"/>
        </w:numPr>
        <w:tabs>
          <w:tab w:val="clear" w:pos="1440"/>
          <w:tab w:val="num" w:pos="312"/>
          <w:tab w:val="left" w:pos="2420"/>
          <w:tab w:val="left" w:pos="3600"/>
          <w:tab w:val="left" w:pos="5694"/>
        </w:tabs>
        <w:ind w:left="312"/>
        <w:jc w:val="both"/>
        <w:rPr>
          <w:rFonts w:ascii="Marianne" w:hAnsi="Marianne"/>
          <w:sz w:val="24"/>
          <w:szCs w:val="24"/>
        </w:rPr>
      </w:pPr>
      <w:r w:rsidRPr="004C77C0">
        <w:rPr>
          <w:rFonts w:ascii="Marianne" w:hAnsi="Marianne"/>
          <w:sz w:val="24"/>
          <w:szCs w:val="24"/>
        </w:rPr>
        <w:t>La référence,</w:t>
      </w:r>
    </w:p>
    <w:p w14:paraId="6ED45BEE" w14:textId="77777777" w:rsidR="004B6C09" w:rsidRPr="004C77C0" w:rsidRDefault="004B6C09" w:rsidP="00F62DD9">
      <w:pPr>
        <w:numPr>
          <w:ilvl w:val="0"/>
          <w:numId w:val="9"/>
        </w:numPr>
        <w:tabs>
          <w:tab w:val="clear" w:pos="1440"/>
          <w:tab w:val="num" w:pos="312"/>
          <w:tab w:val="left" w:pos="2420"/>
          <w:tab w:val="left" w:pos="3600"/>
          <w:tab w:val="left" w:pos="5694"/>
        </w:tabs>
        <w:ind w:left="312"/>
        <w:jc w:val="both"/>
        <w:rPr>
          <w:rFonts w:ascii="Marianne" w:hAnsi="Marianne"/>
          <w:sz w:val="24"/>
          <w:szCs w:val="24"/>
        </w:rPr>
      </w:pPr>
      <w:r w:rsidRPr="004C77C0">
        <w:rPr>
          <w:rFonts w:ascii="Marianne" w:hAnsi="Marianne"/>
          <w:sz w:val="24"/>
          <w:szCs w:val="24"/>
        </w:rPr>
        <w:t>L'intitulé,</w:t>
      </w:r>
    </w:p>
    <w:p w14:paraId="63D7AF2C" w14:textId="77777777" w:rsidR="004B6C09" w:rsidRPr="004C77C0" w:rsidRDefault="004B6C09" w:rsidP="00F62DD9">
      <w:pPr>
        <w:numPr>
          <w:ilvl w:val="0"/>
          <w:numId w:val="9"/>
        </w:numPr>
        <w:tabs>
          <w:tab w:val="clear" w:pos="1440"/>
          <w:tab w:val="num" w:pos="312"/>
          <w:tab w:val="left" w:pos="2420"/>
          <w:tab w:val="left" w:pos="3600"/>
          <w:tab w:val="left" w:pos="5694"/>
        </w:tabs>
        <w:ind w:left="312"/>
        <w:jc w:val="both"/>
        <w:rPr>
          <w:rFonts w:ascii="Marianne" w:hAnsi="Marianne"/>
          <w:sz w:val="24"/>
          <w:szCs w:val="24"/>
        </w:rPr>
      </w:pPr>
      <w:r w:rsidRPr="004C77C0">
        <w:rPr>
          <w:rFonts w:ascii="Marianne" w:hAnsi="Marianne"/>
          <w:sz w:val="24"/>
          <w:szCs w:val="24"/>
        </w:rPr>
        <w:t>Les objectifs pédagogiques attendus,</w:t>
      </w:r>
    </w:p>
    <w:p w14:paraId="6468129C" w14:textId="655599D4" w:rsidR="00E81540" w:rsidRPr="004C77C0" w:rsidRDefault="00E81540" w:rsidP="00F62DD9">
      <w:pPr>
        <w:numPr>
          <w:ilvl w:val="0"/>
          <w:numId w:val="9"/>
        </w:numPr>
        <w:tabs>
          <w:tab w:val="clear" w:pos="1440"/>
          <w:tab w:val="num" w:pos="312"/>
          <w:tab w:val="left" w:pos="2420"/>
          <w:tab w:val="left" w:pos="3600"/>
          <w:tab w:val="left" w:pos="5694"/>
        </w:tabs>
        <w:ind w:left="312"/>
        <w:jc w:val="both"/>
        <w:rPr>
          <w:rFonts w:ascii="Marianne" w:hAnsi="Marianne"/>
          <w:sz w:val="24"/>
          <w:szCs w:val="24"/>
        </w:rPr>
      </w:pPr>
      <w:r w:rsidRPr="004C77C0">
        <w:rPr>
          <w:rFonts w:ascii="Marianne" w:hAnsi="Marianne"/>
          <w:sz w:val="24"/>
          <w:szCs w:val="24"/>
        </w:rPr>
        <w:t xml:space="preserve">La durée en jours estimée </w:t>
      </w:r>
    </w:p>
    <w:p w14:paraId="7219396C" w14:textId="77777777" w:rsidR="004B6C09" w:rsidRPr="004C77C0" w:rsidRDefault="004B6C09" w:rsidP="00F62DD9">
      <w:pPr>
        <w:numPr>
          <w:ilvl w:val="0"/>
          <w:numId w:val="9"/>
        </w:numPr>
        <w:tabs>
          <w:tab w:val="clear" w:pos="1440"/>
          <w:tab w:val="num" w:pos="312"/>
          <w:tab w:val="left" w:pos="2420"/>
          <w:tab w:val="left" w:pos="3600"/>
          <w:tab w:val="left" w:pos="5694"/>
        </w:tabs>
        <w:ind w:left="312"/>
        <w:jc w:val="both"/>
        <w:rPr>
          <w:rFonts w:ascii="Marianne" w:hAnsi="Marianne"/>
          <w:sz w:val="24"/>
          <w:szCs w:val="24"/>
        </w:rPr>
      </w:pPr>
      <w:r w:rsidRPr="004C77C0">
        <w:rPr>
          <w:rFonts w:ascii="Marianne" w:hAnsi="Marianne"/>
          <w:sz w:val="24"/>
          <w:szCs w:val="24"/>
        </w:rPr>
        <w:t>Le public cible,</w:t>
      </w:r>
    </w:p>
    <w:p w14:paraId="4CBCD108" w14:textId="77777777" w:rsidR="004B6C09" w:rsidRPr="004C77C0" w:rsidRDefault="004B6C09" w:rsidP="00F62DD9">
      <w:pPr>
        <w:numPr>
          <w:ilvl w:val="0"/>
          <w:numId w:val="9"/>
        </w:numPr>
        <w:tabs>
          <w:tab w:val="clear" w:pos="1440"/>
          <w:tab w:val="num" w:pos="312"/>
          <w:tab w:val="left" w:pos="2420"/>
          <w:tab w:val="left" w:pos="3600"/>
          <w:tab w:val="left" w:pos="5694"/>
        </w:tabs>
        <w:ind w:left="312"/>
        <w:jc w:val="both"/>
        <w:rPr>
          <w:rFonts w:ascii="Marianne" w:hAnsi="Marianne"/>
          <w:sz w:val="24"/>
          <w:szCs w:val="24"/>
        </w:rPr>
      </w:pPr>
      <w:r w:rsidRPr="004C77C0">
        <w:rPr>
          <w:rFonts w:ascii="Marianne" w:hAnsi="Marianne"/>
          <w:sz w:val="24"/>
          <w:szCs w:val="24"/>
        </w:rPr>
        <w:t xml:space="preserve">Les </w:t>
      </w:r>
      <w:r w:rsidR="006111B8" w:rsidRPr="004C77C0">
        <w:rPr>
          <w:rFonts w:ascii="Marianne" w:hAnsi="Marianne"/>
          <w:sz w:val="24"/>
          <w:szCs w:val="24"/>
        </w:rPr>
        <w:t>prérequis</w:t>
      </w:r>
      <w:r w:rsidRPr="004C77C0">
        <w:rPr>
          <w:rFonts w:ascii="Marianne" w:hAnsi="Marianne"/>
          <w:sz w:val="24"/>
          <w:szCs w:val="24"/>
        </w:rPr>
        <w:t xml:space="preserve"> nécessaires</w:t>
      </w:r>
      <w:r w:rsidR="00060DDB" w:rsidRPr="004C77C0">
        <w:rPr>
          <w:rFonts w:ascii="Marianne" w:hAnsi="Marianne"/>
          <w:sz w:val="24"/>
          <w:szCs w:val="24"/>
        </w:rPr>
        <w:t>,</w:t>
      </w:r>
    </w:p>
    <w:p w14:paraId="02ABEFDC" w14:textId="61C0E1C9" w:rsidR="004B6C09" w:rsidRPr="004C77C0" w:rsidRDefault="004B6C09" w:rsidP="00F62DD9">
      <w:pPr>
        <w:numPr>
          <w:ilvl w:val="0"/>
          <w:numId w:val="9"/>
        </w:numPr>
        <w:tabs>
          <w:tab w:val="clear" w:pos="1440"/>
          <w:tab w:val="num" w:pos="312"/>
          <w:tab w:val="left" w:pos="2420"/>
          <w:tab w:val="left" w:pos="3600"/>
          <w:tab w:val="left" w:pos="5694"/>
        </w:tabs>
        <w:ind w:left="312"/>
        <w:jc w:val="both"/>
        <w:rPr>
          <w:rFonts w:ascii="Marianne" w:hAnsi="Marianne"/>
          <w:sz w:val="24"/>
          <w:szCs w:val="24"/>
        </w:rPr>
      </w:pPr>
      <w:r w:rsidRPr="004C77C0">
        <w:rPr>
          <w:rFonts w:ascii="Marianne" w:hAnsi="Marianne"/>
          <w:sz w:val="24"/>
          <w:szCs w:val="24"/>
        </w:rPr>
        <w:t xml:space="preserve">Les modalités </w:t>
      </w:r>
      <w:r w:rsidR="00BD6D01" w:rsidRPr="004C77C0">
        <w:rPr>
          <w:rFonts w:ascii="Marianne" w:hAnsi="Marianne"/>
          <w:sz w:val="24"/>
          <w:szCs w:val="24"/>
        </w:rPr>
        <w:t xml:space="preserve">préliminaires et </w:t>
      </w:r>
      <w:r w:rsidRPr="004C77C0">
        <w:rPr>
          <w:rFonts w:ascii="Marianne" w:hAnsi="Marianne"/>
          <w:sz w:val="24"/>
          <w:szCs w:val="24"/>
        </w:rPr>
        <w:t xml:space="preserve">d’exécution (présentiel, classe </w:t>
      </w:r>
      <w:r w:rsidR="00984D8F" w:rsidRPr="004C77C0">
        <w:rPr>
          <w:rFonts w:ascii="Marianne" w:hAnsi="Marianne"/>
          <w:sz w:val="24"/>
          <w:szCs w:val="24"/>
        </w:rPr>
        <w:t>virtuelle…</w:t>
      </w:r>
      <w:r w:rsidR="00A93ADC" w:rsidRPr="004C77C0">
        <w:rPr>
          <w:rFonts w:ascii="Marianne" w:hAnsi="Marianne"/>
          <w:sz w:val="24"/>
          <w:szCs w:val="24"/>
        </w:rPr>
        <w:t xml:space="preserve">). Ces modalités sont </w:t>
      </w:r>
      <w:r w:rsidR="00433070" w:rsidRPr="004C77C0">
        <w:rPr>
          <w:rFonts w:ascii="Marianne" w:hAnsi="Marianne"/>
          <w:sz w:val="24"/>
          <w:szCs w:val="24"/>
        </w:rPr>
        <w:t>mentionnées</w:t>
      </w:r>
      <w:r w:rsidR="00A93ADC" w:rsidRPr="004C77C0">
        <w:rPr>
          <w:rFonts w:ascii="Marianne" w:hAnsi="Marianne"/>
          <w:sz w:val="24"/>
          <w:szCs w:val="24"/>
        </w:rPr>
        <w:t xml:space="preserve"> à titre indicatif et doivent s’adapter aux besoins des agents, aux normes sanitaires et à l’évolution des moyens pédagogiques,</w:t>
      </w:r>
    </w:p>
    <w:p w14:paraId="191D7722" w14:textId="77777777" w:rsidR="004B6C09" w:rsidRPr="004C77C0" w:rsidRDefault="004B6C09" w:rsidP="00F62DD9">
      <w:pPr>
        <w:numPr>
          <w:ilvl w:val="0"/>
          <w:numId w:val="9"/>
        </w:numPr>
        <w:tabs>
          <w:tab w:val="clear" w:pos="1440"/>
          <w:tab w:val="num" w:pos="312"/>
          <w:tab w:val="left" w:pos="2420"/>
          <w:tab w:val="left" w:pos="3600"/>
          <w:tab w:val="left" w:pos="5694"/>
        </w:tabs>
        <w:ind w:left="312"/>
        <w:jc w:val="both"/>
        <w:rPr>
          <w:rFonts w:ascii="Marianne" w:hAnsi="Marianne"/>
          <w:sz w:val="24"/>
          <w:szCs w:val="24"/>
        </w:rPr>
      </w:pPr>
      <w:r w:rsidRPr="004C77C0">
        <w:rPr>
          <w:rFonts w:ascii="Marianne" w:hAnsi="Marianne"/>
          <w:sz w:val="24"/>
          <w:szCs w:val="24"/>
        </w:rPr>
        <w:t>Le niveau à atteindre (S.A.M.E.</w:t>
      </w:r>
      <w:r w:rsidRPr="004C77C0">
        <w:rPr>
          <w:rFonts w:ascii="Calibri" w:hAnsi="Calibri" w:cs="Calibri"/>
          <w:sz w:val="24"/>
          <w:szCs w:val="24"/>
        </w:rPr>
        <w:t> </w:t>
      </w:r>
      <w:r w:rsidRPr="004C77C0">
        <w:rPr>
          <w:rFonts w:ascii="Marianne" w:hAnsi="Marianne"/>
          <w:sz w:val="24"/>
          <w:szCs w:val="24"/>
        </w:rPr>
        <w:t xml:space="preserve">: Sensibilisation </w:t>
      </w:r>
      <w:r w:rsidRPr="004C77C0">
        <w:rPr>
          <w:rFonts w:ascii="Marianne" w:hAnsi="Marianne" w:cs="Marianne"/>
          <w:sz w:val="24"/>
          <w:szCs w:val="24"/>
        </w:rPr>
        <w:t>–</w:t>
      </w:r>
      <w:r w:rsidRPr="004C77C0">
        <w:rPr>
          <w:rFonts w:ascii="Marianne" w:hAnsi="Marianne"/>
          <w:sz w:val="24"/>
          <w:szCs w:val="24"/>
        </w:rPr>
        <w:t xml:space="preserve"> Application </w:t>
      </w:r>
      <w:r w:rsidRPr="004C77C0">
        <w:rPr>
          <w:rFonts w:ascii="Marianne" w:hAnsi="Marianne" w:cs="Marianne"/>
          <w:sz w:val="24"/>
          <w:szCs w:val="24"/>
        </w:rPr>
        <w:t>–</w:t>
      </w:r>
      <w:r w:rsidRPr="004C77C0">
        <w:rPr>
          <w:rFonts w:ascii="Marianne" w:hAnsi="Marianne"/>
          <w:sz w:val="24"/>
          <w:szCs w:val="24"/>
        </w:rPr>
        <w:t xml:space="preserve"> Ma</w:t>
      </w:r>
      <w:r w:rsidRPr="004C77C0">
        <w:rPr>
          <w:rFonts w:ascii="Marianne" w:hAnsi="Marianne" w:cs="Marianne"/>
          <w:sz w:val="24"/>
          <w:szCs w:val="24"/>
        </w:rPr>
        <w:t>î</w:t>
      </w:r>
      <w:r w:rsidRPr="004C77C0">
        <w:rPr>
          <w:rFonts w:ascii="Marianne" w:hAnsi="Marianne"/>
          <w:sz w:val="24"/>
          <w:szCs w:val="24"/>
        </w:rPr>
        <w:t xml:space="preserve">trise </w:t>
      </w:r>
      <w:r w:rsidRPr="004C77C0">
        <w:rPr>
          <w:rFonts w:ascii="Marianne" w:hAnsi="Marianne" w:cs="Marianne"/>
          <w:sz w:val="24"/>
          <w:szCs w:val="24"/>
        </w:rPr>
        <w:t>–</w:t>
      </w:r>
      <w:r w:rsidRPr="004C77C0">
        <w:rPr>
          <w:rFonts w:ascii="Marianne" w:hAnsi="Marianne"/>
          <w:sz w:val="24"/>
          <w:szCs w:val="24"/>
        </w:rPr>
        <w:t xml:space="preserve"> Expertise)</w:t>
      </w:r>
      <w:r w:rsidR="00E81540" w:rsidRPr="004C77C0">
        <w:rPr>
          <w:rFonts w:ascii="Marianne" w:hAnsi="Marianne"/>
          <w:sz w:val="24"/>
          <w:szCs w:val="24"/>
        </w:rPr>
        <w:t>.</w:t>
      </w:r>
    </w:p>
    <w:p w14:paraId="2DB2F72F" w14:textId="77777777" w:rsidR="002474A7" w:rsidRPr="004C77C0" w:rsidRDefault="002474A7" w:rsidP="00F62DD9">
      <w:pPr>
        <w:jc w:val="both"/>
        <w:rPr>
          <w:rFonts w:ascii="Marianne" w:hAnsi="Marianne"/>
          <w:sz w:val="24"/>
          <w:szCs w:val="24"/>
        </w:rPr>
      </w:pPr>
    </w:p>
    <w:p w14:paraId="1A700D47" w14:textId="134AE991" w:rsidR="004B6C09" w:rsidRPr="004C77C0" w:rsidRDefault="004B6C09" w:rsidP="00F62DD9">
      <w:pPr>
        <w:jc w:val="both"/>
        <w:rPr>
          <w:rFonts w:ascii="Marianne" w:hAnsi="Marianne"/>
          <w:sz w:val="24"/>
          <w:szCs w:val="24"/>
        </w:rPr>
      </w:pPr>
      <w:r w:rsidRPr="004C77C0">
        <w:rPr>
          <w:rFonts w:ascii="Marianne" w:hAnsi="Marianne"/>
          <w:sz w:val="24"/>
          <w:szCs w:val="24"/>
        </w:rPr>
        <w:t>Le prestataire réalisera un programme de formation détaillé</w:t>
      </w:r>
      <w:r w:rsidR="00A96A13">
        <w:rPr>
          <w:rFonts w:ascii="Marianne" w:hAnsi="Marianne"/>
          <w:sz w:val="24"/>
          <w:szCs w:val="24"/>
        </w:rPr>
        <w:t>, qu’il remettra au bénéficiaire au plus tard un mois après la notification du marché. Ce programme inclu</w:t>
      </w:r>
      <w:r w:rsidRPr="004C77C0">
        <w:rPr>
          <w:rFonts w:ascii="Marianne" w:hAnsi="Marianne"/>
          <w:sz w:val="24"/>
          <w:szCs w:val="24"/>
        </w:rPr>
        <w:t>t</w:t>
      </w:r>
      <w:r w:rsidRPr="004C77C0">
        <w:rPr>
          <w:rFonts w:ascii="Calibri" w:hAnsi="Calibri" w:cs="Calibri"/>
          <w:sz w:val="24"/>
          <w:szCs w:val="24"/>
        </w:rPr>
        <w:t> </w:t>
      </w:r>
      <w:r w:rsidRPr="004C77C0">
        <w:rPr>
          <w:rFonts w:ascii="Marianne" w:hAnsi="Marianne"/>
          <w:sz w:val="24"/>
          <w:szCs w:val="24"/>
        </w:rPr>
        <w:t>:</w:t>
      </w:r>
    </w:p>
    <w:p w14:paraId="57BA1091" w14:textId="2962F53B" w:rsidR="004B6C09" w:rsidRPr="004C77C0" w:rsidRDefault="004B6C09" w:rsidP="009B2E43">
      <w:pPr>
        <w:pStyle w:val="Paragraphedeliste"/>
        <w:numPr>
          <w:ilvl w:val="0"/>
          <w:numId w:val="19"/>
        </w:numPr>
        <w:ind w:left="283" w:hanging="323"/>
        <w:jc w:val="both"/>
        <w:rPr>
          <w:rFonts w:ascii="Marianne" w:hAnsi="Marianne"/>
          <w:szCs w:val="24"/>
        </w:rPr>
      </w:pPr>
      <w:r w:rsidRPr="004C77C0">
        <w:rPr>
          <w:rFonts w:ascii="Marianne" w:hAnsi="Marianne"/>
          <w:szCs w:val="24"/>
        </w:rPr>
        <w:t xml:space="preserve">Les prérequis nécessaires (s’ils n’ont pas été définis </w:t>
      </w:r>
      <w:r w:rsidR="006111B8" w:rsidRPr="004C77C0">
        <w:rPr>
          <w:rFonts w:ascii="Marianne" w:hAnsi="Marianne"/>
          <w:szCs w:val="24"/>
        </w:rPr>
        <w:t xml:space="preserve">suffisamment </w:t>
      </w:r>
      <w:r w:rsidRPr="004C77C0">
        <w:rPr>
          <w:rFonts w:ascii="Marianne" w:hAnsi="Marianne"/>
          <w:szCs w:val="24"/>
        </w:rPr>
        <w:t xml:space="preserve">par </w:t>
      </w:r>
      <w:r w:rsidR="008E4B94" w:rsidRPr="004C77C0">
        <w:rPr>
          <w:rFonts w:ascii="Marianne" w:hAnsi="Marianne"/>
          <w:szCs w:val="24"/>
        </w:rPr>
        <w:t>le bénéficiaire</w:t>
      </w:r>
      <w:r w:rsidRPr="004C77C0">
        <w:rPr>
          <w:rFonts w:ascii="Marianne" w:hAnsi="Marianne"/>
          <w:szCs w:val="24"/>
        </w:rPr>
        <w:t>),</w:t>
      </w:r>
    </w:p>
    <w:p w14:paraId="181A7839" w14:textId="77777777" w:rsidR="00371CCF" w:rsidRPr="004C77C0" w:rsidRDefault="00371CCF" w:rsidP="009B2E43">
      <w:pPr>
        <w:pStyle w:val="Paragraphedeliste"/>
        <w:numPr>
          <w:ilvl w:val="0"/>
          <w:numId w:val="19"/>
        </w:numPr>
        <w:ind w:left="283" w:hanging="323"/>
        <w:jc w:val="both"/>
        <w:rPr>
          <w:rFonts w:ascii="Marianne" w:hAnsi="Marianne"/>
          <w:szCs w:val="24"/>
        </w:rPr>
      </w:pPr>
      <w:r w:rsidRPr="004C77C0">
        <w:rPr>
          <w:rFonts w:ascii="Marianne" w:hAnsi="Marianne"/>
          <w:szCs w:val="24"/>
        </w:rPr>
        <w:t>Les outils préliminaires qu’il juge utile de proposer</w:t>
      </w:r>
    </w:p>
    <w:p w14:paraId="4A82EB9D" w14:textId="77777777" w:rsidR="004B6C09" w:rsidRPr="004C77C0" w:rsidRDefault="004B6C09" w:rsidP="009B2E43">
      <w:pPr>
        <w:pStyle w:val="Paragraphedeliste"/>
        <w:numPr>
          <w:ilvl w:val="0"/>
          <w:numId w:val="19"/>
        </w:numPr>
        <w:ind w:left="284" w:hanging="326"/>
        <w:jc w:val="both"/>
        <w:rPr>
          <w:rFonts w:ascii="Marianne" w:hAnsi="Marianne"/>
          <w:szCs w:val="24"/>
        </w:rPr>
      </w:pPr>
      <w:r w:rsidRPr="004C77C0">
        <w:rPr>
          <w:rFonts w:ascii="Marianne" w:hAnsi="Marianne"/>
          <w:szCs w:val="24"/>
        </w:rPr>
        <w:t>Le contenu pédagogique</w:t>
      </w:r>
      <w:r w:rsidR="006111B8" w:rsidRPr="004C77C0">
        <w:rPr>
          <w:rFonts w:ascii="Marianne" w:hAnsi="Marianne"/>
          <w:szCs w:val="24"/>
        </w:rPr>
        <w:t>,</w:t>
      </w:r>
    </w:p>
    <w:p w14:paraId="1B95B5C3" w14:textId="77777777" w:rsidR="00B665F0" w:rsidRPr="004C77C0" w:rsidRDefault="00B665F0" w:rsidP="009B2E43">
      <w:pPr>
        <w:pStyle w:val="Paragraphedeliste"/>
        <w:numPr>
          <w:ilvl w:val="0"/>
          <w:numId w:val="19"/>
        </w:numPr>
        <w:ind w:left="284" w:hanging="326"/>
        <w:jc w:val="both"/>
        <w:rPr>
          <w:rFonts w:ascii="Marianne" w:hAnsi="Marianne"/>
          <w:szCs w:val="24"/>
        </w:rPr>
      </w:pPr>
      <w:r w:rsidRPr="004C77C0">
        <w:rPr>
          <w:rFonts w:ascii="Marianne" w:hAnsi="Marianne"/>
          <w:szCs w:val="24"/>
        </w:rPr>
        <w:t>L’alternance théorie / pratique,</w:t>
      </w:r>
    </w:p>
    <w:p w14:paraId="596AB781" w14:textId="77777777" w:rsidR="004B6C09" w:rsidRPr="004C77C0" w:rsidRDefault="004B6C09" w:rsidP="009B2E43">
      <w:pPr>
        <w:pStyle w:val="Paragraphedeliste"/>
        <w:numPr>
          <w:ilvl w:val="0"/>
          <w:numId w:val="19"/>
        </w:numPr>
        <w:ind w:left="284" w:hanging="326"/>
        <w:jc w:val="both"/>
        <w:rPr>
          <w:rFonts w:ascii="Marianne" w:hAnsi="Marianne"/>
          <w:szCs w:val="24"/>
        </w:rPr>
      </w:pPr>
      <w:r w:rsidRPr="004C77C0">
        <w:rPr>
          <w:rFonts w:ascii="Marianne" w:hAnsi="Marianne"/>
          <w:szCs w:val="24"/>
        </w:rPr>
        <w:t>Le séquençage de la formation,</w:t>
      </w:r>
    </w:p>
    <w:p w14:paraId="6E0EBC82" w14:textId="77777777" w:rsidR="004B6C09" w:rsidRPr="004C77C0" w:rsidRDefault="004B6C09" w:rsidP="009B2E43">
      <w:pPr>
        <w:pStyle w:val="Paragraphedeliste"/>
        <w:numPr>
          <w:ilvl w:val="0"/>
          <w:numId w:val="19"/>
        </w:numPr>
        <w:ind w:left="284" w:hanging="326"/>
        <w:jc w:val="both"/>
        <w:rPr>
          <w:rFonts w:ascii="Marianne" w:hAnsi="Marianne"/>
          <w:szCs w:val="24"/>
        </w:rPr>
      </w:pPr>
      <w:r w:rsidRPr="004C77C0">
        <w:rPr>
          <w:rFonts w:ascii="Marianne" w:hAnsi="Marianne"/>
          <w:szCs w:val="24"/>
        </w:rPr>
        <w:lastRenderedPageBreak/>
        <w:t>Les compétences à atteindre,</w:t>
      </w:r>
    </w:p>
    <w:p w14:paraId="4662AF9A" w14:textId="77777777" w:rsidR="004B6C09" w:rsidRPr="004C77C0" w:rsidRDefault="004B6C09" w:rsidP="009B2E43">
      <w:pPr>
        <w:pStyle w:val="Paragraphedeliste"/>
        <w:numPr>
          <w:ilvl w:val="0"/>
          <w:numId w:val="19"/>
        </w:numPr>
        <w:ind w:left="284" w:hanging="326"/>
        <w:jc w:val="both"/>
        <w:rPr>
          <w:rFonts w:ascii="Marianne" w:hAnsi="Marianne"/>
          <w:szCs w:val="24"/>
        </w:rPr>
      </w:pPr>
      <w:r w:rsidRPr="004C77C0">
        <w:rPr>
          <w:rFonts w:ascii="Marianne" w:hAnsi="Marianne"/>
          <w:szCs w:val="24"/>
        </w:rPr>
        <w:t>Le programme de formation par demi-journée incluant les thématiques abordées ainsi que les méthodes et supports de cours utilisés.</w:t>
      </w:r>
    </w:p>
    <w:p w14:paraId="0219FF06" w14:textId="2C9AAB11" w:rsidR="00FD3136" w:rsidRPr="004C77C0" w:rsidRDefault="00FD3136" w:rsidP="00F62DD9">
      <w:pPr>
        <w:ind w:left="-40"/>
        <w:jc w:val="both"/>
        <w:rPr>
          <w:rFonts w:ascii="Marianne" w:hAnsi="Marianne"/>
          <w:b/>
          <w:sz w:val="24"/>
          <w:szCs w:val="24"/>
          <w:u w:val="single"/>
        </w:rPr>
      </w:pPr>
    </w:p>
    <w:p w14:paraId="7C3CAEE1" w14:textId="77777777" w:rsidR="000617D4" w:rsidRPr="004C77C0" w:rsidRDefault="000617D4" w:rsidP="009B2E43">
      <w:pPr>
        <w:pStyle w:val="Titre1"/>
        <w:numPr>
          <w:ilvl w:val="0"/>
          <w:numId w:val="18"/>
        </w:numPr>
        <w:ind w:left="357" w:hanging="357"/>
        <w:rPr>
          <w:rFonts w:ascii="Marianne" w:hAnsi="Marianne"/>
        </w:rPr>
      </w:pPr>
      <w:bookmarkStart w:id="103" w:name="_Toc189236411"/>
      <w:r w:rsidRPr="004C77C0">
        <w:rPr>
          <w:rFonts w:ascii="Marianne" w:hAnsi="Marianne"/>
        </w:rPr>
        <w:t>Préparation de l'intervention</w:t>
      </w:r>
      <w:bookmarkEnd w:id="103"/>
    </w:p>
    <w:p w14:paraId="6660C09C" w14:textId="77777777" w:rsidR="00F45545" w:rsidRDefault="00F45545" w:rsidP="00F62DD9">
      <w:pPr>
        <w:pStyle w:val="Retraitcorpsdetexte"/>
        <w:keepNext/>
        <w:keepLines/>
        <w:ind w:firstLine="0"/>
        <w:jc w:val="both"/>
        <w:rPr>
          <w:rFonts w:ascii="Marianne" w:hAnsi="Marianne"/>
          <w:color w:val="000000"/>
          <w:sz w:val="24"/>
          <w:szCs w:val="24"/>
        </w:rPr>
      </w:pPr>
    </w:p>
    <w:p w14:paraId="3F0DDA29" w14:textId="674BEA19" w:rsidR="000617D4" w:rsidRPr="004C77C0" w:rsidRDefault="008E4B94" w:rsidP="00F62DD9">
      <w:pPr>
        <w:pStyle w:val="Retraitcorpsdetexte"/>
        <w:keepNext/>
        <w:keepLines/>
        <w:ind w:firstLine="0"/>
        <w:jc w:val="both"/>
        <w:rPr>
          <w:rFonts w:ascii="Marianne" w:hAnsi="Marianne"/>
          <w:color w:val="000000"/>
          <w:sz w:val="24"/>
          <w:szCs w:val="24"/>
        </w:rPr>
      </w:pPr>
      <w:r w:rsidRPr="004C77C0">
        <w:rPr>
          <w:rFonts w:ascii="Marianne" w:hAnsi="Marianne"/>
          <w:color w:val="000000"/>
          <w:sz w:val="24"/>
          <w:szCs w:val="24"/>
        </w:rPr>
        <w:t>Le bénéficiaire</w:t>
      </w:r>
      <w:r w:rsidR="000617D4" w:rsidRPr="004C77C0">
        <w:rPr>
          <w:rFonts w:ascii="Marianne" w:hAnsi="Marianne"/>
          <w:color w:val="000000"/>
          <w:sz w:val="24"/>
          <w:szCs w:val="24"/>
        </w:rPr>
        <w:t xml:space="preserve"> s'engage à fournir au titulaire les éléments d'information nécessaires à la définition de la prestation demandée lors du lancement de chaque formation ou campagne de formation.</w:t>
      </w:r>
    </w:p>
    <w:p w14:paraId="11772A71" w14:textId="77777777" w:rsidR="000617D4" w:rsidRPr="004C77C0" w:rsidRDefault="000617D4" w:rsidP="00F62DD9">
      <w:pPr>
        <w:keepLines/>
        <w:jc w:val="both"/>
        <w:rPr>
          <w:rFonts w:ascii="Marianne" w:hAnsi="Marianne"/>
          <w:color w:val="000000"/>
          <w:sz w:val="24"/>
          <w:szCs w:val="24"/>
        </w:rPr>
      </w:pPr>
      <w:r w:rsidRPr="004C77C0">
        <w:rPr>
          <w:rFonts w:ascii="Marianne" w:hAnsi="Marianne"/>
          <w:color w:val="000000"/>
          <w:sz w:val="24"/>
          <w:szCs w:val="24"/>
        </w:rPr>
        <w:t>Pour toute information complémentaire, le titulaire pourra s'adresser</w:t>
      </w:r>
      <w:r w:rsidR="006111B8" w:rsidRPr="004C77C0">
        <w:rPr>
          <w:rFonts w:ascii="Marianne" w:hAnsi="Marianne"/>
          <w:color w:val="000000"/>
          <w:sz w:val="24"/>
          <w:szCs w:val="24"/>
        </w:rPr>
        <w:t xml:space="preserve"> à la personne qui lui aura été désignée lors de la réunion d’ouverture du marché. Cet interlocuteur pourra être modifié au cours de </w:t>
      </w:r>
      <w:r w:rsidR="006111B8" w:rsidRPr="004C77C0">
        <w:rPr>
          <w:rFonts w:ascii="Marianne" w:hAnsi="Marianne"/>
          <w:sz w:val="24"/>
          <w:szCs w:val="24"/>
        </w:rPr>
        <w:t>l’</w:t>
      </w:r>
      <w:r w:rsidR="00AF0C94" w:rsidRPr="004C77C0">
        <w:rPr>
          <w:rFonts w:ascii="Marianne" w:hAnsi="Marianne"/>
          <w:sz w:val="24"/>
          <w:szCs w:val="24"/>
        </w:rPr>
        <w:t>e</w:t>
      </w:r>
      <w:r w:rsidR="006111B8" w:rsidRPr="004C77C0">
        <w:rPr>
          <w:rFonts w:ascii="Marianne" w:hAnsi="Marianne"/>
          <w:sz w:val="24"/>
          <w:szCs w:val="24"/>
        </w:rPr>
        <w:t xml:space="preserve">xécution </w:t>
      </w:r>
      <w:r w:rsidR="006111B8" w:rsidRPr="004C77C0">
        <w:rPr>
          <w:rFonts w:ascii="Marianne" w:hAnsi="Marianne"/>
          <w:color w:val="000000"/>
          <w:sz w:val="24"/>
          <w:szCs w:val="24"/>
        </w:rPr>
        <w:t>du marché.</w:t>
      </w:r>
    </w:p>
    <w:p w14:paraId="6AC2EF4C" w14:textId="0335C971" w:rsidR="00FD3136" w:rsidRPr="004C77C0" w:rsidRDefault="00FD3136" w:rsidP="00F62DD9">
      <w:pPr>
        <w:keepLines/>
        <w:jc w:val="both"/>
        <w:rPr>
          <w:rFonts w:ascii="Marianne" w:hAnsi="Marianne"/>
          <w:color w:val="000000"/>
          <w:sz w:val="24"/>
          <w:szCs w:val="24"/>
        </w:rPr>
      </w:pPr>
    </w:p>
    <w:p w14:paraId="23A3F8D6" w14:textId="016EFFAD" w:rsidR="006111B8" w:rsidRPr="004C77C0" w:rsidRDefault="006111B8" w:rsidP="00F62DD9">
      <w:pPr>
        <w:keepLines/>
        <w:jc w:val="both"/>
        <w:rPr>
          <w:rFonts w:ascii="Marianne" w:hAnsi="Marianne"/>
          <w:color w:val="000000"/>
          <w:sz w:val="24"/>
          <w:szCs w:val="24"/>
        </w:rPr>
      </w:pPr>
      <w:r w:rsidRPr="004C77C0">
        <w:rPr>
          <w:rFonts w:ascii="Marianne" w:hAnsi="Marianne"/>
          <w:color w:val="000000"/>
          <w:sz w:val="24"/>
          <w:szCs w:val="24"/>
        </w:rPr>
        <w:t>Les courriers seront à adresser</w:t>
      </w:r>
      <w:r w:rsidR="009E07D5" w:rsidRPr="004C77C0">
        <w:rPr>
          <w:rFonts w:ascii="Calibri" w:hAnsi="Calibri" w:cs="Calibri"/>
          <w:color w:val="000000"/>
          <w:sz w:val="24"/>
          <w:szCs w:val="24"/>
        </w:rPr>
        <w:t> </w:t>
      </w:r>
      <w:r w:rsidR="005067E4">
        <w:rPr>
          <w:rFonts w:ascii="Calibri" w:hAnsi="Calibri" w:cs="Calibri"/>
          <w:color w:val="000000"/>
          <w:sz w:val="24"/>
          <w:szCs w:val="24"/>
        </w:rPr>
        <w:t xml:space="preserve">à </w:t>
      </w:r>
      <w:r w:rsidR="009E07D5" w:rsidRPr="004C77C0">
        <w:rPr>
          <w:rFonts w:ascii="Marianne" w:hAnsi="Marianne"/>
          <w:color w:val="000000"/>
          <w:sz w:val="24"/>
          <w:szCs w:val="24"/>
        </w:rPr>
        <w:t>:</w:t>
      </w:r>
    </w:p>
    <w:p w14:paraId="5B6FB1F3" w14:textId="77777777" w:rsidR="00FD3136" w:rsidRPr="004C77C0" w:rsidRDefault="00FD3136" w:rsidP="00F62DD9">
      <w:pPr>
        <w:keepLines/>
        <w:jc w:val="both"/>
        <w:rPr>
          <w:rFonts w:ascii="Marianne" w:hAnsi="Marianne"/>
          <w:color w:val="000000"/>
          <w:sz w:val="24"/>
          <w:szCs w:val="24"/>
        </w:rPr>
      </w:pPr>
    </w:p>
    <w:p w14:paraId="317DBE3E" w14:textId="77777777" w:rsidR="000617D4" w:rsidRPr="004C77C0" w:rsidRDefault="000617D4" w:rsidP="00F62DD9">
      <w:pPr>
        <w:keepLines/>
        <w:jc w:val="center"/>
        <w:rPr>
          <w:rFonts w:ascii="Marianne" w:hAnsi="Marianne"/>
          <w:sz w:val="24"/>
          <w:szCs w:val="24"/>
        </w:rPr>
      </w:pPr>
      <w:r w:rsidRPr="004C77C0">
        <w:rPr>
          <w:rFonts w:ascii="Marianne" w:hAnsi="Marianne"/>
          <w:sz w:val="24"/>
          <w:szCs w:val="24"/>
        </w:rPr>
        <w:t>MINISTÈRE DES ARMÉES</w:t>
      </w:r>
    </w:p>
    <w:p w14:paraId="3FF81130" w14:textId="77777777" w:rsidR="000617D4" w:rsidRPr="004C77C0" w:rsidRDefault="000617D4" w:rsidP="00F62DD9">
      <w:pPr>
        <w:pStyle w:val="Contenuducadre"/>
        <w:keepLines/>
        <w:rPr>
          <w:rFonts w:ascii="Marianne" w:hAnsi="Marianne"/>
        </w:rPr>
      </w:pPr>
      <w:r w:rsidRPr="004C77C0">
        <w:rPr>
          <w:rFonts w:ascii="Marianne" w:hAnsi="Marianne"/>
        </w:rPr>
        <w:t>Secrétariat général pour l'administration</w:t>
      </w:r>
    </w:p>
    <w:p w14:paraId="2AB82EEA" w14:textId="77777777" w:rsidR="000617D4" w:rsidRPr="004C77C0" w:rsidRDefault="000617D4" w:rsidP="00F62DD9">
      <w:pPr>
        <w:keepLines/>
        <w:jc w:val="center"/>
        <w:rPr>
          <w:rFonts w:ascii="Marianne" w:hAnsi="Marianne"/>
          <w:sz w:val="24"/>
          <w:szCs w:val="24"/>
        </w:rPr>
      </w:pPr>
      <w:r w:rsidRPr="004C77C0">
        <w:rPr>
          <w:rFonts w:ascii="Marianne" w:hAnsi="Marianne"/>
          <w:sz w:val="24"/>
          <w:szCs w:val="24"/>
        </w:rPr>
        <w:t>DRH-MD</w:t>
      </w:r>
    </w:p>
    <w:p w14:paraId="76EC7DA1" w14:textId="77777777" w:rsidR="000617D4" w:rsidRPr="004C77C0" w:rsidRDefault="000617D4" w:rsidP="00F62DD9">
      <w:pPr>
        <w:keepLines/>
        <w:jc w:val="center"/>
        <w:rPr>
          <w:rFonts w:ascii="Marianne" w:hAnsi="Marianne"/>
          <w:sz w:val="24"/>
          <w:szCs w:val="24"/>
        </w:rPr>
      </w:pPr>
      <w:r w:rsidRPr="004C77C0">
        <w:rPr>
          <w:rFonts w:ascii="Marianne" w:hAnsi="Marianne"/>
          <w:sz w:val="24"/>
          <w:szCs w:val="24"/>
        </w:rPr>
        <w:t>Centre de formation de la défense (CFD)</w:t>
      </w:r>
    </w:p>
    <w:p w14:paraId="699C7349" w14:textId="77777777" w:rsidR="000617D4" w:rsidRPr="004C77C0" w:rsidRDefault="006111B8" w:rsidP="00F62DD9">
      <w:pPr>
        <w:keepLines/>
        <w:jc w:val="center"/>
        <w:rPr>
          <w:rFonts w:ascii="Marianne" w:hAnsi="Marianne"/>
          <w:i/>
          <w:sz w:val="24"/>
          <w:szCs w:val="24"/>
        </w:rPr>
      </w:pPr>
      <w:r w:rsidRPr="004C77C0">
        <w:rPr>
          <w:rFonts w:ascii="Marianne" w:hAnsi="Marianne"/>
          <w:i/>
          <w:sz w:val="24"/>
          <w:szCs w:val="24"/>
        </w:rPr>
        <w:t>Interlocuteur désigné</w:t>
      </w:r>
    </w:p>
    <w:p w14:paraId="31FFA3A4" w14:textId="77777777" w:rsidR="000617D4" w:rsidRPr="004C77C0" w:rsidRDefault="000617D4" w:rsidP="00F62DD9">
      <w:pPr>
        <w:jc w:val="center"/>
        <w:rPr>
          <w:rFonts w:ascii="Marianne" w:hAnsi="Marianne"/>
          <w:sz w:val="24"/>
          <w:szCs w:val="24"/>
        </w:rPr>
      </w:pPr>
      <w:r w:rsidRPr="004C77C0">
        <w:rPr>
          <w:rFonts w:ascii="Marianne" w:hAnsi="Marianne"/>
          <w:sz w:val="24"/>
          <w:szCs w:val="24"/>
        </w:rPr>
        <w:t xml:space="preserve">16, boulevard </w:t>
      </w:r>
      <w:proofErr w:type="spellStart"/>
      <w:r w:rsidRPr="004C77C0">
        <w:rPr>
          <w:rFonts w:ascii="Marianne" w:hAnsi="Marianne"/>
          <w:sz w:val="24"/>
          <w:szCs w:val="24"/>
        </w:rPr>
        <w:t>Lahitolle</w:t>
      </w:r>
      <w:proofErr w:type="spellEnd"/>
    </w:p>
    <w:p w14:paraId="3735A88A" w14:textId="77777777" w:rsidR="000617D4" w:rsidRPr="004C77C0" w:rsidRDefault="000617D4" w:rsidP="00F62DD9">
      <w:pPr>
        <w:jc w:val="center"/>
        <w:rPr>
          <w:rFonts w:ascii="Marianne" w:hAnsi="Marianne"/>
          <w:sz w:val="24"/>
          <w:szCs w:val="24"/>
        </w:rPr>
      </w:pPr>
      <w:r w:rsidRPr="004C77C0">
        <w:rPr>
          <w:rFonts w:ascii="Marianne" w:hAnsi="Marianne"/>
          <w:sz w:val="24"/>
          <w:szCs w:val="24"/>
        </w:rPr>
        <w:t>18021 BOURGES Cedex</w:t>
      </w:r>
    </w:p>
    <w:p w14:paraId="1256D365" w14:textId="39BD1D7A" w:rsidR="00984D8F" w:rsidRPr="004C77C0" w:rsidRDefault="00984D8F" w:rsidP="002474A7">
      <w:pPr>
        <w:keepLines/>
        <w:jc w:val="both"/>
        <w:rPr>
          <w:rFonts w:ascii="Marianne" w:hAnsi="Marianne"/>
          <w:sz w:val="24"/>
          <w:szCs w:val="24"/>
        </w:rPr>
      </w:pPr>
    </w:p>
    <w:p w14:paraId="7BE6426D" w14:textId="77777777" w:rsidR="000617D4" w:rsidRPr="004C77C0" w:rsidRDefault="000617D4" w:rsidP="009B2E43">
      <w:pPr>
        <w:pStyle w:val="Titre1"/>
        <w:numPr>
          <w:ilvl w:val="0"/>
          <w:numId w:val="18"/>
        </w:numPr>
        <w:ind w:left="357" w:hanging="357"/>
        <w:rPr>
          <w:rFonts w:ascii="Marianne" w:hAnsi="Marianne"/>
        </w:rPr>
      </w:pPr>
      <w:bookmarkStart w:id="104" w:name="_Toc74830585"/>
      <w:bookmarkStart w:id="105" w:name="_Toc189236412"/>
      <w:r w:rsidRPr="004C77C0">
        <w:rPr>
          <w:rFonts w:ascii="Marianne" w:hAnsi="Marianne"/>
        </w:rPr>
        <w:t>Prestations attendues</w:t>
      </w:r>
      <w:bookmarkEnd w:id="104"/>
      <w:bookmarkEnd w:id="105"/>
    </w:p>
    <w:p w14:paraId="20355465" w14:textId="77777777" w:rsidR="00F45545" w:rsidRDefault="00F45545" w:rsidP="00F62DD9">
      <w:pPr>
        <w:keepNext/>
        <w:keepLines/>
        <w:jc w:val="both"/>
        <w:rPr>
          <w:rFonts w:ascii="Marianne" w:hAnsi="Marianne"/>
          <w:color w:val="000000"/>
          <w:sz w:val="24"/>
          <w:szCs w:val="24"/>
        </w:rPr>
      </w:pPr>
    </w:p>
    <w:p w14:paraId="4B8F532C" w14:textId="0FFE0C94" w:rsidR="000617D4" w:rsidRPr="004C77C0" w:rsidRDefault="000617D4" w:rsidP="00F62DD9">
      <w:pPr>
        <w:keepNext/>
        <w:keepLines/>
        <w:jc w:val="both"/>
        <w:rPr>
          <w:rFonts w:ascii="Marianne" w:hAnsi="Marianne"/>
          <w:color w:val="000000"/>
          <w:sz w:val="24"/>
          <w:szCs w:val="24"/>
        </w:rPr>
      </w:pPr>
      <w:r w:rsidRPr="004C77C0">
        <w:rPr>
          <w:rFonts w:ascii="Marianne" w:hAnsi="Marianne"/>
          <w:color w:val="000000"/>
          <w:sz w:val="24"/>
          <w:szCs w:val="24"/>
        </w:rPr>
        <w:t>Les prestations seront considérées complètes une fois les conditions suivantes remplies :</w:t>
      </w:r>
    </w:p>
    <w:p w14:paraId="54769753" w14:textId="77777777" w:rsidR="000617D4" w:rsidRPr="004C77C0" w:rsidRDefault="000617D4" w:rsidP="00F62DD9">
      <w:pPr>
        <w:keepNext/>
        <w:keepLines/>
        <w:tabs>
          <w:tab w:val="left" w:pos="284"/>
        </w:tabs>
        <w:jc w:val="both"/>
        <w:rPr>
          <w:rFonts w:ascii="Marianne" w:hAnsi="Marianne"/>
          <w:sz w:val="24"/>
          <w:szCs w:val="24"/>
        </w:rPr>
      </w:pPr>
      <w:r w:rsidRPr="004C77C0">
        <w:rPr>
          <w:rFonts w:ascii="Marianne" w:hAnsi="Marianne"/>
          <w:sz w:val="24"/>
          <w:szCs w:val="24"/>
        </w:rPr>
        <w:t>-</w:t>
      </w:r>
      <w:r w:rsidRPr="004C77C0">
        <w:rPr>
          <w:rFonts w:ascii="Marianne" w:hAnsi="Marianne"/>
          <w:sz w:val="24"/>
          <w:szCs w:val="24"/>
        </w:rPr>
        <w:tab/>
        <w:t>Remise d’un exemplaire du support de cours et du programme de formation au CFD sous version dématérialisée chaque début d’année (entre le 1</w:t>
      </w:r>
      <w:r w:rsidRPr="004C77C0">
        <w:rPr>
          <w:rFonts w:ascii="Marianne" w:hAnsi="Marianne"/>
          <w:sz w:val="24"/>
          <w:szCs w:val="24"/>
          <w:vertAlign w:val="superscript"/>
        </w:rPr>
        <w:t>er</w:t>
      </w:r>
      <w:r w:rsidRPr="004C77C0">
        <w:rPr>
          <w:rFonts w:ascii="Marianne" w:hAnsi="Marianne"/>
          <w:sz w:val="24"/>
          <w:szCs w:val="24"/>
        </w:rPr>
        <w:t xml:space="preserve"> et le 31 janvier)</w:t>
      </w:r>
    </w:p>
    <w:p w14:paraId="3BD5CBAB" w14:textId="64834851" w:rsidR="000617D4" w:rsidRPr="004C77C0" w:rsidRDefault="000617D4" w:rsidP="00F62DD9">
      <w:pPr>
        <w:keepNext/>
        <w:keepLines/>
        <w:tabs>
          <w:tab w:val="left" w:pos="284"/>
        </w:tabs>
        <w:jc w:val="both"/>
        <w:rPr>
          <w:rFonts w:ascii="Marianne" w:hAnsi="Marianne"/>
          <w:sz w:val="24"/>
          <w:szCs w:val="24"/>
        </w:rPr>
      </w:pPr>
      <w:r w:rsidRPr="004C77C0">
        <w:rPr>
          <w:rFonts w:ascii="Marianne" w:hAnsi="Marianne"/>
          <w:sz w:val="24"/>
          <w:szCs w:val="24"/>
        </w:rPr>
        <w:t>-</w:t>
      </w:r>
      <w:r w:rsidRPr="004C77C0">
        <w:rPr>
          <w:rFonts w:ascii="Marianne" w:hAnsi="Marianne"/>
          <w:sz w:val="24"/>
          <w:szCs w:val="24"/>
        </w:rPr>
        <w:tab/>
        <w:t>Remise aux apprenants des supports de cours,</w:t>
      </w:r>
    </w:p>
    <w:p w14:paraId="13F32495" w14:textId="77777777" w:rsidR="000617D4" w:rsidRPr="004C77C0" w:rsidRDefault="000617D4" w:rsidP="00F62DD9">
      <w:pPr>
        <w:keepNext/>
        <w:keepLines/>
        <w:tabs>
          <w:tab w:val="left" w:pos="284"/>
        </w:tabs>
        <w:jc w:val="both"/>
        <w:rPr>
          <w:rFonts w:ascii="Marianne" w:hAnsi="Marianne"/>
          <w:sz w:val="24"/>
          <w:szCs w:val="24"/>
        </w:rPr>
      </w:pPr>
      <w:r w:rsidRPr="004C77C0">
        <w:rPr>
          <w:rFonts w:ascii="Marianne" w:hAnsi="Marianne"/>
          <w:sz w:val="24"/>
          <w:szCs w:val="24"/>
        </w:rPr>
        <w:t>-</w:t>
      </w:r>
      <w:r w:rsidRPr="004C77C0">
        <w:rPr>
          <w:rFonts w:ascii="Marianne" w:hAnsi="Marianne"/>
          <w:sz w:val="24"/>
          <w:szCs w:val="24"/>
        </w:rPr>
        <w:tab/>
        <w:t xml:space="preserve">Dans les </w:t>
      </w:r>
      <w:r w:rsidR="006F678A" w:rsidRPr="004C77C0">
        <w:rPr>
          <w:rFonts w:ascii="Marianne" w:hAnsi="Marianne"/>
          <w:sz w:val="24"/>
          <w:szCs w:val="24"/>
        </w:rPr>
        <w:t>trois (3)</w:t>
      </w:r>
      <w:r w:rsidRPr="004C77C0">
        <w:rPr>
          <w:rFonts w:ascii="Marianne" w:hAnsi="Marianne"/>
          <w:sz w:val="24"/>
          <w:szCs w:val="24"/>
        </w:rPr>
        <w:t xml:space="preserve"> jours suivant la date de fin de la formation, le titulaire communique</w:t>
      </w:r>
      <w:r w:rsidRPr="004C77C0">
        <w:rPr>
          <w:rFonts w:ascii="Calibri" w:hAnsi="Calibri" w:cs="Calibri"/>
          <w:sz w:val="24"/>
          <w:szCs w:val="24"/>
        </w:rPr>
        <w:t> </w:t>
      </w:r>
      <w:r w:rsidRPr="004C77C0">
        <w:rPr>
          <w:rFonts w:ascii="Marianne" w:hAnsi="Marianne"/>
          <w:sz w:val="24"/>
          <w:szCs w:val="24"/>
        </w:rPr>
        <w:t>:</w:t>
      </w:r>
    </w:p>
    <w:p w14:paraId="71CF2A37" w14:textId="113855D8" w:rsidR="000617D4" w:rsidRPr="004C77C0" w:rsidRDefault="000617D4" w:rsidP="009B2E43">
      <w:pPr>
        <w:numPr>
          <w:ilvl w:val="0"/>
          <w:numId w:val="14"/>
        </w:numPr>
        <w:jc w:val="both"/>
        <w:rPr>
          <w:rFonts w:ascii="Marianne" w:hAnsi="Marianne"/>
          <w:sz w:val="24"/>
          <w:szCs w:val="24"/>
        </w:rPr>
      </w:pPr>
      <w:r w:rsidRPr="004C77C0">
        <w:rPr>
          <w:rFonts w:ascii="Marianne" w:hAnsi="Marianne"/>
          <w:sz w:val="24"/>
          <w:szCs w:val="24"/>
        </w:rPr>
        <w:t xml:space="preserve">La synthèse des évaluations </w:t>
      </w:r>
      <w:r w:rsidR="006F678A" w:rsidRPr="004C77C0">
        <w:rPr>
          <w:rFonts w:ascii="Marianne" w:hAnsi="Marianne"/>
          <w:sz w:val="24"/>
          <w:szCs w:val="24"/>
        </w:rPr>
        <w:t xml:space="preserve">des </w:t>
      </w:r>
      <w:r w:rsidRPr="004C77C0">
        <w:rPr>
          <w:rFonts w:ascii="Marianne" w:hAnsi="Marianne"/>
          <w:sz w:val="24"/>
          <w:szCs w:val="24"/>
        </w:rPr>
        <w:t>apprenants</w:t>
      </w:r>
      <w:r w:rsidR="00130ADE" w:rsidRPr="004C77C0">
        <w:rPr>
          <w:rFonts w:ascii="Marianne" w:hAnsi="Marianne"/>
          <w:strike/>
          <w:sz w:val="24"/>
          <w:szCs w:val="24"/>
        </w:rPr>
        <w:t>,</w:t>
      </w:r>
    </w:p>
    <w:p w14:paraId="339361C3" w14:textId="2517EA69" w:rsidR="000617D4" w:rsidRPr="004C77C0" w:rsidRDefault="000617D4" w:rsidP="009B2E43">
      <w:pPr>
        <w:numPr>
          <w:ilvl w:val="0"/>
          <w:numId w:val="14"/>
        </w:numPr>
        <w:jc w:val="both"/>
        <w:rPr>
          <w:rFonts w:ascii="Marianne" w:hAnsi="Marianne"/>
          <w:sz w:val="24"/>
          <w:szCs w:val="24"/>
        </w:rPr>
      </w:pPr>
      <w:r w:rsidRPr="004C77C0">
        <w:rPr>
          <w:rFonts w:ascii="Marianne" w:hAnsi="Marianne"/>
          <w:sz w:val="24"/>
          <w:szCs w:val="24"/>
        </w:rPr>
        <w:t>Les fiches d’évaluation apprenan</w:t>
      </w:r>
      <w:r w:rsidR="00B33391" w:rsidRPr="004C77C0">
        <w:rPr>
          <w:rFonts w:ascii="Marianne" w:hAnsi="Marianne"/>
          <w:sz w:val="24"/>
          <w:szCs w:val="24"/>
        </w:rPr>
        <w:t xml:space="preserve">t (voir modèle en annexe </w:t>
      </w:r>
      <w:r w:rsidR="00A132A6" w:rsidRPr="004C77C0">
        <w:rPr>
          <w:rFonts w:ascii="Marianne" w:hAnsi="Marianne"/>
          <w:sz w:val="24"/>
          <w:szCs w:val="24"/>
        </w:rPr>
        <w:t>II</w:t>
      </w:r>
      <w:r w:rsidRPr="004C77C0">
        <w:rPr>
          <w:rFonts w:ascii="Marianne" w:hAnsi="Marianne"/>
          <w:sz w:val="24"/>
          <w:szCs w:val="24"/>
        </w:rPr>
        <w:t xml:space="preserve"> au présent CCTP),</w:t>
      </w:r>
    </w:p>
    <w:p w14:paraId="381A5154" w14:textId="484D1B64" w:rsidR="000617D4" w:rsidRPr="004C77C0" w:rsidRDefault="00F21CC6" w:rsidP="009B2E43">
      <w:pPr>
        <w:numPr>
          <w:ilvl w:val="0"/>
          <w:numId w:val="14"/>
        </w:numPr>
        <w:jc w:val="both"/>
        <w:rPr>
          <w:rFonts w:ascii="Marianne" w:hAnsi="Marianne"/>
          <w:sz w:val="24"/>
          <w:szCs w:val="24"/>
        </w:rPr>
      </w:pPr>
      <w:r w:rsidRPr="004C77C0">
        <w:rPr>
          <w:rFonts w:ascii="Marianne" w:hAnsi="Marianne"/>
          <w:sz w:val="24"/>
          <w:szCs w:val="24"/>
        </w:rPr>
        <w:t>La fiche «</w:t>
      </w:r>
      <w:r w:rsidRPr="004C77C0">
        <w:rPr>
          <w:rFonts w:ascii="Calibri" w:hAnsi="Calibri" w:cs="Calibri"/>
          <w:sz w:val="24"/>
          <w:szCs w:val="24"/>
        </w:rPr>
        <w:t> </w:t>
      </w:r>
      <w:r w:rsidRPr="004C77C0">
        <w:rPr>
          <w:rFonts w:ascii="Marianne" w:hAnsi="Marianne"/>
          <w:sz w:val="24"/>
          <w:szCs w:val="24"/>
        </w:rPr>
        <w:t>regard</w:t>
      </w:r>
      <w:r w:rsidRPr="004C77C0">
        <w:rPr>
          <w:rFonts w:ascii="Calibri" w:hAnsi="Calibri" w:cs="Calibri"/>
          <w:sz w:val="24"/>
          <w:szCs w:val="24"/>
        </w:rPr>
        <w:t> </w:t>
      </w:r>
      <w:r w:rsidRPr="004C77C0">
        <w:rPr>
          <w:rFonts w:ascii="Marianne" w:hAnsi="Marianne" w:cs="Marianne"/>
          <w:sz w:val="24"/>
          <w:szCs w:val="24"/>
        </w:rPr>
        <w:t>»</w:t>
      </w:r>
      <w:r w:rsidRPr="004C77C0">
        <w:rPr>
          <w:rFonts w:ascii="Marianne" w:hAnsi="Marianne"/>
          <w:sz w:val="24"/>
          <w:szCs w:val="24"/>
        </w:rPr>
        <w:t xml:space="preserve"> du formateur (annexe </w:t>
      </w:r>
      <w:r w:rsidR="00284528" w:rsidRPr="004C77C0">
        <w:rPr>
          <w:rFonts w:ascii="Marianne" w:hAnsi="Marianne"/>
          <w:sz w:val="24"/>
          <w:szCs w:val="24"/>
        </w:rPr>
        <w:t>I</w:t>
      </w:r>
      <w:r w:rsidR="00A132A6" w:rsidRPr="004C77C0">
        <w:rPr>
          <w:rFonts w:ascii="Marianne" w:hAnsi="Marianne"/>
          <w:sz w:val="24"/>
          <w:szCs w:val="24"/>
        </w:rPr>
        <w:t>II</w:t>
      </w:r>
      <w:r w:rsidRPr="004C77C0">
        <w:rPr>
          <w:rFonts w:ascii="Marianne" w:hAnsi="Marianne"/>
          <w:sz w:val="24"/>
          <w:szCs w:val="24"/>
        </w:rPr>
        <w:t xml:space="preserve"> au présent CCTP)</w:t>
      </w:r>
      <w:r w:rsidR="000617D4" w:rsidRPr="004C77C0">
        <w:rPr>
          <w:rFonts w:ascii="Marianne" w:hAnsi="Marianne"/>
          <w:sz w:val="24"/>
          <w:szCs w:val="24"/>
        </w:rPr>
        <w:t>,</w:t>
      </w:r>
    </w:p>
    <w:p w14:paraId="64AED509" w14:textId="77777777" w:rsidR="000617D4" w:rsidRPr="004C77C0" w:rsidRDefault="000617D4" w:rsidP="009B2E43">
      <w:pPr>
        <w:numPr>
          <w:ilvl w:val="0"/>
          <w:numId w:val="14"/>
        </w:numPr>
        <w:jc w:val="both"/>
        <w:rPr>
          <w:rFonts w:ascii="Marianne" w:hAnsi="Marianne"/>
          <w:sz w:val="24"/>
          <w:szCs w:val="24"/>
        </w:rPr>
      </w:pPr>
      <w:r w:rsidRPr="004C77C0">
        <w:rPr>
          <w:rFonts w:ascii="Marianne" w:hAnsi="Marianne"/>
          <w:sz w:val="24"/>
          <w:szCs w:val="24"/>
        </w:rPr>
        <w:t>Les feuilles d’émargement.</w:t>
      </w:r>
    </w:p>
    <w:p w14:paraId="19E99E76" w14:textId="5D2AD181" w:rsidR="000617D4" w:rsidRPr="004C77C0" w:rsidRDefault="000617D4" w:rsidP="00F62DD9">
      <w:pPr>
        <w:keepNext/>
        <w:keepLines/>
        <w:jc w:val="both"/>
        <w:rPr>
          <w:rFonts w:ascii="Marianne" w:hAnsi="Marianne"/>
          <w:color w:val="000000" w:themeColor="text1"/>
          <w:sz w:val="24"/>
          <w:szCs w:val="24"/>
        </w:rPr>
      </w:pPr>
      <w:r w:rsidRPr="004C77C0">
        <w:rPr>
          <w:rFonts w:ascii="Marianne" w:hAnsi="Marianne"/>
          <w:color w:val="000000" w:themeColor="text1"/>
          <w:sz w:val="24"/>
          <w:szCs w:val="24"/>
        </w:rPr>
        <w:t xml:space="preserve">Le titulaire s’assure de la réception des livrables par </w:t>
      </w:r>
      <w:r w:rsidR="008E4B94" w:rsidRPr="004C77C0">
        <w:rPr>
          <w:rFonts w:ascii="Marianne" w:hAnsi="Marianne"/>
          <w:color w:val="000000" w:themeColor="text1"/>
          <w:sz w:val="24"/>
          <w:szCs w:val="24"/>
        </w:rPr>
        <w:t>le bénéficiaire</w:t>
      </w:r>
      <w:r w:rsidR="00130ADE" w:rsidRPr="004C77C0">
        <w:rPr>
          <w:rFonts w:ascii="Marianne" w:hAnsi="Marianne"/>
          <w:color w:val="000000" w:themeColor="text1"/>
          <w:sz w:val="24"/>
          <w:szCs w:val="24"/>
        </w:rPr>
        <w:t xml:space="preserve"> qui prononcera le service fait après analyse des résultats des évaluations</w:t>
      </w:r>
      <w:r w:rsidRPr="004C77C0">
        <w:rPr>
          <w:rFonts w:ascii="Marianne" w:hAnsi="Marianne"/>
          <w:color w:val="000000" w:themeColor="text1"/>
          <w:sz w:val="24"/>
          <w:szCs w:val="24"/>
        </w:rPr>
        <w:t>.</w:t>
      </w:r>
    </w:p>
    <w:p w14:paraId="57E24406" w14:textId="178EAE28" w:rsidR="00FD3136" w:rsidRPr="004C77C0" w:rsidRDefault="00FD3136" w:rsidP="00F62DD9">
      <w:pPr>
        <w:keepNext/>
        <w:keepLines/>
        <w:jc w:val="both"/>
        <w:rPr>
          <w:rFonts w:ascii="Marianne" w:hAnsi="Marianne"/>
          <w:color w:val="000000" w:themeColor="text1"/>
          <w:sz w:val="24"/>
          <w:szCs w:val="24"/>
        </w:rPr>
      </w:pPr>
    </w:p>
    <w:p w14:paraId="3270DFDF" w14:textId="77777777" w:rsidR="000617D4" w:rsidRPr="004C77C0" w:rsidRDefault="000617D4" w:rsidP="009B2E43">
      <w:pPr>
        <w:pStyle w:val="Titre1"/>
        <w:keepLines/>
        <w:numPr>
          <w:ilvl w:val="0"/>
          <w:numId w:val="18"/>
        </w:numPr>
        <w:tabs>
          <w:tab w:val="left" w:pos="284"/>
        </w:tabs>
        <w:ind w:left="0" w:firstLine="0"/>
        <w:rPr>
          <w:rFonts w:ascii="Marianne" w:hAnsi="Marianne"/>
        </w:rPr>
      </w:pPr>
      <w:bookmarkStart w:id="106" w:name="_Toc74830586"/>
      <w:bookmarkStart w:id="107" w:name="_Toc189236413"/>
      <w:r w:rsidRPr="004C77C0">
        <w:rPr>
          <w:rFonts w:ascii="Marianne" w:hAnsi="Marianne"/>
        </w:rPr>
        <w:t>Incidents</w:t>
      </w:r>
      <w:bookmarkEnd w:id="106"/>
      <w:bookmarkEnd w:id="107"/>
    </w:p>
    <w:p w14:paraId="2B708BE2" w14:textId="77777777" w:rsidR="00F45545" w:rsidRDefault="00F45545" w:rsidP="00F62DD9">
      <w:pPr>
        <w:pStyle w:val="Retraitcorpsdetexte"/>
        <w:keepNext/>
        <w:keepLines/>
        <w:ind w:firstLine="0"/>
        <w:jc w:val="both"/>
        <w:rPr>
          <w:rFonts w:ascii="Marianne" w:hAnsi="Marianne"/>
          <w:color w:val="000000"/>
          <w:sz w:val="24"/>
          <w:szCs w:val="24"/>
        </w:rPr>
      </w:pPr>
    </w:p>
    <w:p w14:paraId="2F494109" w14:textId="4643A07C" w:rsidR="000617D4" w:rsidRPr="004C77C0" w:rsidRDefault="000617D4" w:rsidP="00F62DD9">
      <w:pPr>
        <w:pStyle w:val="Retraitcorpsdetexte"/>
        <w:keepNext/>
        <w:keepLines/>
        <w:ind w:firstLine="0"/>
        <w:jc w:val="both"/>
        <w:rPr>
          <w:rFonts w:ascii="Marianne" w:hAnsi="Marianne"/>
          <w:color w:val="000000"/>
          <w:sz w:val="24"/>
          <w:szCs w:val="24"/>
        </w:rPr>
      </w:pPr>
      <w:r w:rsidRPr="004C77C0">
        <w:rPr>
          <w:rFonts w:ascii="Marianne" w:hAnsi="Marianne"/>
          <w:color w:val="000000"/>
          <w:sz w:val="24"/>
          <w:szCs w:val="24"/>
        </w:rPr>
        <w:t>Les incidents susceptibles d’intervenir dans l’exécution du marché font l’objet d’une déclaration d’incident. Celle-ci devra être signifiée au représentant du pouvoir adjudicateur.</w:t>
      </w:r>
    </w:p>
    <w:p w14:paraId="2850B3A3" w14:textId="1B02444C" w:rsidR="000617D4" w:rsidRPr="002F6BE1" w:rsidRDefault="000617D4" w:rsidP="00F62DD9">
      <w:pPr>
        <w:jc w:val="both"/>
        <w:rPr>
          <w:rFonts w:ascii="Marianne" w:hAnsi="Marianne"/>
          <w:sz w:val="24"/>
          <w:szCs w:val="24"/>
        </w:rPr>
      </w:pPr>
      <w:r w:rsidRPr="004C77C0">
        <w:rPr>
          <w:rFonts w:ascii="Marianne" w:hAnsi="Marianne"/>
          <w:sz w:val="24"/>
          <w:szCs w:val="24"/>
        </w:rPr>
        <w:t xml:space="preserve">Dans le cas où l’intervenant détecte une inadéquation entre les objectifs de la formation et les profils des apprenants, le titulaire informe </w:t>
      </w:r>
      <w:r w:rsidR="008E4B94" w:rsidRPr="004C77C0">
        <w:rPr>
          <w:rFonts w:ascii="Marianne" w:hAnsi="Marianne"/>
          <w:sz w:val="24"/>
          <w:szCs w:val="24"/>
        </w:rPr>
        <w:t>le bénéficiaire</w:t>
      </w:r>
      <w:r w:rsidRPr="004C77C0">
        <w:rPr>
          <w:rFonts w:ascii="Marianne" w:hAnsi="Marianne"/>
          <w:sz w:val="24"/>
          <w:szCs w:val="24"/>
        </w:rPr>
        <w:t xml:space="preserve"> au plus tôt.</w:t>
      </w:r>
    </w:p>
    <w:p w14:paraId="63DF2248" w14:textId="77777777" w:rsidR="002474A7" w:rsidRPr="004C77C0" w:rsidRDefault="002474A7" w:rsidP="00F62DD9">
      <w:pPr>
        <w:jc w:val="both"/>
        <w:rPr>
          <w:rFonts w:ascii="Marianne" w:hAnsi="Marianne"/>
          <w:sz w:val="24"/>
          <w:szCs w:val="24"/>
        </w:rPr>
      </w:pPr>
    </w:p>
    <w:p w14:paraId="2B8EF641" w14:textId="2245A026" w:rsidR="002F6BE1" w:rsidRDefault="005067E4" w:rsidP="002F6BE1">
      <w:pPr>
        <w:jc w:val="both"/>
        <w:rPr>
          <w:rFonts w:ascii="Marianne" w:hAnsi="Marianne"/>
          <w:sz w:val="24"/>
          <w:szCs w:val="24"/>
        </w:rPr>
      </w:pPr>
      <w:r>
        <w:rPr>
          <w:rFonts w:ascii="Marianne" w:hAnsi="Marianne"/>
          <w:sz w:val="24"/>
          <w:szCs w:val="24"/>
        </w:rPr>
        <w:lastRenderedPageBreak/>
        <w:t>A</w:t>
      </w:r>
      <w:r w:rsidR="00D245FC" w:rsidRPr="004C77C0">
        <w:rPr>
          <w:rFonts w:ascii="Marianne" w:hAnsi="Marianne"/>
          <w:sz w:val="24"/>
          <w:szCs w:val="24"/>
        </w:rPr>
        <w:t xml:space="preserve"> minima, les éléments suivants devront figurer dans </w:t>
      </w:r>
      <w:proofErr w:type="gramStart"/>
      <w:r w:rsidR="00D245FC" w:rsidRPr="004C77C0">
        <w:rPr>
          <w:rFonts w:ascii="Marianne" w:hAnsi="Marianne"/>
          <w:sz w:val="24"/>
          <w:szCs w:val="24"/>
        </w:rPr>
        <w:t>la fiche incident</w:t>
      </w:r>
      <w:proofErr w:type="gramEnd"/>
      <w:r w:rsidR="00D245FC" w:rsidRPr="004C77C0">
        <w:rPr>
          <w:rFonts w:ascii="Calibri" w:hAnsi="Calibri" w:cs="Calibri"/>
          <w:sz w:val="24"/>
          <w:szCs w:val="24"/>
        </w:rPr>
        <w:t> </w:t>
      </w:r>
      <w:r w:rsidR="00D245FC" w:rsidRPr="004C77C0">
        <w:rPr>
          <w:rFonts w:ascii="Marianne" w:hAnsi="Marianne"/>
          <w:sz w:val="24"/>
          <w:szCs w:val="24"/>
        </w:rPr>
        <w:t>:</w:t>
      </w:r>
    </w:p>
    <w:p w14:paraId="34241F19" w14:textId="1F463548" w:rsidR="00D245FC" w:rsidRPr="002F6BE1" w:rsidRDefault="00D245FC" w:rsidP="009B2E43">
      <w:pPr>
        <w:pStyle w:val="Paragraphedeliste"/>
        <w:numPr>
          <w:ilvl w:val="0"/>
          <w:numId w:val="20"/>
        </w:numPr>
        <w:ind w:left="284"/>
        <w:jc w:val="both"/>
        <w:rPr>
          <w:rFonts w:ascii="Marianne" w:hAnsi="Marianne"/>
          <w:szCs w:val="24"/>
        </w:rPr>
      </w:pPr>
      <w:r w:rsidRPr="002F6BE1">
        <w:rPr>
          <w:rFonts w:ascii="Marianne" w:hAnsi="Marianne"/>
          <w:szCs w:val="24"/>
        </w:rPr>
        <w:t>Nom de l’organisme bénéficiaire</w:t>
      </w:r>
    </w:p>
    <w:p w14:paraId="68C9C956" w14:textId="77777777" w:rsidR="00D245FC" w:rsidRPr="004C77C0" w:rsidRDefault="00D245FC" w:rsidP="009B2E43">
      <w:pPr>
        <w:pStyle w:val="Paragraphedeliste"/>
        <w:numPr>
          <w:ilvl w:val="0"/>
          <w:numId w:val="20"/>
        </w:numPr>
        <w:ind w:left="284" w:hanging="284"/>
        <w:jc w:val="both"/>
        <w:rPr>
          <w:rFonts w:ascii="Marianne" w:hAnsi="Marianne"/>
          <w:szCs w:val="24"/>
        </w:rPr>
      </w:pPr>
      <w:r w:rsidRPr="004C77C0">
        <w:rPr>
          <w:rFonts w:ascii="Marianne" w:hAnsi="Marianne"/>
          <w:szCs w:val="24"/>
        </w:rPr>
        <w:t>Nom du titulaire</w:t>
      </w:r>
    </w:p>
    <w:p w14:paraId="203DDE7B" w14:textId="77777777" w:rsidR="00D245FC" w:rsidRPr="004C77C0" w:rsidRDefault="00D245FC" w:rsidP="009B2E43">
      <w:pPr>
        <w:pStyle w:val="Paragraphedeliste"/>
        <w:numPr>
          <w:ilvl w:val="0"/>
          <w:numId w:val="20"/>
        </w:numPr>
        <w:ind w:left="284" w:hanging="284"/>
        <w:jc w:val="both"/>
        <w:rPr>
          <w:rFonts w:ascii="Marianne" w:hAnsi="Marianne"/>
          <w:szCs w:val="24"/>
        </w:rPr>
      </w:pPr>
      <w:r w:rsidRPr="004C77C0">
        <w:rPr>
          <w:rFonts w:ascii="Marianne" w:hAnsi="Marianne"/>
          <w:szCs w:val="24"/>
        </w:rPr>
        <w:t>Numéro du marché</w:t>
      </w:r>
    </w:p>
    <w:p w14:paraId="008CE04A" w14:textId="77777777" w:rsidR="00D245FC" w:rsidRPr="004C77C0" w:rsidRDefault="00D245FC" w:rsidP="009B2E43">
      <w:pPr>
        <w:pStyle w:val="Paragraphedeliste"/>
        <w:numPr>
          <w:ilvl w:val="0"/>
          <w:numId w:val="20"/>
        </w:numPr>
        <w:ind w:left="284" w:hanging="284"/>
        <w:jc w:val="both"/>
        <w:rPr>
          <w:rFonts w:ascii="Marianne" w:hAnsi="Marianne"/>
          <w:szCs w:val="24"/>
        </w:rPr>
      </w:pPr>
      <w:r w:rsidRPr="004C77C0">
        <w:rPr>
          <w:rFonts w:ascii="Marianne" w:hAnsi="Marianne"/>
          <w:szCs w:val="24"/>
        </w:rPr>
        <w:t>Numéro de la commande</w:t>
      </w:r>
    </w:p>
    <w:p w14:paraId="378534ED" w14:textId="77777777" w:rsidR="00D245FC" w:rsidRPr="004C77C0" w:rsidRDefault="00D245FC" w:rsidP="009B2E43">
      <w:pPr>
        <w:pStyle w:val="Paragraphedeliste"/>
        <w:numPr>
          <w:ilvl w:val="0"/>
          <w:numId w:val="20"/>
        </w:numPr>
        <w:ind w:left="284" w:hanging="284"/>
        <w:jc w:val="both"/>
        <w:rPr>
          <w:rFonts w:ascii="Marianne" w:hAnsi="Marianne"/>
          <w:szCs w:val="24"/>
        </w:rPr>
      </w:pPr>
      <w:r w:rsidRPr="004C77C0">
        <w:rPr>
          <w:rFonts w:ascii="Marianne" w:hAnsi="Marianne"/>
          <w:szCs w:val="24"/>
        </w:rPr>
        <w:t>Date de la commande</w:t>
      </w:r>
    </w:p>
    <w:p w14:paraId="0C4C2ADD" w14:textId="77777777" w:rsidR="00D245FC" w:rsidRPr="004C77C0" w:rsidRDefault="00D245FC" w:rsidP="009B2E43">
      <w:pPr>
        <w:pStyle w:val="Paragraphedeliste"/>
        <w:numPr>
          <w:ilvl w:val="0"/>
          <w:numId w:val="20"/>
        </w:numPr>
        <w:ind w:left="284" w:hanging="284"/>
        <w:jc w:val="both"/>
        <w:rPr>
          <w:rFonts w:ascii="Marianne" w:hAnsi="Marianne"/>
          <w:szCs w:val="24"/>
        </w:rPr>
      </w:pPr>
      <w:r w:rsidRPr="004C77C0">
        <w:rPr>
          <w:rFonts w:ascii="Marianne" w:hAnsi="Marianne"/>
          <w:szCs w:val="24"/>
        </w:rPr>
        <w:t>Nature de l’incident</w:t>
      </w:r>
      <w:r w:rsidRPr="004C77C0">
        <w:rPr>
          <w:rFonts w:ascii="Calibri" w:hAnsi="Calibri" w:cs="Calibri"/>
          <w:szCs w:val="24"/>
        </w:rPr>
        <w:t> </w:t>
      </w:r>
      <w:r w:rsidRPr="004C77C0">
        <w:rPr>
          <w:rFonts w:ascii="Marianne" w:hAnsi="Marianne"/>
          <w:szCs w:val="24"/>
        </w:rPr>
        <w:t xml:space="preserve">: </w:t>
      </w:r>
      <w:r w:rsidRPr="004C77C0">
        <w:rPr>
          <w:rFonts w:ascii="Marianne" w:hAnsi="Marianne"/>
          <w:i/>
          <w:szCs w:val="24"/>
        </w:rPr>
        <w:t>description</w:t>
      </w:r>
    </w:p>
    <w:p w14:paraId="61151927" w14:textId="77777777" w:rsidR="00D245FC" w:rsidRPr="004C77C0" w:rsidRDefault="00D245FC" w:rsidP="009B2E43">
      <w:pPr>
        <w:pStyle w:val="Paragraphedeliste"/>
        <w:numPr>
          <w:ilvl w:val="0"/>
          <w:numId w:val="20"/>
        </w:numPr>
        <w:ind w:left="284" w:hanging="284"/>
        <w:jc w:val="both"/>
        <w:rPr>
          <w:rFonts w:ascii="Marianne" w:hAnsi="Marianne"/>
          <w:szCs w:val="24"/>
        </w:rPr>
      </w:pPr>
      <w:r w:rsidRPr="004C77C0">
        <w:rPr>
          <w:rFonts w:ascii="Marianne" w:hAnsi="Marianne"/>
          <w:szCs w:val="24"/>
        </w:rPr>
        <w:t>Traitement effectué</w:t>
      </w:r>
    </w:p>
    <w:p w14:paraId="0172E834" w14:textId="77777777" w:rsidR="00D245FC" w:rsidRPr="004C77C0" w:rsidRDefault="00D245FC" w:rsidP="009B2E43">
      <w:pPr>
        <w:pStyle w:val="Paragraphedeliste"/>
        <w:numPr>
          <w:ilvl w:val="0"/>
          <w:numId w:val="20"/>
        </w:numPr>
        <w:ind w:left="284" w:hanging="284"/>
        <w:jc w:val="both"/>
        <w:rPr>
          <w:rFonts w:ascii="Marianne" w:hAnsi="Marianne"/>
          <w:szCs w:val="24"/>
        </w:rPr>
      </w:pPr>
      <w:r w:rsidRPr="004C77C0">
        <w:rPr>
          <w:rFonts w:ascii="Marianne" w:hAnsi="Marianne"/>
          <w:szCs w:val="24"/>
        </w:rPr>
        <w:t>Action résiduelle</w:t>
      </w:r>
    </w:p>
    <w:p w14:paraId="3042D01C" w14:textId="77777777" w:rsidR="00D245FC" w:rsidRPr="004C77C0" w:rsidRDefault="00D245FC" w:rsidP="009B2E43">
      <w:pPr>
        <w:pStyle w:val="Paragraphedeliste"/>
        <w:numPr>
          <w:ilvl w:val="0"/>
          <w:numId w:val="20"/>
        </w:numPr>
        <w:ind w:left="284" w:hanging="284"/>
        <w:jc w:val="both"/>
        <w:rPr>
          <w:rFonts w:ascii="Marianne" w:hAnsi="Marianne"/>
          <w:szCs w:val="24"/>
        </w:rPr>
      </w:pPr>
      <w:r w:rsidRPr="004C77C0">
        <w:rPr>
          <w:rFonts w:ascii="Marianne" w:hAnsi="Marianne"/>
          <w:szCs w:val="24"/>
        </w:rPr>
        <w:t>Proposition de résolution à appliquer</w:t>
      </w:r>
    </w:p>
    <w:p w14:paraId="0E368503" w14:textId="77777777" w:rsidR="00D245FC" w:rsidRPr="004C77C0" w:rsidRDefault="00D245FC" w:rsidP="009B2E43">
      <w:pPr>
        <w:pStyle w:val="Paragraphedeliste"/>
        <w:numPr>
          <w:ilvl w:val="0"/>
          <w:numId w:val="20"/>
        </w:numPr>
        <w:ind w:left="284" w:hanging="284"/>
        <w:jc w:val="both"/>
        <w:rPr>
          <w:rFonts w:ascii="Marianne" w:hAnsi="Marianne"/>
          <w:szCs w:val="24"/>
        </w:rPr>
      </w:pPr>
      <w:r w:rsidRPr="004C77C0">
        <w:rPr>
          <w:rFonts w:ascii="Marianne" w:hAnsi="Marianne"/>
          <w:szCs w:val="24"/>
        </w:rPr>
        <w:t>Signatures</w:t>
      </w:r>
    </w:p>
    <w:p w14:paraId="5C9983F7" w14:textId="77777777" w:rsidR="00D245FC" w:rsidRPr="004C77C0" w:rsidRDefault="00D245FC" w:rsidP="009B2E43">
      <w:pPr>
        <w:pStyle w:val="Paragraphedeliste"/>
        <w:numPr>
          <w:ilvl w:val="0"/>
          <w:numId w:val="20"/>
        </w:numPr>
        <w:ind w:left="284" w:hanging="284"/>
        <w:jc w:val="both"/>
        <w:rPr>
          <w:rFonts w:ascii="Marianne" w:hAnsi="Marianne"/>
          <w:szCs w:val="24"/>
        </w:rPr>
      </w:pPr>
      <w:r w:rsidRPr="004C77C0">
        <w:rPr>
          <w:rFonts w:ascii="Marianne" w:hAnsi="Marianne"/>
          <w:szCs w:val="24"/>
        </w:rPr>
        <w:t>Signature du RPA</w:t>
      </w:r>
    </w:p>
    <w:p w14:paraId="086881F3" w14:textId="77777777" w:rsidR="006B241B" w:rsidRPr="004C77C0" w:rsidRDefault="006B241B" w:rsidP="009B2E43">
      <w:pPr>
        <w:pStyle w:val="Paragraphedeliste"/>
        <w:numPr>
          <w:ilvl w:val="0"/>
          <w:numId w:val="20"/>
        </w:numPr>
        <w:ind w:left="284" w:hanging="284"/>
        <w:jc w:val="both"/>
        <w:rPr>
          <w:rFonts w:ascii="Marianne" w:hAnsi="Marianne"/>
          <w:szCs w:val="24"/>
        </w:rPr>
      </w:pPr>
      <w:r w:rsidRPr="004C77C0">
        <w:rPr>
          <w:rFonts w:ascii="Marianne" w:hAnsi="Marianne"/>
          <w:szCs w:val="24"/>
        </w:rPr>
        <w:t>Destinataires de la fiche incident</w:t>
      </w:r>
    </w:p>
    <w:p w14:paraId="313BA920" w14:textId="6A1E3E01" w:rsidR="00FD3136" w:rsidRPr="004C77C0" w:rsidRDefault="00FD3136" w:rsidP="00FD3136">
      <w:pPr>
        <w:rPr>
          <w:rFonts w:ascii="Marianne" w:hAnsi="Marianne"/>
        </w:rPr>
      </w:pPr>
    </w:p>
    <w:p w14:paraId="44ED430E" w14:textId="4D6D9A00" w:rsidR="000617D4" w:rsidRDefault="000617D4" w:rsidP="00AC0585">
      <w:pPr>
        <w:pStyle w:val="Titre1"/>
        <w:keepLines/>
        <w:numPr>
          <w:ilvl w:val="0"/>
          <w:numId w:val="18"/>
        </w:numPr>
        <w:ind w:left="357" w:hanging="357"/>
        <w:rPr>
          <w:rFonts w:ascii="Marianne" w:hAnsi="Marianne"/>
        </w:rPr>
      </w:pPr>
      <w:bookmarkStart w:id="108" w:name="_Toc494360527"/>
      <w:bookmarkStart w:id="109" w:name="_Toc74830587"/>
      <w:bookmarkStart w:id="110" w:name="_Toc189236414"/>
      <w:r w:rsidRPr="004C77C0">
        <w:rPr>
          <w:rFonts w:ascii="Marianne" w:hAnsi="Marianne"/>
        </w:rPr>
        <w:t>Dispositif d'évaluation</w:t>
      </w:r>
      <w:bookmarkEnd w:id="108"/>
      <w:bookmarkEnd w:id="109"/>
      <w:bookmarkEnd w:id="110"/>
    </w:p>
    <w:p w14:paraId="00B9D103" w14:textId="77777777" w:rsidR="00F45545" w:rsidRPr="00F45545" w:rsidRDefault="00F45545" w:rsidP="00AC0585">
      <w:pPr>
        <w:keepNext/>
        <w:keepLines/>
      </w:pPr>
    </w:p>
    <w:p w14:paraId="5D3249B3" w14:textId="77777777" w:rsidR="000617D4" w:rsidRPr="004C77C0" w:rsidRDefault="000617D4" w:rsidP="00AC0585">
      <w:pPr>
        <w:pStyle w:val="Titre2"/>
        <w:keepNext/>
        <w:keepLines/>
        <w:spacing w:before="0" w:after="0"/>
        <w:rPr>
          <w:rFonts w:ascii="Marianne" w:hAnsi="Marianne"/>
        </w:rPr>
      </w:pPr>
      <w:bookmarkStart w:id="111" w:name="_Toc484434333"/>
      <w:bookmarkStart w:id="112" w:name="_Toc54594469"/>
      <w:bookmarkStart w:id="113" w:name="_Toc54682619"/>
      <w:bookmarkStart w:id="114" w:name="_Toc54747930"/>
      <w:bookmarkStart w:id="115" w:name="_Toc56481158"/>
      <w:bookmarkStart w:id="116" w:name="_Toc57530573"/>
      <w:bookmarkStart w:id="117" w:name="_Toc150738682"/>
      <w:bookmarkStart w:id="118" w:name="_Toc277691837"/>
      <w:bookmarkStart w:id="119" w:name="_Toc494360528"/>
      <w:bookmarkStart w:id="120" w:name="_Toc74830588"/>
      <w:bookmarkStart w:id="121" w:name="_Toc189236415"/>
      <w:r w:rsidRPr="004C77C0">
        <w:rPr>
          <w:rFonts w:ascii="Marianne" w:hAnsi="Marianne"/>
        </w:rPr>
        <w:t>Évaluation en début de formation</w:t>
      </w:r>
      <w:bookmarkEnd w:id="111"/>
      <w:bookmarkEnd w:id="112"/>
      <w:bookmarkEnd w:id="113"/>
      <w:bookmarkEnd w:id="114"/>
      <w:bookmarkEnd w:id="115"/>
      <w:bookmarkEnd w:id="116"/>
      <w:bookmarkEnd w:id="117"/>
      <w:bookmarkEnd w:id="118"/>
      <w:bookmarkEnd w:id="119"/>
      <w:bookmarkEnd w:id="120"/>
      <w:bookmarkEnd w:id="121"/>
    </w:p>
    <w:p w14:paraId="6D423B28" w14:textId="389FE234" w:rsidR="000617D4" w:rsidRPr="004C77C0" w:rsidRDefault="000617D4" w:rsidP="00AC0585">
      <w:pPr>
        <w:keepNext/>
        <w:keepLines/>
        <w:jc w:val="both"/>
        <w:rPr>
          <w:rFonts w:ascii="Marianne" w:hAnsi="Marianne"/>
          <w:color w:val="000000" w:themeColor="text1"/>
          <w:sz w:val="24"/>
          <w:szCs w:val="24"/>
        </w:rPr>
      </w:pPr>
      <w:r w:rsidRPr="004C77C0">
        <w:rPr>
          <w:rFonts w:ascii="Marianne" w:hAnsi="Marianne"/>
          <w:color w:val="000000" w:themeColor="text1"/>
          <w:sz w:val="24"/>
          <w:szCs w:val="24"/>
        </w:rPr>
        <w:t xml:space="preserve">Dans le cas où l’intervenant détecte une inadéquation entre les objectifs de la formation et les profils des apprenants, le titulaire informe, au plus tôt, </w:t>
      </w:r>
      <w:r w:rsidR="008E4B94" w:rsidRPr="004C77C0">
        <w:rPr>
          <w:rFonts w:ascii="Marianne" w:hAnsi="Marianne"/>
          <w:color w:val="000000" w:themeColor="text1"/>
          <w:sz w:val="24"/>
          <w:szCs w:val="24"/>
        </w:rPr>
        <w:t>le bénéficiaire</w:t>
      </w:r>
      <w:r w:rsidRPr="004C77C0">
        <w:rPr>
          <w:rFonts w:ascii="Marianne" w:hAnsi="Marianne"/>
          <w:color w:val="000000" w:themeColor="text1"/>
          <w:sz w:val="24"/>
          <w:szCs w:val="24"/>
        </w:rPr>
        <w:t xml:space="preserve">. </w:t>
      </w:r>
    </w:p>
    <w:p w14:paraId="137999AC" w14:textId="7C69A0B1" w:rsidR="00FD3136" w:rsidRPr="004C77C0" w:rsidRDefault="00FD3136" w:rsidP="00F62DD9">
      <w:pPr>
        <w:jc w:val="both"/>
        <w:rPr>
          <w:rFonts w:ascii="Marianne" w:hAnsi="Marianne"/>
          <w:strike/>
          <w:color w:val="000000" w:themeColor="text1"/>
          <w:sz w:val="24"/>
          <w:szCs w:val="24"/>
        </w:rPr>
      </w:pPr>
    </w:p>
    <w:p w14:paraId="20E45349" w14:textId="77777777" w:rsidR="000617D4" w:rsidRPr="004C77C0" w:rsidRDefault="000617D4" w:rsidP="00F62DD9">
      <w:pPr>
        <w:pStyle w:val="Titre2"/>
        <w:spacing w:before="0" w:after="0"/>
        <w:rPr>
          <w:rFonts w:ascii="Marianne" w:hAnsi="Marianne"/>
        </w:rPr>
      </w:pPr>
      <w:bookmarkStart w:id="122" w:name="_Toc484434334"/>
      <w:bookmarkStart w:id="123" w:name="_Toc54594470"/>
      <w:bookmarkStart w:id="124" w:name="_Toc54682620"/>
      <w:bookmarkStart w:id="125" w:name="_Toc54747931"/>
      <w:bookmarkStart w:id="126" w:name="_Toc56481159"/>
      <w:bookmarkStart w:id="127" w:name="_Toc57530574"/>
      <w:bookmarkStart w:id="128" w:name="_Toc150738683"/>
      <w:bookmarkStart w:id="129" w:name="_Toc277691838"/>
      <w:bookmarkStart w:id="130" w:name="_Toc74830589"/>
      <w:bookmarkStart w:id="131" w:name="_Toc189236416"/>
      <w:r w:rsidRPr="004C77C0">
        <w:rPr>
          <w:rFonts w:ascii="Marianne" w:hAnsi="Marianne"/>
        </w:rPr>
        <w:t>Évaluation en cours de formation</w:t>
      </w:r>
      <w:bookmarkEnd w:id="122"/>
      <w:bookmarkEnd w:id="123"/>
      <w:bookmarkEnd w:id="124"/>
      <w:bookmarkEnd w:id="125"/>
      <w:bookmarkEnd w:id="126"/>
      <w:bookmarkEnd w:id="127"/>
      <w:bookmarkEnd w:id="128"/>
      <w:bookmarkEnd w:id="129"/>
      <w:bookmarkEnd w:id="130"/>
      <w:bookmarkEnd w:id="131"/>
    </w:p>
    <w:p w14:paraId="725BE4C5" w14:textId="69D1BD05" w:rsidR="000617D4" w:rsidRPr="004C77C0" w:rsidRDefault="000617D4" w:rsidP="00F62DD9">
      <w:pPr>
        <w:pStyle w:val="Retraitcorpsdetexte3"/>
        <w:ind w:left="0"/>
        <w:jc w:val="both"/>
        <w:rPr>
          <w:rFonts w:ascii="Marianne" w:hAnsi="Marianne"/>
          <w:sz w:val="24"/>
          <w:szCs w:val="24"/>
        </w:rPr>
      </w:pPr>
      <w:r w:rsidRPr="004C77C0">
        <w:rPr>
          <w:rFonts w:ascii="Marianne" w:hAnsi="Marianne"/>
          <w:sz w:val="24"/>
          <w:szCs w:val="24"/>
        </w:rPr>
        <w:t>Les intervenants doivent vérifier l’atteinte des objectifs pédagogiques et la consolidation des acquis à la fin de chaque séquence importante de formation. Pour cela, ils doivent s’adapter à leur public, tant sur le contenu du programme que sur le rythme de compréhension du groupe.</w:t>
      </w:r>
    </w:p>
    <w:p w14:paraId="2E4D4667" w14:textId="77777777" w:rsidR="002474A7" w:rsidRPr="004C77C0" w:rsidRDefault="002474A7" w:rsidP="00F62DD9">
      <w:pPr>
        <w:pStyle w:val="Retraitcorpsdetexte3"/>
        <w:ind w:left="0"/>
        <w:jc w:val="both"/>
        <w:rPr>
          <w:rFonts w:ascii="Marianne" w:hAnsi="Marianne"/>
          <w:sz w:val="24"/>
          <w:szCs w:val="24"/>
        </w:rPr>
      </w:pPr>
    </w:p>
    <w:p w14:paraId="4A643DD2" w14:textId="77777777" w:rsidR="000617D4" w:rsidRPr="004C77C0" w:rsidRDefault="000617D4" w:rsidP="00F62DD9">
      <w:pPr>
        <w:pStyle w:val="Titre2"/>
        <w:spacing w:before="0" w:after="0"/>
        <w:rPr>
          <w:rFonts w:ascii="Marianne" w:hAnsi="Marianne"/>
        </w:rPr>
      </w:pPr>
      <w:bookmarkStart w:id="132" w:name="_Toc484434335"/>
      <w:bookmarkStart w:id="133" w:name="_Toc54594471"/>
      <w:bookmarkStart w:id="134" w:name="_Toc54682621"/>
      <w:bookmarkStart w:id="135" w:name="_Toc54747932"/>
      <w:bookmarkStart w:id="136" w:name="_Toc56481160"/>
      <w:bookmarkStart w:id="137" w:name="_Toc57530575"/>
      <w:bookmarkStart w:id="138" w:name="_Toc150738684"/>
      <w:bookmarkStart w:id="139" w:name="_Toc277691839"/>
      <w:bookmarkStart w:id="140" w:name="_Toc74830590"/>
      <w:bookmarkStart w:id="141" w:name="_Toc189236417"/>
      <w:r w:rsidRPr="004C77C0">
        <w:rPr>
          <w:rFonts w:ascii="Marianne" w:hAnsi="Marianne"/>
        </w:rPr>
        <w:t>Évaluation en fin de formation</w:t>
      </w:r>
      <w:bookmarkEnd w:id="132"/>
      <w:bookmarkEnd w:id="133"/>
      <w:bookmarkEnd w:id="134"/>
      <w:bookmarkEnd w:id="135"/>
      <w:bookmarkEnd w:id="136"/>
      <w:bookmarkEnd w:id="137"/>
      <w:bookmarkEnd w:id="138"/>
      <w:bookmarkEnd w:id="139"/>
      <w:bookmarkEnd w:id="140"/>
      <w:bookmarkEnd w:id="141"/>
    </w:p>
    <w:p w14:paraId="6ABA9CF5" w14:textId="7736E065" w:rsidR="00791C53" w:rsidRPr="004C77C0" w:rsidRDefault="000617D4" w:rsidP="00F62DD9">
      <w:pPr>
        <w:jc w:val="both"/>
        <w:rPr>
          <w:rFonts w:ascii="Marianne" w:hAnsi="Marianne"/>
          <w:color w:val="000000"/>
          <w:sz w:val="24"/>
          <w:szCs w:val="24"/>
          <w:lang w:eastAsia="fr-FR"/>
        </w:rPr>
      </w:pPr>
      <w:r w:rsidRPr="004C77C0">
        <w:rPr>
          <w:rFonts w:ascii="Marianne" w:hAnsi="Marianne"/>
          <w:sz w:val="24"/>
          <w:szCs w:val="24"/>
        </w:rPr>
        <w:t>En fin de formation l’intervenant fait remplir à chaque apprenant une fiche d’évaluation apprenant (Cf</w:t>
      </w:r>
      <w:r w:rsidRPr="004C77C0">
        <w:rPr>
          <w:rFonts w:ascii="Marianne" w:hAnsi="Marianne"/>
          <w:color w:val="000000" w:themeColor="text1"/>
          <w:sz w:val="24"/>
          <w:szCs w:val="24"/>
        </w:rPr>
        <w:t xml:space="preserve">. </w:t>
      </w:r>
      <w:r w:rsidR="00A21275" w:rsidRPr="004C77C0">
        <w:rPr>
          <w:rFonts w:ascii="Marianne" w:hAnsi="Marianne"/>
          <w:color w:val="000000" w:themeColor="text1"/>
          <w:sz w:val="24"/>
          <w:szCs w:val="24"/>
        </w:rPr>
        <w:t xml:space="preserve">proposition de </w:t>
      </w:r>
      <w:r w:rsidR="00EE4ED2" w:rsidRPr="004C77C0">
        <w:rPr>
          <w:rFonts w:ascii="Marianne" w:hAnsi="Marianne"/>
          <w:color w:val="000000" w:themeColor="text1"/>
          <w:sz w:val="24"/>
          <w:szCs w:val="24"/>
        </w:rPr>
        <w:t>modèle</w:t>
      </w:r>
      <w:r w:rsidR="00911BBB" w:rsidRPr="004C77C0">
        <w:rPr>
          <w:rFonts w:ascii="Marianne" w:hAnsi="Marianne"/>
          <w:color w:val="000000" w:themeColor="text1"/>
          <w:sz w:val="24"/>
          <w:szCs w:val="24"/>
        </w:rPr>
        <w:t xml:space="preserve"> </w:t>
      </w:r>
      <w:r w:rsidR="00331E43" w:rsidRPr="004C77C0">
        <w:rPr>
          <w:rFonts w:ascii="Marianne" w:hAnsi="Marianne"/>
          <w:color w:val="000000" w:themeColor="text1"/>
          <w:sz w:val="24"/>
          <w:szCs w:val="24"/>
        </w:rPr>
        <w:t>du CFD</w:t>
      </w:r>
      <w:r w:rsidR="00EE4ED2" w:rsidRPr="004C77C0">
        <w:rPr>
          <w:rFonts w:ascii="Marianne" w:hAnsi="Marianne"/>
          <w:color w:val="000000" w:themeColor="text1"/>
          <w:sz w:val="24"/>
          <w:szCs w:val="24"/>
        </w:rPr>
        <w:t xml:space="preserve"> en </w:t>
      </w:r>
      <w:r w:rsidRPr="004C77C0">
        <w:rPr>
          <w:rFonts w:ascii="Marianne" w:hAnsi="Marianne"/>
          <w:color w:val="000000" w:themeColor="text1"/>
          <w:sz w:val="24"/>
          <w:szCs w:val="24"/>
        </w:rPr>
        <w:t xml:space="preserve">annexe </w:t>
      </w:r>
      <w:r w:rsidR="00A132A6" w:rsidRPr="004C77C0">
        <w:rPr>
          <w:rFonts w:ascii="Marianne" w:hAnsi="Marianne"/>
          <w:color w:val="000000" w:themeColor="text1"/>
          <w:sz w:val="24"/>
          <w:szCs w:val="24"/>
        </w:rPr>
        <w:t>II</w:t>
      </w:r>
      <w:r w:rsidRPr="004C77C0">
        <w:rPr>
          <w:rFonts w:ascii="Marianne" w:hAnsi="Marianne"/>
          <w:color w:val="000000" w:themeColor="text1"/>
          <w:sz w:val="24"/>
          <w:szCs w:val="24"/>
        </w:rPr>
        <w:t xml:space="preserve"> du présent document</w:t>
      </w:r>
      <w:r w:rsidRPr="004C77C0">
        <w:rPr>
          <w:rFonts w:ascii="Marianne" w:hAnsi="Marianne"/>
          <w:sz w:val="24"/>
          <w:szCs w:val="24"/>
        </w:rPr>
        <w:t>).</w:t>
      </w:r>
      <w:r w:rsidR="00791C53" w:rsidRPr="004C77C0">
        <w:rPr>
          <w:rFonts w:ascii="Marianne" w:hAnsi="Marianne"/>
          <w:sz w:val="24"/>
          <w:szCs w:val="24"/>
        </w:rPr>
        <w:t xml:space="preserve"> </w:t>
      </w:r>
    </w:p>
    <w:p w14:paraId="7B4DF012" w14:textId="77777777" w:rsidR="000617D4" w:rsidRPr="004C77C0" w:rsidRDefault="000617D4" w:rsidP="00F62DD9">
      <w:pPr>
        <w:jc w:val="both"/>
        <w:rPr>
          <w:rFonts w:ascii="Marianne" w:hAnsi="Marianne"/>
          <w:sz w:val="24"/>
          <w:szCs w:val="24"/>
        </w:rPr>
      </w:pPr>
      <w:r w:rsidRPr="004C77C0">
        <w:rPr>
          <w:rFonts w:ascii="Marianne" w:hAnsi="Marianne"/>
          <w:sz w:val="24"/>
          <w:szCs w:val="24"/>
        </w:rPr>
        <w:t>Le titulaire réalise à l’issue de la formation une synthèse sur la base des fiches d’évaluation renseignées par les apprenants.</w:t>
      </w:r>
    </w:p>
    <w:p w14:paraId="77FFDC99" w14:textId="77777777" w:rsidR="000617D4" w:rsidRPr="004C77C0" w:rsidRDefault="000617D4" w:rsidP="00F62DD9">
      <w:pPr>
        <w:jc w:val="both"/>
        <w:rPr>
          <w:rFonts w:ascii="Marianne" w:hAnsi="Marianne"/>
          <w:sz w:val="24"/>
          <w:szCs w:val="24"/>
        </w:rPr>
      </w:pPr>
      <w:r w:rsidRPr="004C77C0">
        <w:rPr>
          <w:rFonts w:ascii="Marianne" w:hAnsi="Marianne"/>
          <w:sz w:val="24"/>
          <w:szCs w:val="24"/>
        </w:rPr>
        <w:t>Cette synthèse des évaluations des apprenants permet d’effectuer les opérations de vérification et de prendre les décisions d’admission ou de réfaction de la prestation de formation.</w:t>
      </w:r>
    </w:p>
    <w:p w14:paraId="2DBEC64E" w14:textId="77777777" w:rsidR="000617D4" w:rsidRPr="004C77C0" w:rsidRDefault="000617D4" w:rsidP="00F62DD9">
      <w:pPr>
        <w:jc w:val="both"/>
        <w:rPr>
          <w:rFonts w:ascii="Marianne" w:hAnsi="Marianne"/>
          <w:sz w:val="24"/>
          <w:szCs w:val="24"/>
        </w:rPr>
      </w:pPr>
      <w:r w:rsidRPr="004C77C0">
        <w:rPr>
          <w:rFonts w:ascii="Marianne" w:hAnsi="Marianne"/>
          <w:sz w:val="24"/>
          <w:szCs w:val="24"/>
        </w:rPr>
        <w:t>L’intervenant effectue une évaluation sur support papier des capacités qu’il juge acquises par les apprenants. Il rédige un compte rendu de formation de l’état des motivations, des attentes et de l’assiduité de ces derniers. Il peut faire tous les commentaires qu’il juge utiles et nécessaires sur le déroulement et l’organisation de la formation ainsi que sur les difficultés rencontrées par les apprenants pour maîtriser les concepts ou outils.</w:t>
      </w:r>
    </w:p>
    <w:p w14:paraId="0ACA6765" w14:textId="1B51C4C8" w:rsidR="00484341" w:rsidRPr="004C77C0" w:rsidRDefault="00484341" w:rsidP="00F62DD9">
      <w:pPr>
        <w:jc w:val="both"/>
        <w:rPr>
          <w:rFonts w:ascii="Marianne" w:hAnsi="Marianne"/>
          <w:sz w:val="24"/>
          <w:szCs w:val="24"/>
        </w:rPr>
      </w:pPr>
      <w:r w:rsidRPr="004C77C0">
        <w:rPr>
          <w:rFonts w:ascii="Marianne" w:hAnsi="Marianne"/>
          <w:sz w:val="24"/>
          <w:szCs w:val="24"/>
        </w:rPr>
        <w:t xml:space="preserve">Le support et les critères d’évaluation sont susceptibles d’évoluer tout au long de la durée du marché. </w:t>
      </w:r>
      <w:r w:rsidR="008E4B94" w:rsidRPr="004C77C0">
        <w:rPr>
          <w:rFonts w:ascii="Marianne" w:hAnsi="Marianne"/>
          <w:sz w:val="24"/>
          <w:szCs w:val="24"/>
        </w:rPr>
        <w:t>Le bénéficiaire</w:t>
      </w:r>
      <w:r w:rsidRPr="004C77C0">
        <w:rPr>
          <w:rFonts w:ascii="Marianne" w:hAnsi="Marianne"/>
          <w:sz w:val="24"/>
          <w:szCs w:val="24"/>
        </w:rPr>
        <w:t xml:space="preserve"> informera le prestataire de tout changement</w:t>
      </w:r>
      <w:r w:rsidR="00EB27AE" w:rsidRPr="004C77C0">
        <w:rPr>
          <w:rFonts w:ascii="Marianne" w:hAnsi="Marianne"/>
          <w:sz w:val="24"/>
          <w:szCs w:val="24"/>
        </w:rPr>
        <w:t xml:space="preserve"> sans</w:t>
      </w:r>
      <w:r w:rsidR="00006671" w:rsidRPr="004C77C0">
        <w:rPr>
          <w:rFonts w:ascii="Marianne" w:hAnsi="Marianne"/>
          <w:sz w:val="24"/>
          <w:szCs w:val="24"/>
        </w:rPr>
        <w:t xml:space="preserve"> qu’il soit nécessaire de réaliser un</w:t>
      </w:r>
      <w:r w:rsidR="00EB27AE" w:rsidRPr="004C77C0">
        <w:rPr>
          <w:rFonts w:ascii="Marianne" w:hAnsi="Marianne"/>
          <w:sz w:val="24"/>
          <w:szCs w:val="24"/>
        </w:rPr>
        <w:t xml:space="preserve"> modificatif au présent CCTP</w:t>
      </w:r>
      <w:r w:rsidRPr="004C77C0">
        <w:rPr>
          <w:rFonts w:ascii="Marianne" w:hAnsi="Marianne"/>
          <w:sz w:val="24"/>
          <w:szCs w:val="24"/>
        </w:rPr>
        <w:t>.</w:t>
      </w:r>
    </w:p>
    <w:p w14:paraId="0FD71844" w14:textId="6C220CDF" w:rsidR="00BF54D7" w:rsidRPr="004C77C0" w:rsidRDefault="00BF54D7" w:rsidP="00F62DD9">
      <w:pPr>
        <w:jc w:val="both"/>
        <w:rPr>
          <w:rFonts w:ascii="Marianne" w:hAnsi="Marianne"/>
          <w:sz w:val="24"/>
          <w:szCs w:val="24"/>
        </w:rPr>
      </w:pPr>
    </w:p>
    <w:p w14:paraId="35A3FCA6" w14:textId="11FFD6E0" w:rsidR="002474A7" w:rsidRPr="004C77C0" w:rsidRDefault="00CE2B47" w:rsidP="002474A7">
      <w:pPr>
        <w:pStyle w:val="Titre2"/>
        <w:rPr>
          <w:rFonts w:ascii="Marianne" w:hAnsi="Marianne"/>
        </w:rPr>
      </w:pPr>
      <w:bookmarkStart w:id="142" w:name="_Toc189236418"/>
      <w:r>
        <w:rPr>
          <w:rFonts w:ascii="Marianne" w:hAnsi="Marianne"/>
        </w:rPr>
        <w:t>Mode</w:t>
      </w:r>
      <w:r w:rsidR="002474A7" w:rsidRPr="004C77C0">
        <w:rPr>
          <w:rFonts w:ascii="Marianne" w:hAnsi="Marianne"/>
        </w:rPr>
        <w:t xml:space="preserve"> d’évaluation</w:t>
      </w:r>
      <w:bookmarkEnd w:id="142"/>
    </w:p>
    <w:p w14:paraId="567C79B2" w14:textId="4C8C491E" w:rsidR="000617D4" w:rsidRPr="004C77C0" w:rsidRDefault="000617D4" w:rsidP="002474A7">
      <w:pPr>
        <w:jc w:val="both"/>
        <w:rPr>
          <w:rFonts w:ascii="Marianne" w:hAnsi="Marianne"/>
          <w:sz w:val="24"/>
          <w:szCs w:val="24"/>
        </w:rPr>
      </w:pPr>
      <w:r w:rsidRPr="004C77C0">
        <w:rPr>
          <w:rFonts w:ascii="Marianne" w:hAnsi="Marianne"/>
          <w:sz w:val="24"/>
          <w:szCs w:val="24"/>
        </w:rPr>
        <w:t>L'entête de la fiche d'évaluation contient au minimum les informations suivantes :</w:t>
      </w:r>
    </w:p>
    <w:p w14:paraId="00558F10" w14:textId="77777777" w:rsidR="000617D4" w:rsidRPr="004C77C0" w:rsidRDefault="000617D4" w:rsidP="00F62DD9">
      <w:pPr>
        <w:numPr>
          <w:ilvl w:val="0"/>
          <w:numId w:val="10"/>
        </w:numPr>
        <w:jc w:val="both"/>
        <w:rPr>
          <w:rFonts w:ascii="Marianne" w:hAnsi="Marianne"/>
          <w:color w:val="000000"/>
          <w:sz w:val="24"/>
          <w:szCs w:val="24"/>
        </w:rPr>
      </w:pPr>
      <w:r w:rsidRPr="004C77C0">
        <w:rPr>
          <w:rFonts w:ascii="Marianne" w:hAnsi="Marianne"/>
          <w:color w:val="000000"/>
          <w:sz w:val="24"/>
          <w:szCs w:val="24"/>
        </w:rPr>
        <w:lastRenderedPageBreak/>
        <w:t>Nom de la société,</w:t>
      </w:r>
    </w:p>
    <w:p w14:paraId="6D5E13C7" w14:textId="77777777" w:rsidR="000617D4" w:rsidRPr="004C77C0" w:rsidRDefault="000617D4" w:rsidP="00F62DD9">
      <w:pPr>
        <w:numPr>
          <w:ilvl w:val="0"/>
          <w:numId w:val="10"/>
        </w:numPr>
        <w:jc w:val="both"/>
        <w:rPr>
          <w:rFonts w:ascii="Marianne" w:hAnsi="Marianne"/>
          <w:color w:val="000000"/>
          <w:sz w:val="24"/>
          <w:szCs w:val="24"/>
        </w:rPr>
      </w:pPr>
      <w:r w:rsidRPr="004C77C0">
        <w:rPr>
          <w:rFonts w:ascii="Marianne" w:hAnsi="Marianne"/>
          <w:sz w:val="24"/>
          <w:szCs w:val="24"/>
        </w:rPr>
        <w:t>Identité de l’intervenant,</w:t>
      </w:r>
    </w:p>
    <w:p w14:paraId="4D29B7A0" w14:textId="77777777" w:rsidR="000617D4" w:rsidRPr="004C77C0" w:rsidRDefault="000617D4" w:rsidP="00F62DD9">
      <w:pPr>
        <w:numPr>
          <w:ilvl w:val="0"/>
          <w:numId w:val="10"/>
        </w:numPr>
        <w:jc w:val="both"/>
        <w:rPr>
          <w:rFonts w:ascii="Marianne" w:hAnsi="Marianne"/>
          <w:color w:val="000000"/>
          <w:sz w:val="24"/>
          <w:szCs w:val="24"/>
        </w:rPr>
      </w:pPr>
      <w:r w:rsidRPr="004C77C0">
        <w:rPr>
          <w:rFonts w:ascii="Marianne" w:hAnsi="Marianne"/>
          <w:color w:val="000000"/>
          <w:sz w:val="24"/>
          <w:szCs w:val="24"/>
        </w:rPr>
        <w:t>Identifiant et libellé de la formation,</w:t>
      </w:r>
    </w:p>
    <w:p w14:paraId="5476406D" w14:textId="77777777" w:rsidR="000617D4" w:rsidRPr="004C77C0" w:rsidRDefault="000617D4" w:rsidP="00F62DD9">
      <w:pPr>
        <w:numPr>
          <w:ilvl w:val="0"/>
          <w:numId w:val="10"/>
        </w:numPr>
        <w:jc w:val="both"/>
        <w:rPr>
          <w:rFonts w:ascii="Marianne" w:hAnsi="Marianne"/>
          <w:color w:val="000000"/>
          <w:sz w:val="24"/>
          <w:szCs w:val="24"/>
        </w:rPr>
      </w:pPr>
      <w:r w:rsidRPr="004C77C0">
        <w:rPr>
          <w:rFonts w:ascii="Marianne" w:hAnsi="Marianne"/>
          <w:color w:val="000000"/>
          <w:sz w:val="24"/>
          <w:szCs w:val="24"/>
        </w:rPr>
        <w:t>Date de début et de fin de la formation,</w:t>
      </w:r>
    </w:p>
    <w:p w14:paraId="2AF1A905" w14:textId="301C9D6F" w:rsidR="000617D4" w:rsidRDefault="000617D4" w:rsidP="00F62DD9">
      <w:pPr>
        <w:numPr>
          <w:ilvl w:val="0"/>
          <w:numId w:val="10"/>
        </w:numPr>
        <w:jc w:val="both"/>
        <w:rPr>
          <w:rFonts w:ascii="Marianne" w:hAnsi="Marianne"/>
          <w:color w:val="000000"/>
          <w:sz w:val="24"/>
          <w:szCs w:val="24"/>
        </w:rPr>
      </w:pPr>
      <w:r w:rsidRPr="004C77C0">
        <w:rPr>
          <w:rFonts w:ascii="Marianne" w:hAnsi="Marianne"/>
          <w:color w:val="000000"/>
          <w:sz w:val="24"/>
          <w:szCs w:val="24"/>
        </w:rPr>
        <w:t>Organisme bénéficiaire.</w:t>
      </w:r>
    </w:p>
    <w:p w14:paraId="54D077AD" w14:textId="44BA38E8" w:rsidR="005067E4" w:rsidRDefault="005067E4" w:rsidP="00AC0585">
      <w:pPr>
        <w:ind w:left="1429"/>
        <w:jc w:val="both"/>
        <w:rPr>
          <w:rFonts w:ascii="Marianne" w:hAnsi="Marianne"/>
          <w:color w:val="000000"/>
          <w:sz w:val="24"/>
          <w:szCs w:val="24"/>
        </w:rPr>
      </w:pPr>
    </w:p>
    <w:p w14:paraId="3725F5DC" w14:textId="77777777" w:rsidR="005067E4" w:rsidRPr="004C77C0" w:rsidRDefault="005067E4" w:rsidP="00AC0585">
      <w:pPr>
        <w:ind w:left="1429"/>
        <w:jc w:val="both"/>
        <w:rPr>
          <w:rFonts w:ascii="Marianne" w:hAnsi="Marianne"/>
          <w:color w:val="000000"/>
          <w:sz w:val="24"/>
          <w:szCs w:val="24"/>
        </w:rPr>
      </w:pPr>
    </w:p>
    <w:p w14:paraId="13EDF717" w14:textId="60AD8983" w:rsidR="000617D4" w:rsidRPr="004C77C0" w:rsidRDefault="000617D4" w:rsidP="002474A7">
      <w:pPr>
        <w:jc w:val="both"/>
        <w:rPr>
          <w:rFonts w:ascii="Marianne" w:hAnsi="Marianne"/>
          <w:sz w:val="24"/>
          <w:szCs w:val="24"/>
        </w:rPr>
      </w:pPr>
      <w:r w:rsidRPr="004C77C0">
        <w:rPr>
          <w:rFonts w:ascii="Marianne" w:hAnsi="Marianne"/>
          <w:sz w:val="24"/>
          <w:szCs w:val="24"/>
        </w:rPr>
        <w:t>Le corps de la fiche d'évaluation comporte les cinq (5) critères suivants</w:t>
      </w:r>
      <w:r w:rsidR="002474A7" w:rsidRPr="004C77C0">
        <w:rPr>
          <w:rFonts w:ascii="Marianne" w:hAnsi="Marianne"/>
          <w:sz w:val="24"/>
          <w:szCs w:val="24"/>
        </w:rPr>
        <w:t xml:space="preserve"> </w:t>
      </w:r>
      <w:r w:rsidRPr="004C77C0">
        <w:rPr>
          <w:rFonts w:ascii="Marianne" w:hAnsi="Marianne"/>
          <w:sz w:val="24"/>
          <w:szCs w:val="24"/>
        </w:rPr>
        <w:t>:</w:t>
      </w:r>
    </w:p>
    <w:p w14:paraId="2B2CF1C4" w14:textId="77777777" w:rsidR="000617D4" w:rsidRPr="004C77C0" w:rsidRDefault="000617D4" w:rsidP="00F62DD9">
      <w:pPr>
        <w:numPr>
          <w:ilvl w:val="0"/>
          <w:numId w:val="10"/>
        </w:numPr>
        <w:jc w:val="both"/>
        <w:rPr>
          <w:rFonts w:ascii="Marianne" w:hAnsi="Marianne"/>
          <w:color w:val="000000"/>
          <w:sz w:val="24"/>
          <w:szCs w:val="24"/>
        </w:rPr>
      </w:pPr>
      <w:r w:rsidRPr="004C77C0">
        <w:rPr>
          <w:rFonts w:ascii="Marianne" w:hAnsi="Marianne"/>
          <w:color w:val="000000"/>
          <w:sz w:val="24"/>
          <w:szCs w:val="24"/>
        </w:rPr>
        <w:t>Atteinte des objectifs,</w:t>
      </w:r>
    </w:p>
    <w:p w14:paraId="7643BFD2" w14:textId="77777777" w:rsidR="000617D4" w:rsidRPr="004C77C0" w:rsidRDefault="000617D4" w:rsidP="00F62DD9">
      <w:pPr>
        <w:numPr>
          <w:ilvl w:val="0"/>
          <w:numId w:val="10"/>
        </w:numPr>
        <w:jc w:val="both"/>
        <w:rPr>
          <w:rFonts w:ascii="Marianne" w:hAnsi="Marianne"/>
          <w:color w:val="000000"/>
          <w:sz w:val="24"/>
          <w:szCs w:val="24"/>
        </w:rPr>
      </w:pPr>
      <w:r w:rsidRPr="004C77C0">
        <w:rPr>
          <w:rFonts w:ascii="Marianne" w:hAnsi="Marianne"/>
          <w:color w:val="000000"/>
          <w:sz w:val="24"/>
          <w:szCs w:val="24"/>
        </w:rPr>
        <w:t>Qualité de l’animation,</w:t>
      </w:r>
    </w:p>
    <w:p w14:paraId="2022D067" w14:textId="77777777" w:rsidR="000617D4" w:rsidRPr="004C77C0" w:rsidRDefault="000617D4" w:rsidP="00F62DD9">
      <w:pPr>
        <w:numPr>
          <w:ilvl w:val="0"/>
          <w:numId w:val="10"/>
        </w:numPr>
        <w:jc w:val="both"/>
        <w:rPr>
          <w:rFonts w:ascii="Marianne" w:hAnsi="Marianne"/>
          <w:color w:val="000000"/>
          <w:sz w:val="24"/>
          <w:szCs w:val="24"/>
        </w:rPr>
      </w:pPr>
      <w:r w:rsidRPr="004C77C0">
        <w:rPr>
          <w:rFonts w:ascii="Marianne" w:hAnsi="Marianne"/>
          <w:color w:val="000000"/>
          <w:sz w:val="24"/>
          <w:szCs w:val="24"/>
        </w:rPr>
        <w:t>Alternance théorie-pratique,</w:t>
      </w:r>
    </w:p>
    <w:p w14:paraId="72A1D5A8" w14:textId="77777777" w:rsidR="000617D4" w:rsidRPr="004C77C0" w:rsidRDefault="000617D4" w:rsidP="00F62DD9">
      <w:pPr>
        <w:numPr>
          <w:ilvl w:val="0"/>
          <w:numId w:val="10"/>
        </w:numPr>
        <w:jc w:val="both"/>
        <w:rPr>
          <w:rFonts w:ascii="Marianne" w:hAnsi="Marianne"/>
          <w:sz w:val="24"/>
          <w:szCs w:val="24"/>
        </w:rPr>
      </w:pPr>
      <w:r w:rsidRPr="004C77C0">
        <w:rPr>
          <w:rFonts w:ascii="Marianne" w:hAnsi="Marianne"/>
          <w:sz w:val="24"/>
          <w:szCs w:val="24"/>
        </w:rPr>
        <w:t>Utilisation des supports pédagogiques, d’animation, et moyens matériels,</w:t>
      </w:r>
    </w:p>
    <w:p w14:paraId="458E90DB" w14:textId="4F4201EA" w:rsidR="000617D4" w:rsidRDefault="000617D4" w:rsidP="00F62DD9">
      <w:pPr>
        <w:numPr>
          <w:ilvl w:val="0"/>
          <w:numId w:val="10"/>
        </w:numPr>
        <w:jc w:val="both"/>
        <w:rPr>
          <w:rFonts w:ascii="Marianne" w:hAnsi="Marianne"/>
          <w:color w:val="000000"/>
          <w:sz w:val="24"/>
          <w:szCs w:val="24"/>
        </w:rPr>
      </w:pPr>
      <w:r w:rsidRPr="004C77C0">
        <w:rPr>
          <w:rFonts w:ascii="Marianne" w:hAnsi="Marianne"/>
          <w:color w:val="000000"/>
          <w:sz w:val="24"/>
          <w:szCs w:val="24"/>
        </w:rPr>
        <w:t>Qualité de la documentation remise.</w:t>
      </w:r>
    </w:p>
    <w:p w14:paraId="32503B8F" w14:textId="77777777" w:rsidR="005067E4" w:rsidRPr="004C77C0" w:rsidRDefault="005067E4" w:rsidP="00AC0585">
      <w:pPr>
        <w:ind w:left="1429"/>
        <w:jc w:val="both"/>
        <w:rPr>
          <w:rFonts w:ascii="Marianne" w:hAnsi="Marianne"/>
          <w:color w:val="000000"/>
          <w:sz w:val="24"/>
          <w:szCs w:val="24"/>
        </w:rPr>
      </w:pPr>
    </w:p>
    <w:p w14:paraId="478DD30C" w14:textId="5B03CFC2" w:rsidR="00331E43" w:rsidRPr="004C77C0" w:rsidRDefault="00331E43" w:rsidP="00F62DD9">
      <w:pPr>
        <w:jc w:val="both"/>
        <w:rPr>
          <w:rFonts w:ascii="Marianne" w:hAnsi="Marianne"/>
          <w:sz w:val="24"/>
          <w:szCs w:val="24"/>
        </w:rPr>
      </w:pPr>
      <w:r w:rsidRPr="004C77C0">
        <w:rPr>
          <w:rFonts w:ascii="Marianne" w:hAnsi="Marianne"/>
          <w:color w:val="000000"/>
          <w:sz w:val="24"/>
          <w:szCs w:val="24"/>
        </w:rPr>
        <w:t xml:space="preserve">Chaque critère est évalué par les apprenants sur une échelle de 0 à 4. </w:t>
      </w:r>
      <w:r w:rsidRPr="004C77C0">
        <w:rPr>
          <w:rFonts w:ascii="Marianne" w:hAnsi="Marianne"/>
          <w:sz w:val="24"/>
          <w:szCs w:val="24"/>
        </w:rPr>
        <w:t>L’objectif attendu correspond à une moyenne de l’ensemble des notes supérieure ou égale à 10 sur 20. Pour chacun des critères, la note doit être supérieure à 1.</w:t>
      </w:r>
    </w:p>
    <w:p w14:paraId="09580119" w14:textId="77777777" w:rsidR="000617D4" w:rsidRPr="004C77C0" w:rsidRDefault="000617D4" w:rsidP="009B2E43">
      <w:pPr>
        <w:pStyle w:val="Paragraphedeliste"/>
        <w:numPr>
          <w:ilvl w:val="0"/>
          <w:numId w:val="15"/>
        </w:numPr>
        <w:ind w:left="714" w:hanging="357"/>
        <w:jc w:val="both"/>
        <w:rPr>
          <w:rFonts w:ascii="Marianne" w:hAnsi="Marianne"/>
          <w:color w:val="000000"/>
          <w:szCs w:val="24"/>
        </w:rPr>
      </w:pPr>
      <w:r w:rsidRPr="004C77C0">
        <w:rPr>
          <w:rFonts w:ascii="Marianne" w:hAnsi="Marianne"/>
          <w:color w:val="000000"/>
          <w:szCs w:val="24"/>
        </w:rPr>
        <w:t>Une zone Jugement Global</w:t>
      </w:r>
      <w:r w:rsidRPr="004C77C0">
        <w:rPr>
          <w:rFonts w:ascii="Calibri" w:hAnsi="Calibri" w:cs="Calibri"/>
          <w:color w:val="000000"/>
          <w:szCs w:val="24"/>
        </w:rPr>
        <w:t> </w:t>
      </w:r>
      <w:r w:rsidRPr="004C77C0">
        <w:rPr>
          <w:rFonts w:ascii="Marianne" w:hAnsi="Marianne"/>
          <w:color w:val="000000"/>
          <w:szCs w:val="24"/>
        </w:rPr>
        <w:t>de la Formation (JGF</w:t>
      </w:r>
      <w:r w:rsidRPr="004C77C0">
        <w:rPr>
          <w:rFonts w:ascii="Marianne" w:hAnsi="Marianne"/>
          <w:b/>
          <w:color w:val="000000"/>
          <w:szCs w:val="24"/>
        </w:rPr>
        <w:t xml:space="preserve">) </w:t>
      </w:r>
      <w:r w:rsidRPr="004C77C0">
        <w:rPr>
          <w:rFonts w:ascii="Marianne" w:hAnsi="Marianne"/>
          <w:color w:val="000000"/>
          <w:szCs w:val="24"/>
        </w:rPr>
        <w:t xml:space="preserve">permet aux apprenants de donner une </w:t>
      </w:r>
      <w:r w:rsidR="00C01AB8" w:rsidRPr="004C77C0">
        <w:rPr>
          <w:rFonts w:ascii="Marianne" w:hAnsi="Marianne"/>
          <w:color w:val="000000"/>
          <w:szCs w:val="24"/>
        </w:rPr>
        <w:t>appréciation</w:t>
      </w:r>
      <w:r w:rsidRPr="004C77C0">
        <w:rPr>
          <w:rFonts w:ascii="Marianne" w:hAnsi="Marianne"/>
          <w:color w:val="000000"/>
          <w:szCs w:val="24"/>
        </w:rPr>
        <w:t xml:space="preserve"> générale à la formation</w:t>
      </w:r>
      <w:r w:rsidR="00484341" w:rsidRPr="004C77C0">
        <w:rPr>
          <w:rFonts w:ascii="Marianne" w:hAnsi="Marianne"/>
          <w:color w:val="000000"/>
          <w:szCs w:val="24"/>
        </w:rPr>
        <w:t>.</w:t>
      </w:r>
    </w:p>
    <w:p w14:paraId="102EBFE7" w14:textId="6E99536A" w:rsidR="000617D4" w:rsidRPr="004C77C0" w:rsidRDefault="000617D4" w:rsidP="009B2E43">
      <w:pPr>
        <w:numPr>
          <w:ilvl w:val="0"/>
          <w:numId w:val="15"/>
        </w:numPr>
        <w:ind w:left="714" w:hanging="357"/>
        <w:jc w:val="both"/>
        <w:rPr>
          <w:rFonts w:ascii="Marianne" w:hAnsi="Marianne"/>
          <w:sz w:val="24"/>
          <w:szCs w:val="24"/>
        </w:rPr>
      </w:pPr>
      <w:r w:rsidRPr="004C77C0">
        <w:rPr>
          <w:rFonts w:ascii="Marianne" w:hAnsi="Marianne"/>
          <w:sz w:val="24"/>
          <w:szCs w:val="24"/>
        </w:rPr>
        <w:t>Une rubrique "Observations" permet aux apprenants de noter un commentaire libre.</w:t>
      </w:r>
    </w:p>
    <w:p w14:paraId="0B21F076" w14:textId="6CBEE3A7" w:rsidR="00BF54D7" w:rsidRPr="004C77C0" w:rsidRDefault="00BF54D7" w:rsidP="002474A7">
      <w:pPr>
        <w:jc w:val="both"/>
        <w:rPr>
          <w:rFonts w:ascii="Marianne" w:hAnsi="Marianne"/>
          <w:sz w:val="24"/>
          <w:szCs w:val="24"/>
        </w:rPr>
      </w:pPr>
    </w:p>
    <w:p w14:paraId="121FA5D8" w14:textId="65AA64A3" w:rsidR="002474A7" w:rsidRPr="004C77C0" w:rsidRDefault="002474A7" w:rsidP="002474A7">
      <w:pPr>
        <w:pStyle w:val="Titre2"/>
        <w:rPr>
          <w:rFonts w:ascii="Marianne" w:hAnsi="Marianne"/>
        </w:rPr>
      </w:pPr>
      <w:bookmarkStart w:id="143" w:name="_Toc189236419"/>
      <w:r w:rsidRPr="004C77C0">
        <w:rPr>
          <w:rFonts w:ascii="Marianne" w:hAnsi="Marianne"/>
        </w:rPr>
        <w:t>Fiche «</w:t>
      </w:r>
      <w:r w:rsidRPr="004C77C0">
        <w:rPr>
          <w:rFonts w:ascii="Calibri" w:hAnsi="Calibri" w:cs="Calibri"/>
        </w:rPr>
        <w:t> </w:t>
      </w:r>
      <w:r w:rsidRPr="004C77C0">
        <w:rPr>
          <w:rFonts w:ascii="Marianne" w:hAnsi="Marianne"/>
        </w:rPr>
        <w:t>regard du formateur</w:t>
      </w:r>
      <w:r w:rsidRPr="004C77C0">
        <w:rPr>
          <w:rFonts w:ascii="Calibri" w:hAnsi="Calibri" w:cs="Calibri"/>
        </w:rPr>
        <w:t> </w:t>
      </w:r>
      <w:r w:rsidRPr="004C77C0">
        <w:rPr>
          <w:rFonts w:ascii="Marianne" w:hAnsi="Marianne" w:cs="Marianne"/>
        </w:rPr>
        <w:t>»</w:t>
      </w:r>
      <w:bookmarkEnd w:id="143"/>
    </w:p>
    <w:p w14:paraId="0CA05EEF" w14:textId="609949B7" w:rsidR="00EE4ED2" w:rsidRPr="004C77C0" w:rsidRDefault="00F21CC6" w:rsidP="00F62DD9">
      <w:pPr>
        <w:jc w:val="both"/>
        <w:rPr>
          <w:rFonts w:ascii="Marianne" w:hAnsi="Marianne"/>
          <w:sz w:val="24"/>
          <w:szCs w:val="24"/>
        </w:rPr>
      </w:pPr>
      <w:r w:rsidRPr="004C77C0">
        <w:rPr>
          <w:rFonts w:ascii="Marianne" w:hAnsi="Marianne"/>
          <w:color w:val="000000"/>
          <w:sz w:val="24"/>
        </w:rPr>
        <w:t xml:space="preserve">La fiche en annexe </w:t>
      </w:r>
      <w:r w:rsidR="00284528" w:rsidRPr="004C77C0">
        <w:rPr>
          <w:rFonts w:ascii="Marianne" w:hAnsi="Marianne"/>
          <w:color w:val="000000"/>
          <w:sz w:val="24"/>
        </w:rPr>
        <w:t>I</w:t>
      </w:r>
      <w:r w:rsidR="00A132A6" w:rsidRPr="004C77C0">
        <w:rPr>
          <w:rFonts w:ascii="Marianne" w:hAnsi="Marianne"/>
          <w:color w:val="000000"/>
          <w:sz w:val="24"/>
        </w:rPr>
        <w:t>II</w:t>
      </w:r>
      <w:r w:rsidRPr="004C77C0">
        <w:rPr>
          <w:rFonts w:ascii="Marianne" w:hAnsi="Marianne"/>
          <w:color w:val="000000"/>
          <w:sz w:val="24"/>
        </w:rPr>
        <w:t xml:space="preserve"> permet au formateur d’apporter son retour d’expérience sur les participants mais également sur le contenu de la formation. Cela participe à l’amélioration continue du processus de formation.</w:t>
      </w:r>
      <w:r w:rsidR="00EE4ED2" w:rsidRPr="004C77C0">
        <w:rPr>
          <w:rFonts w:ascii="Marianne" w:hAnsi="Marianne"/>
          <w:color w:val="000000"/>
          <w:sz w:val="24"/>
        </w:rPr>
        <w:t xml:space="preserve"> </w:t>
      </w:r>
      <w:r w:rsidR="003F692F" w:rsidRPr="004C77C0">
        <w:rPr>
          <w:rFonts w:ascii="Marianne" w:hAnsi="Marianne"/>
          <w:sz w:val="24"/>
          <w:szCs w:val="24"/>
        </w:rPr>
        <w:t>Cette fiche est</w:t>
      </w:r>
      <w:r w:rsidR="00EE4ED2" w:rsidRPr="004C77C0">
        <w:rPr>
          <w:rFonts w:ascii="Marianne" w:hAnsi="Marianne"/>
          <w:sz w:val="24"/>
          <w:szCs w:val="24"/>
        </w:rPr>
        <w:t xml:space="preserve"> susceptible d’évoluer tout au long de la durée du marché. </w:t>
      </w:r>
      <w:r w:rsidR="008E4B94" w:rsidRPr="004C77C0">
        <w:rPr>
          <w:rFonts w:ascii="Marianne" w:hAnsi="Marianne"/>
          <w:sz w:val="24"/>
          <w:szCs w:val="24"/>
        </w:rPr>
        <w:t>Le bénéficiaire</w:t>
      </w:r>
      <w:r w:rsidR="00EE4ED2" w:rsidRPr="004C77C0">
        <w:rPr>
          <w:rFonts w:ascii="Marianne" w:hAnsi="Marianne"/>
          <w:sz w:val="24"/>
          <w:szCs w:val="24"/>
        </w:rPr>
        <w:t xml:space="preserve"> informera le prestataire de tout changement sans qu’il soit nécessaire de réaliser un modificatif au présent CCTP.</w:t>
      </w:r>
    </w:p>
    <w:p w14:paraId="2904D4F7" w14:textId="79CA6F03" w:rsidR="00BF54D7" w:rsidRDefault="00BF54D7" w:rsidP="00F62DD9">
      <w:pPr>
        <w:jc w:val="both"/>
        <w:rPr>
          <w:rFonts w:ascii="Marianne" w:hAnsi="Marianne"/>
          <w:sz w:val="24"/>
          <w:szCs w:val="24"/>
        </w:rPr>
      </w:pPr>
    </w:p>
    <w:p w14:paraId="6611B608" w14:textId="0B0AD993" w:rsidR="00F45545" w:rsidRDefault="00F45545" w:rsidP="00F62DD9">
      <w:pPr>
        <w:jc w:val="both"/>
        <w:rPr>
          <w:rFonts w:ascii="Marianne" w:hAnsi="Marianne"/>
          <w:sz w:val="24"/>
          <w:szCs w:val="24"/>
        </w:rPr>
      </w:pPr>
    </w:p>
    <w:p w14:paraId="3A498B29" w14:textId="77777777" w:rsidR="00F45545" w:rsidRPr="004C77C0" w:rsidRDefault="00F45545" w:rsidP="00F62DD9">
      <w:pPr>
        <w:jc w:val="both"/>
        <w:rPr>
          <w:rFonts w:ascii="Marianne" w:hAnsi="Marianne"/>
          <w:sz w:val="24"/>
          <w:szCs w:val="24"/>
        </w:rPr>
      </w:pPr>
    </w:p>
    <w:p w14:paraId="1FCB6738" w14:textId="77777777" w:rsidR="000617D4" w:rsidRPr="004C77C0" w:rsidRDefault="000617D4" w:rsidP="00F62DD9">
      <w:pPr>
        <w:pStyle w:val="Titre2"/>
        <w:spacing w:before="0" w:after="0"/>
        <w:rPr>
          <w:rFonts w:ascii="Marianne" w:hAnsi="Marianne"/>
        </w:rPr>
      </w:pPr>
      <w:bookmarkStart w:id="144" w:name="_Toc74830594"/>
      <w:bookmarkStart w:id="145" w:name="_Toc189236420"/>
      <w:r w:rsidRPr="004C77C0">
        <w:rPr>
          <w:rFonts w:ascii="Marianne" w:hAnsi="Marianne"/>
        </w:rPr>
        <w:t>Bilan – axes d'amélioration</w:t>
      </w:r>
      <w:bookmarkEnd w:id="144"/>
      <w:bookmarkEnd w:id="145"/>
    </w:p>
    <w:p w14:paraId="74A82E3F" w14:textId="1550A24C" w:rsidR="00617D58" w:rsidRPr="004C77C0" w:rsidRDefault="000617D4" w:rsidP="00F62DD9">
      <w:pPr>
        <w:jc w:val="both"/>
        <w:rPr>
          <w:rFonts w:ascii="Marianne" w:hAnsi="Marianne"/>
          <w:color w:val="000000"/>
          <w:sz w:val="24"/>
        </w:rPr>
      </w:pPr>
      <w:r w:rsidRPr="004C77C0">
        <w:rPr>
          <w:rFonts w:ascii="Marianne" w:hAnsi="Marianne"/>
          <w:color w:val="000000"/>
          <w:sz w:val="24"/>
        </w:rPr>
        <w:t xml:space="preserve">Une fois par an, au minimum, une réunion entre le titulaire et </w:t>
      </w:r>
      <w:r w:rsidR="008E4B94" w:rsidRPr="004C77C0">
        <w:rPr>
          <w:rFonts w:ascii="Marianne" w:hAnsi="Marianne"/>
          <w:color w:val="000000"/>
          <w:sz w:val="24"/>
        </w:rPr>
        <w:t>le bénéficiaire</w:t>
      </w:r>
      <w:r w:rsidRPr="004C77C0">
        <w:rPr>
          <w:rFonts w:ascii="Marianne" w:hAnsi="Marianne"/>
          <w:color w:val="000000"/>
          <w:sz w:val="24"/>
        </w:rPr>
        <w:t xml:space="preserve"> aura lieu au CFD pour faire le point sur les formations terminées (déroulement et pédagogie) et dégager les axes d'amélioration.</w:t>
      </w:r>
      <w:r w:rsidR="00EE4ED2" w:rsidRPr="004C77C0">
        <w:rPr>
          <w:rFonts w:ascii="Marianne" w:hAnsi="Marianne"/>
          <w:color w:val="000000"/>
          <w:sz w:val="24"/>
        </w:rPr>
        <w:t xml:space="preserve"> </w:t>
      </w:r>
    </w:p>
    <w:p w14:paraId="5943806C" w14:textId="641D9EC1" w:rsidR="000617D4" w:rsidRPr="004C77C0" w:rsidRDefault="00EE4ED2" w:rsidP="00F62DD9">
      <w:pPr>
        <w:jc w:val="both"/>
        <w:rPr>
          <w:rFonts w:ascii="Marianne" w:hAnsi="Marianne"/>
          <w:color w:val="000000"/>
          <w:sz w:val="24"/>
        </w:rPr>
      </w:pPr>
      <w:r w:rsidRPr="004C77C0">
        <w:rPr>
          <w:rFonts w:ascii="Marianne" w:hAnsi="Marianne"/>
          <w:color w:val="000000"/>
          <w:sz w:val="24"/>
        </w:rPr>
        <w:t xml:space="preserve">Le titulaire devra fournir </w:t>
      </w:r>
      <w:r w:rsidR="00617D58" w:rsidRPr="004C77C0">
        <w:rPr>
          <w:rFonts w:ascii="Marianne" w:hAnsi="Marianne"/>
          <w:color w:val="000000"/>
          <w:sz w:val="24"/>
        </w:rPr>
        <w:t xml:space="preserve">à l’interlocuteur désigné </w:t>
      </w:r>
      <w:r w:rsidRPr="004C77C0">
        <w:rPr>
          <w:rFonts w:ascii="Marianne" w:hAnsi="Marianne"/>
          <w:color w:val="000000"/>
          <w:sz w:val="24"/>
        </w:rPr>
        <w:t>un état des consommations</w:t>
      </w:r>
      <w:r w:rsidR="00617D58" w:rsidRPr="004C77C0">
        <w:rPr>
          <w:rFonts w:ascii="Marianne" w:hAnsi="Marianne"/>
          <w:color w:val="000000"/>
          <w:sz w:val="24"/>
        </w:rPr>
        <w:t xml:space="preserve"> par lot</w:t>
      </w:r>
      <w:r w:rsidRPr="004C77C0">
        <w:rPr>
          <w:rFonts w:ascii="Marianne" w:hAnsi="Marianne"/>
          <w:color w:val="000000"/>
          <w:sz w:val="24"/>
        </w:rPr>
        <w:t xml:space="preserve"> </w:t>
      </w:r>
      <w:r w:rsidR="005067E4">
        <w:rPr>
          <w:rFonts w:ascii="Marianne" w:hAnsi="Marianne"/>
          <w:color w:val="000000"/>
          <w:sz w:val="24"/>
        </w:rPr>
        <w:t>a</w:t>
      </w:r>
      <w:r w:rsidRPr="004C77C0">
        <w:rPr>
          <w:rFonts w:ascii="Marianne" w:hAnsi="Marianne"/>
          <w:color w:val="000000"/>
          <w:sz w:val="24"/>
        </w:rPr>
        <w:t xml:space="preserve"> minima </w:t>
      </w:r>
      <w:r w:rsidR="00617D58" w:rsidRPr="004C77C0">
        <w:rPr>
          <w:rFonts w:ascii="Marianne" w:hAnsi="Marianne"/>
          <w:color w:val="000000"/>
          <w:sz w:val="24"/>
        </w:rPr>
        <w:t>à chaque fin de semestre</w:t>
      </w:r>
      <w:r w:rsidRPr="004C77C0">
        <w:rPr>
          <w:rFonts w:ascii="Marianne" w:hAnsi="Marianne"/>
          <w:color w:val="000000"/>
          <w:sz w:val="24"/>
        </w:rPr>
        <w:t>.</w:t>
      </w:r>
    </w:p>
    <w:bookmarkEnd w:id="101"/>
    <w:bookmarkEnd w:id="102"/>
    <w:p w14:paraId="55A0F898" w14:textId="4E6F07BC" w:rsidR="00F11234" w:rsidRDefault="00F11234">
      <w:pPr>
        <w:rPr>
          <w:rFonts w:ascii="Marianne" w:hAnsi="Marianne"/>
          <w:sz w:val="24"/>
        </w:rPr>
      </w:pPr>
      <w:r>
        <w:rPr>
          <w:rFonts w:ascii="Marianne" w:hAnsi="Marianne"/>
          <w:sz w:val="24"/>
        </w:rPr>
        <w:br w:type="page"/>
      </w:r>
    </w:p>
    <w:p w14:paraId="287A2996" w14:textId="77777777" w:rsidR="00F11234" w:rsidRPr="00F11234" w:rsidRDefault="00F11234" w:rsidP="00F11234">
      <w:pPr>
        <w:pBdr>
          <w:top w:val="single" w:sz="4" w:space="1" w:color="auto"/>
          <w:left w:val="single" w:sz="4" w:space="4" w:color="auto"/>
          <w:bottom w:val="single" w:sz="4" w:space="1" w:color="auto"/>
          <w:right w:val="single" w:sz="4" w:space="21" w:color="auto"/>
        </w:pBdr>
        <w:autoSpaceDE w:val="0"/>
        <w:autoSpaceDN w:val="0"/>
        <w:adjustRightInd w:val="0"/>
        <w:spacing w:after="120"/>
        <w:ind w:left="-284"/>
        <w:jc w:val="center"/>
        <w:rPr>
          <w:rFonts w:ascii="Arial" w:hAnsi="Arial" w:cs="Arial"/>
          <w:b/>
          <w:color w:val="000000"/>
          <w:sz w:val="28"/>
          <w:szCs w:val="28"/>
          <w:lang w:eastAsia="fr-FR"/>
        </w:rPr>
      </w:pPr>
      <w:r w:rsidRPr="00F11234">
        <w:rPr>
          <w:rFonts w:ascii="Arial" w:hAnsi="Arial" w:cs="Arial"/>
          <w:b/>
          <w:color w:val="000000"/>
          <w:sz w:val="28"/>
          <w:szCs w:val="28"/>
          <w:lang w:eastAsia="fr-FR"/>
        </w:rPr>
        <w:lastRenderedPageBreak/>
        <w:t>2</w:t>
      </w:r>
      <w:r w:rsidRPr="00F11234">
        <w:rPr>
          <w:rFonts w:ascii="Arial" w:hAnsi="Arial" w:cs="Arial"/>
          <w:b/>
          <w:color w:val="000000"/>
          <w:sz w:val="28"/>
          <w:szCs w:val="28"/>
          <w:vertAlign w:val="superscript"/>
          <w:lang w:eastAsia="fr-FR"/>
        </w:rPr>
        <w:t>ème</w:t>
      </w:r>
      <w:r w:rsidRPr="00F11234">
        <w:rPr>
          <w:rFonts w:ascii="Arial" w:hAnsi="Arial" w:cs="Arial"/>
          <w:b/>
          <w:color w:val="000000"/>
          <w:sz w:val="28"/>
          <w:szCs w:val="28"/>
          <w:lang w:eastAsia="fr-FR"/>
        </w:rPr>
        <w:t xml:space="preserve"> partie – Règlement de la consultation</w:t>
      </w:r>
    </w:p>
    <w:p w14:paraId="719A1A29" w14:textId="77777777" w:rsidR="00F11234" w:rsidRPr="00F11234" w:rsidRDefault="00F11234" w:rsidP="00F11234">
      <w:pPr>
        <w:autoSpaceDE w:val="0"/>
        <w:autoSpaceDN w:val="0"/>
        <w:adjustRightInd w:val="0"/>
        <w:ind w:left="-284"/>
        <w:rPr>
          <w:rFonts w:ascii="Arial" w:hAnsi="Arial" w:cs="Arial"/>
          <w:b/>
          <w:color w:val="000000"/>
          <w:sz w:val="16"/>
          <w:szCs w:val="16"/>
          <w:u w:val="single"/>
          <w:lang w:eastAsia="fr-FR"/>
        </w:rPr>
      </w:pPr>
    </w:p>
    <w:p w14:paraId="3FEA795A" w14:textId="77777777" w:rsidR="00F11234" w:rsidRPr="00F11234" w:rsidRDefault="00F11234" w:rsidP="00F11234">
      <w:pPr>
        <w:pBdr>
          <w:top w:val="single" w:sz="4" w:space="1" w:color="auto"/>
          <w:left w:val="single" w:sz="4" w:space="4" w:color="auto"/>
          <w:bottom w:val="single" w:sz="4" w:space="1" w:color="auto"/>
          <w:right w:val="single" w:sz="4" w:space="21" w:color="auto"/>
        </w:pBdr>
        <w:autoSpaceDE w:val="0"/>
        <w:autoSpaceDN w:val="0"/>
        <w:adjustRightInd w:val="0"/>
        <w:ind w:left="-284"/>
        <w:jc w:val="center"/>
        <w:rPr>
          <w:rFonts w:ascii="Arial" w:hAnsi="Arial" w:cs="Arial"/>
          <w:color w:val="000000"/>
          <w:sz w:val="28"/>
          <w:szCs w:val="28"/>
          <w:lang w:eastAsia="fr-FR"/>
        </w:rPr>
      </w:pPr>
      <w:r w:rsidRPr="00F11234">
        <w:rPr>
          <w:rFonts w:ascii="Arial" w:hAnsi="Arial" w:cs="Arial"/>
          <w:color w:val="000000"/>
          <w:sz w:val="28"/>
          <w:szCs w:val="28"/>
          <w:lang w:eastAsia="fr-FR"/>
        </w:rPr>
        <w:t>Marché passé selon une procédure adaptée</w:t>
      </w:r>
      <w:r w:rsidRPr="00F11234">
        <w:rPr>
          <w:rFonts w:ascii="Arial" w:hAnsi="Arial" w:cs="Arial"/>
          <w:color w:val="000000"/>
          <w:sz w:val="28"/>
          <w:szCs w:val="28"/>
          <w:lang w:eastAsia="fr-FR"/>
        </w:rPr>
        <w:br/>
      </w:r>
      <w:r w:rsidRPr="00F11234">
        <w:rPr>
          <w:rFonts w:ascii="Arial" w:hAnsi="Arial" w:cs="Arial"/>
          <w:color w:val="000000"/>
          <w:sz w:val="22"/>
          <w:szCs w:val="22"/>
          <w:lang w:eastAsia="fr-FR"/>
        </w:rPr>
        <w:t>(article R.2123-</w:t>
      </w:r>
      <w:r w:rsidRPr="00F11234">
        <w:rPr>
          <w:rFonts w:ascii="Arial" w:hAnsi="Arial" w:cs="Arial"/>
          <w:sz w:val="22"/>
          <w:szCs w:val="22"/>
          <w:lang w:eastAsia="fr-FR"/>
        </w:rPr>
        <w:t>1.3°</w:t>
      </w:r>
      <w:r w:rsidRPr="00F11234">
        <w:rPr>
          <w:rFonts w:ascii="Arial" w:hAnsi="Arial" w:cs="Arial"/>
          <w:color w:val="000000"/>
          <w:sz w:val="22"/>
          <w:szCs w:val="22"/>
          <w:lang w:eastAsia="fr-FR"/>
        </w:rPr>
        <w:t xml:space="preserve">, </w:t>
      </w:r>
      <w:r w:rsidRPr="00F11234">
        <w:rPr>
          <w:rFonts w:ascii="Arial" w:hAnsi="Arial" w:cs="Arial"/>
          <w:sz w:val="22"/>
          <w:szCs w:val="22"/>
          <w:lang w:eastAsia="fr-FR"/>
        </w:rPr>
        <w:t xml:space="preserve">R.2123-4 et R.2123-5 </w:t>
      </w:r>
      <w:r w:rsidRPr="00F11234">
        <w:rPr>
          <w:rFonts w:ascii="Arial" w:hAnsi="Arial" w:cs="Arial"/>
          <w:color w:val="000000"/>
          <w:sz w:val="22"/>
          <w:szCs w:val="22"/>
          <w:lang w:eastAsia="fr-FR"/>
        </w:rPr>
        <w:t>du code de la commande publique)</w:t>
      </w:r>
    </w:p>
    <w:p w14:paraId="213E3F40" w14:textId="77777777" w:rsidR="00F11234" w:rsidRPr="00F11234" w:rsidRDefault="00F11234" w:rsidP="00F11234">
      <w:pPr>
        <w:autoSpaceDE w:val="0"/>
        <w:autoSpaceDN w:val="0"/>
        <w:adjustRightInd w:val="0"/>
        <w:jc w:val="both"/>
        <w:rPr>
          <w:rFonts w:ascii="Arial" w:hAnsi="Arial" w:cs="Arial"/>
          <w:lang w:eastAsia="en-US"/>
        </w:rPr>
      </w:pPr>
    </w:p>
    <w:tbl>
      <w:tblPr>
        <w:tblStyle w:val="Grilledutableau2"/>
        <w:tblW w:w="10491" w:type="dxa"/>
        <w:tblInd w:w="-436" w:type="dxa"/>
        <w:tblLook w:val="04A0" w:firstRow="1" w:lastRow="0" w:firstColumn="1" w:lastColumn="0" w:noHBand="0" w:noVBand="1"/>
      </w:tblPr>
      <w:tblGrid>
        <w:gridCol w:w="938"/>
        <w:gridCol w:w="2380"/>
        <w:gridCol w:w="7173"/>
      </w:tblGrid>
      <w:tr w:rsidR="00F11234" w:rsidRPr="00F11234" w14:paraId="232CFFE7" w14:textId="77777777" w:rsidTr="00051A89">
        <w:tc>
          <w:tcPr>
            <w:tcW w:w="872" w:type="dxa"/>
            <w:vAlign w:val="center"/>
          </w:tcPr>
          <w:p w14:paraId="6C0D2DA6" w14:textId="77777777" w:rsidR="00F11234" w:rsidRPr="00F11234" w:rsidRDefault="00F11234" w:rsidP="00F11234">
            <w:pPr>
              <w:tabs>
                <w:tab w:val="left" w:pos="0"/>
              </w:tabs>
              <w:autoSpaceDE w:val="0"/>
              <w:autoSpaceDN w:val="0"/>
              <w:adjustRightInd w:val="0"/>
              <w:jc w:val="center"/>
              <w:rPr>
                <w:rFonts w:ascii="Arial" w:hAnsi="Arial" w:cs="Arial"/>
                <w:b/>
                <w:lang w:eastAsia="en-US"/>
              </w:rPr>
            </w:pPr>
            <w:r w:rsidRPr="00F11234">
              <w:rPr>
                <w:rFonts w:ascii="Arial" w:hAnsi="Arial" w:cs="Arial"/>
                <w:b/>
                <w:lang w:eastAsia="en-US"/>
              </w:rPr>
              <w:t>Etapes</w:t>
            </w:r>
          </w:p>
        </w:tc>
        <w:tc>
          <w:tcPr>
            <w:tcW w:w="2389" w:type="dxa"/>
            <w:vAlign w:val="center"/>
          </w:tcPr>
          <w:p w14:paraId="509D2A5F" w14:textId="77777777" w:rsidR="00F11234" w:rsidRPr="00F11234" w:rsidRDefault="00F11234" w:rsidP="00F11234">
            <w:pPr>
              <w:tabs>
                <w:tab w:val="left" w:pos="0"/>
              </w:tabs>
              <w:autoSpaceDE w:val="0"/>
              <w:autoSpaceDN w:val="0"/>
              <w:adjustRightInd w:val="0"/>
              <w:jc w:val="center"/>
              <w:rPr>
                <w:rFonts w:ascii="Arial" w:hAnsi="Arial" w:cs="Arial"/>
                <w:b/>
                <w:lang w:eastAsia="en-US"/>
              </w:rPr>
            </w:pPr>
            <w:r w:rsidRPr="00F11234">
              <w:rPr>
                <w:rFonts w:ascii="Arial" w:hAnsi="Arial" w:cs="Arial"/>
                <w:b/>
                <w:lang w:eastAsia="en-US"/>
              </w:rPr>
              <w:t>Action</w:t>
            </w:r>
          </w:p>
        </w:tc>
        <w:tc>
          <w:tcPr>
            <w:tcW w:w="7230" w:type="dxa"/>
            <w:vAlign w:val="center"/>
          </w:tcPr>
          <w:p w14:paraId="386F5C19" w14:textId="77777777" w:rsidR="00F11234" w:rsidRPr="00F11234" w:rsidRDefault="00F11234" w:rsidP="00F11234">
            <w:pPr>
              <w:tabs>
                <w:tab w:val="left" w:pos="0"/>
              </w:tabs>
              <w:autoSpaceDE w:val="0"/>
              <w:autoSpaceDN w:val="0"/>
              <w:adjustRightInd w:val="0"/>
              <w:jc w:val="center"/>
              <w:rPr>
                <w:rFonts w:ascii="Arial" w:hAnsi="Arial" w:cs="Arial"/>
                <w:b/>
                <w:lang w:eastAsia="en-US"/>
              </w:rPr>
            </w:pPr>
            <w:r w:rsidRPr="00F11234">
              <w:rPr>
                <w:rFonts w:ascii="Arial" w:hAnsi="Arial" w:cs="Arial"/>
                <w:b/>
                <w:lang w:eastAsia="en-US"/>
              </w:rPr>
              <w:t>Description</w:t>
            </w:r>
          </w:p>
        </w:tc>
      </w:tr>
      <w:tr w:rsidR="00F11234" w:rsidRPr="00F11234" w14:paraId="6C77E9A5" w14:textId="77777777" w:rsidTr="00051A89">
        <w:tc>
          <w:tcPr>
            <w:tcW w:w="872" w:type="dxa"/>
            <w:vAlign w:val="center"/>
          </w:tcPr>
          <w:p w14:paraId="10620C13" w14:textId="77777777" w:rsidR="00F11234" w:rsidRPr="00F11234" w:rsidRDefault="00F11234" w:rsidP="00F11234">
            <w:pPr>
              <w:tabs>
                <w:tab w:val="left" w:pos="0"/>
              </w:tabs>
              <w:autoSpaceDE w:val="0"/>
              <w:autoSpaceDN w:val="0"/>
              <w:adjustRightInd w:val="0"/>
              <w:spacing w:before="60" w:after="60"/>
              <w:jc w:val="center"/>
              <w:rPr>
                <w:rFonts w:ascii="Arial" w:hAnsi="Arial" w:cs="Arial"/>
                <w:b/>
                <w:lang w:eastAsia="en-US"/>
              </w:rPr>
            </w:pPr>
            <w:r w:rsidRPr="00F11234">
              <w:rPr>
                <w:rFonts w:ascii="Arial" w:hAnsi="Arial" w:cs="Arial"/>
                <w:b/>
                <w:lang w:eastAsia="en-US"/>
              </w:rPr>
              <w:t>1</w:t>
            </w:r>
          </w:p>
        </w:tc>
        <w:tc>
          <w:tcPr>
            <w:tcW w:w="2389" w:type="dxa"/>
            <w:vAlign w:val="center"/>
          </w:tcPr>
          <w:p w14:paraId="1C75EF80" w14:textId="77777777" w:rsidR="00F11234" w:rsidRPr="00F11234" w:rsidRDefault="00F11234" w:rsidP="00F11234">
            <w:pPr>
              <w:tabs>
                <w:tab w:val="left" w:pos="0"/>
              </w:tabs>
              <w:autoSpaceDE w:val="0"/>
              <w:autoSpaceDN w:val="0"/>
              <w:adjustRightInd w:val="0"/>
              <w:spacing w:before="60" w:after="60"/>
              <w:rPr>
                <w:rFonts w:ascii="Arial" w:hAnsi="Arial" w:cs="Arial"/>
                <w:b/>
                <w:u w:val="single"/>
                <w:lang w:eastAsia="en-US"/>
              </w:rPr>
            </w:pPr>
            <w:r w:rsidRPr="00F11234">
              <w:rPr>
                <w:rFonts w:ascii="Arial" w:hAnsi="Arial" w:cs="Arial"/>
                <w:b/>
                <w:u w:val="single"/>
                <w:lang w:eastAsia="en-US"/>
              </w:rPr>
              <w:t>Accéder au dossier de consultation</w:t>
            </w:r>
          </w:p>
        </w:tc>
        <w:tc>
          <w:tcPr>
            <w:tcW w:w="7230" w:type="dxa"/>
          </w:tcPr>
          <w:p w14:paraId="7371B69F" w14:textId="77777777" w:rsidR="00F11234" w:rsidRPr="0087521F" w:rsidRDefault="00F11234" w:rsidP="00F11234">
            <w:pPr>
              <w:tabs>
                <w:tab w:val="left" w:pos="0"/>
              </w:tabs>
              <w:autoSpaceDE w:val="0"/>
              <w:autoSpaceDN w:val="0"/>
              <w:adjustRightInd w:val="0"/>
              <w:spacing w:before="60" w:after="60"/>
              <w:jc w:val="both"/>
              <w:rPr>
                <w:rFonts w:ascii="Arial" w:hAnsi="Arial" w:cs="Arial"/>
                <w:sz w:val="20"/>
                <w:szCs w:val="20"/>
                <w:lang w:eastAsia="en-US"/>
              </w:rPr>
            </w:pPr>
            <w:r w:rsidRPr="0087521F">
              <w:rPr>
                <w:rFonts w:ascii="Arial" w:hAnsi="Arial" w:cs="Arial"/>
                <w:sz w:val="20"/>
                <w:szCs w:val="20"/>
                <w:lang w:eastAsia="en-US"/>
              </w:rPr>
              <w:t xml:space="preserve">Les documents sont accessibles uniquement par voie électronique, </w:t>
            </w:r>
            <w:hyperlink r:id="rId14" w:history="1">
              <w:r w:rsidRPr="0087521F">
                <w:rPr>
                  <w:rFonts w:ascii="Arial" w:hAnsi="Arial" w:cs="Arial"/>
                  <w:sz w:val="20"/>
                  <w:szCs w:val="20"/>
                  <w:lang w:eastAsia="en-US"/>
                </w:rPr>
                <w:t>sur la plateforme des achats de l'Etat</w:t>
              </w:r>
            </w:hyperlink>
            <w:r w:rsidRPr="0087521F">
              <w:rPr>
                <w:rFonts w:ascii="Arial" w:hAnsi="Arial" w:cs="Arial"/>
                <w:sz w:val="20"/>
                <w:szCs w:val="20"/>
                <w:lang w:eastAsia="en-US"/>
              </w:rPr>
              <w:t xml:space="preserve"> (PLACE). Pas d’envoi papier.</w:t>
            </w:r>
          </w:p>
        </w:tc>
      </w:tr>
      <w:tr w:rsidR="00F11234" w:rsidRPr="00F11234" w14:paraId="29EFA843" w14:textId="77777777" w:rsidTr="00051A89">
        <w:tc>
          <w:tcPr>
            <w:tcW w:w="872" w:type="dxa"/>
            <w:vMerge w:val="restart"/>
            <w:vAlign w:val="center"/>
          </w:tcPr>
          <w:p w14:paraId="4F4B50C2" w14:textId="77777777" w:rsidR="00F11234" w:rsidRPr="00F11234" w:rsidRDefault="00F11234" w:rsidP="00F11234">
            <w:pPr>
              <w:tabs>
                <w:tab w:val="left" w:pos="0"/>
              </w:tabs>
              <w:autoSpaceDE w:val="0"/>
              <w:autoSpaceDN w:val="0"/>
              <w:adjustRightInd w:val="0"/>
              <w:spacing w:before="60" w:after="60"/>
              <w:jc w:val="center"/>
              <w:rPr>
                <w:rFonts w:ascii="Arial" w:hAnsi="Arial" w:cs="Arial"/>
                <w:b/>
                <w:lang w:eastAsia="en-US"/>
              </w:rPr>
            </w:pPr>
            <w:r w:rsidRPr="00F11234">
              <w:rPr>
                <w:rFonts w:ascii="Arial" w:hAnsi="Arial" w:cs="Arial"/>
                <w:b/>
                <w:lang w:eastAsia="en-US"/>
              </w:rPr>
              <w:t>2</w:t>
            </w:r>
          </w:p>
        </w:tc>
        <w:tc>
          <w:tcPr>
            <w:tcW w:w="2389" w:type="dxa"/>
            <w:vMerge w:val="restart"/>
            <w:vAlign w:val="center"/>
          </w:tcPr>
          <w:p w14:paraId="1765F906" w14:textId="77777777" w:rsidR="00F11234" w:rsidRPr="00F11234" w:rsidRDefault="00F11234" w:rsidP="00F11234">
            <w:pPr>
              <w:tabs>
                <w:tab w:val="left" w:pos="0"/>
              </w:tabs>
              <w:autoSpaceDE w:val="0"/>
              <w:autoSpaceDN w:val="0"/>
              <w:adjustRightInd w:val="0"/>
              <w:spacing w:before="60" w:after="60"/>
              <w:rPr>
                <w:rFonts w:ascii="Arial" w:hAnsi="Arial" w:cs="Arial"/>
                <w:lang w:eastAsia="en-US"/>
              </w:rPr>
            </w:pPr>
            <w:r w:rsidRPr="00F11234">
              <w:rPr>
                <w:rFonts w:ascii="Arial" w:hAnsi="Arial" w:cs="Arial"/>
                <w:b/>
                <w:u w:val="single"/>
                <w:lang w:eastAsia="en-US"/>
              </w:rPr>
              <w:t>Renseigner sa candidature</w:t>
            </w:r>
            <w:r w:rsidRPr="00F11234">
              <w:rPr>
                <w:rFonts w:ascii="Arial" w:hAnsi="Arial" w:cs="Arial"/>
                <w:lang w:eastAsia="en-US"/>
              </w:rPr>
              <w:t>, au choix</w:t>
            </w:r>
          </w:p>
        </w:tc>
        <w:tc>
          <w:tcPr>
            <w:tcW w:w="7230" w:type="dxa"/>
          </w:tcPr>
          <w:p w14:paraId="3E0F06CA" w14:textId="77777777" w:rsidR="00F11234" w:rsidRPr="0087521F" w:rsidRDefault="00F11234" w:rsidP="00F11234">
            <w:pPr>
              <w:tabs>
                <w:tab w:val="left" w:pos="0"/>
              </w:tabs>
              <w:spacing w:before="60" w:after="60"/>
              <w:jc w:val="both"/>
              <w:rPr>
                <w:rFonts w:ascii="Arial" w:hAnsi="Arial" w:cs="Arial"/>
                <w:color w:val="0000FF"/>
                <w:sz w:val="20"/>
                <w:szCs w:val="20"/>
                <w:lang w:eastAsia="en-US"/>
              </w:rPr>
            </w:pPr>
            <w:r w:rsidRPr="0087521F">
              <w:rPr>
                <w:rFonts w:ascii="Arial" w:hAnsi="Arial" w:cs="Arial"/>
                <w:sz w:val="20"/>
                <w:szCs w:val="20"/>
                <w:lang w:eastAsia="en-US"/>
              </w:rPr>
              <w:t>Via le Document Unique de Marché Européen (DUME) simplifié, généré automatiquement au format .</w:t>
            </w:r>
            <w:proofErr w:type="spellStart"/>
            <w:r w:rsidRPr="0087521F">
              <w:rPr>
                <w:rFonts w:ascii="Arial" w:hAnsi="Arial" w:cs="Arial"/>
                <w:sz w:val="20"/>
                <w:szCs w:val="20"/>
                <w:lang w:eastAsia="en-US"/>
              </w:rPr>
              <w:t>xml</w:t>
            </w:r>
            <w:proofErr w:type="spellEnd"/>
            <w:r w:rsidRPr="0087521F">
              <w:rPr>
                <w:rFonts w:ascii="Arial" w:hAnsi="Arial" w:cs="Arial"/>
                <w:sz w:val="20"/>
                <w:szCs w:val="20"/>
                <w:lang w:eastAsia="en-US"/>
              </w:rPr>
              <w:t xml:space="preserve">, à télécharger sur </w:t>
            </w:r>
            <w:hyperlink r:id="rId15" w:history="1">
              <w:r w:rsidRPr="0087521F">
                <w:rPr>
                  <w:rFonts w:ascii="Arial" w:hAnsi="Arial" w:cs="Arial"/>
                  <w:color w:val="0000FF"/>
                  <w:sz w:val="20"/>
                  <w:szCs w:val="20"/>
                  <w:u w:val="single"/>
                  <w:lang w:eastAsia="en-US"/>
                </w:rPr>
                <w:t>PLACE</w:t>
              </w:r>
            </w:hyperlink>
            <w:r w:rsidRPr="0087521F">
              <w:rPr>
                <w:rFonts w:ascii="Arial" w:hAnsi="Arial" w:cs="Arial"/>
                <w:sz w:val="20"/>
                <w:szCs w:val="20"/>
                <w:lang w:eastAsia="en-US"/>
              </w:rPr>
              <w:t xml:space="preserve"> puis à renseigner à l’aide de </w:t>
            </w:r>
            <w:hyperlink r:id="rId16" w:anchor="/operateur-economique/repondre" w:history="1">
              <w:r w:rsidRPr="0087521F">
                <w:rPr>
                  <w:rFonts w:ascii="Arial" w:hAnsi="Arial" w:cs="Arial"/>
                  <w:color w:val="0000FF"/>
                  <w:sz w:val="20"/>
                  <w:szCs w:val="20"/>
                  <w:lang w:eastAsia="en-US"/>
                </w:rPr>
                <w:t>l’outil en ligne disponible ici</w:t>
              </w:r>
            </w:hyperlink>
            <w:r w:rsidRPr="0087521F">
              <w:rPr>
                <w:rFonts w:ascii="Arial" w:hAnsi="Arial" w:cs="Arial"/>
                <w:color w:val="0000FF"/>
                <w:sz w:val="20"/>
                <w:szCs w:val="20"/>
                <w:lang w:eastAsia="en-US"/>
              </w:rPr>
              <w:t>.</w:t>
            </w:r>
          </w:p>
          <w:p w14:paraId="7E3F4F43" w14:textId="77777777" w:rsidR="00F11234" w:rsidRDefault="00F11234" w:rsidP="00F11234">
            <w:pPr>
              <w:tabs>
                <w:tab w:val="left" w:pos="0"/>
              </w:tabs>
              <w:spacing w:before="60" w:after="60"/>
              <w:jc w:val="both"/>
              <w:rPr>
                <w:rFonts w:ascii="Arial" w:hAnsi="Arial" w:cs="Arial"/>
                <w:sz w:val="20"/>
                <w:szCs w:val="20"/>
                <w:lang w:eastAsia="en-US"/>
              </w:rPr>
            </w:pPr>
            <w:r w:rsidRPr="0087521F">
              <w:rPr>
                <w:rFonts w:ascii="Arial" w:hAnsi="Arial" w:cs="Arial"/>
                <w:sz w:val="20"/>
                <w:szCs w:val="20"/>
                <w:lang w:eastAsia="en-US"/>
              </w:rPr>
              <w:t>En cas de groupement, chacun des membres doit fournir un DUME simplifié distinct.</w:t>
            </w:r>
          </w:p>
          <w:p w14:paraId="61844248" w14:textId="56B7C912" w:rsidR="00562728" w:rsidRPr="0087521F" w:rsidRDefault="00562728" w:rsidP="00F11234">
            <w:pPr>
              <w:tabs>
                <w:tab w:val="left" w:pos="0"/>
              </w:tabs>
              <w:spacing w:before="60" w:after="60"/>
              <w:jc w:val="both"/>
              <w:rPr>
                <w:rFonts w:ascii="Arial" w:hAnsi="Arial" w:cs="Arial"/>
                <w:sz w:val="20"/>
                <w:szCs w:val="20"/>
                <w:lang w:eastAsia="en-US"/>
              </w:rPr>
            </w:pPr>
            <w:r w:rsidRPr="00562728">
              <w:rPr>
                <w:rFonts w:ascii="Arial" w:hAnsi="Arial" w:cs="Arial"/>
                <w:sz w:val="20"/>
                <w:szCs w:val="20"/>
                <w:lang w:eastAsia="en-US"/>
              </w:rPr>
              <w:t>Les candidats soumis à l’article L.229-25 du code de l’environnement présentent, à la demande de l'acheteur, leur bilan des émissions de gaz à effet de serre (BEGES) établi conformément à l’article susvisé. En l’absence de présentation de celui-ci dans le délai fixé par l’acheteur, ce dernier se réserve le droit d’exclure le(s) candidat(s) concerné(s) de la procédure.</w:t>
            </w:r>
          </w:p>
        </w:tc>
      </w:tr>
      <w:tr w:rsidR="00F11234" w:rsidRPr="00F11234" w14:paraId="78F9266E" w14:textId="77777777" w:rsidTr="00051A89">
        <w:tc>
          <w:tcPr>
            <w:tcW w:w="872" w:type="dxa"/>
            <w:vMerge/>
            <w:vAlign w:val="center"/>
          </w:tcPr>
          <w:p w14:paraId="6A16DF97" w14:textId="77777777" w:rsidR="00F11234" w:rsidRPr="00F11234" w:rsidRDefault="00F11234" w:rsidP="00F11234">
            <w:pPr>
              <w:tabs>
                <w:tab w:val="left" w:pos="0"/>
              </w:tabs>
              <w:autoSpaceDE w:val="0"/>
              <w:autoSpaceDN w:val="0"/>
              <w:adjustRightInd w:val="0"/>
              <w:spacing w:before="60" w:after="60"/>
              <w:jc w:val="center"/>
              <w:rPr>
                <w:rFonts w:ascii="Arial" w:hAnsi="Arial" w:cs="Arial"/>
                <w:b/>
                <w:lang w:eastAsia="en-US"/>
              </w:rPr>
            </w:pPr>
          </w:p>
        </w:tc>
        <w:tc>
          <w:tcPr>
            <w:tcW w:w="2389" w:type="dxa"/>
            <w:vMerge/>
            <w:vAlign w:val="center"/>
          </w:tcPr>
          <w:p w14:paraId="0A8C881D" w14:textId="77777777" w:rsidR="00F11234" w:rsidRPr="00F11234" w:rsidRDefault="00F11234" w:rsidP="00F11234">
            <w:pPr>
              <w:tabs>
                <w:tab w:val="left" w:pos="0"/>
              </w:tabs>
              <w:autoSpaceDE w:val="0"/>
              <w:autoSpaceDN w:val="0"/>
              <w:adjustRightInd w:val="0"/>
              <w:spacing w:before="60" w:after="60"/>
              <w:rPr>
                <w:rFonts w:ascii="Arial" w:hAnsi="Arial" w:cs="Arial"/>
                <w:lang w:eastAsia="en-US"/>
              </w:rPr>
            </w:pPr>
          </w:p>
        </w:tc>
        <w:tc>
          <w:tcPr>
            <w:tcW w:w="7230" w:type="dxa"/>
          </w:tcPr>
          <w:p w14:paraId="4C4E755C" w14:textId="77777777" w:rsidR="00F11234" w:rsidRPr="0087521F" w:rsidRDefault="00F11234" w:rsidP="00F11234">
            <w:pPr>
              <w:tabs>
                <w:tab w:val="left" w:pos="0"/>
              </w:tabs>
              <w:autoSpaceDE w:val="0"/>
              <w:autoSpaceDN w:val="0"/>
              <w:adjustRightInd w:val="0"/>
              <w:spacing w:before="60" w:after="60"/>
              <w:jc w:val="both"/>
              <w:rPr>
                <w:rFonts w:ascii="Arial" w:hAnsi="Arial" w:cs="Arial"/>
                <w:sz w:val="20"/>
                <w:szCs w:val="20"/>
                <w:lang w:eastAsia="en-US"/>
              </w:rPr>
            </w:pPr>
            <w:r w:rsidRPr="0087521F">
              <w:rPr>
                <w:rFonts w:ascii="Arial" w:hAnsi="Arial" w:cs="Arial"/>
                <w:sz w:val="20"/>
                <w:szCs w:val="20"/>
                <w:lang w:eastAsia="en-US"/>
              </w:rPr>
              <w:t xml:space="preserve">Ou via </w:t>
            </w:r>
            <w:hyperlink r:id="rId17" w:history="1">
              <w:r w:rsidRPr="0087521F">
                <w:rPr>
                  <w:rFonts w:ascii="Arial" w:hAnsi="Arial" w:cs="Arial"/>
                  <w:color w:val="0000FF"/>
                  <w:sz w:val="20"/>
                  <w:szCs w:val="20"/>
                  <w:lang w:eastAsia="en-US"/>
                </w:rPr>
                <w:t>les formulaires DC1 et DC2</w:t>
              </w:r>
            </w:hyperlink>
            <w:r w:rsidRPr="0087521F">
              <w:rPr>
                <w:rFonts w:ascii="Arial" w:hAnsi="Arial" w:cs="Arial"/>
                <w:color w:val="0000FF"/>
                <w:sz w:val="20"/>
                <w:szCs w:val="20"/>
                <w:lang w:eastAsia="en-US"/>
              </w:rPr>
              <w:t>.</w:t>
            </w:r>
          </w:p>
        </w:tc>
      </w:tr>
      <w:tr w:rsidR="00F11234" w:rsidRPr="00F11234" w14:paraId="41B0ADFD" w14:textId="77777777" w:rsidTr="00051A89">
        <w:tc>
          <w:tcPr>
            <w:tcW w:w="872" w:type="dxa"/>
            <w:vMerge/>
            <w:vAlign w:val="center"/>
          </w:tcPr>
          <w:p w14:paraId="09444C44" w14:textId="77777777" w:rsidR="00F11234" w:rsidRPr="00F11234" w:rsidRDefault="00F11234" w:rsidP="00F11234">
            <w:pPr>
              <w:tabs>
                <w:tab w:val="left" w:pos="0"/>
              </w:tabs>
              <w:autoSpaceDE w:val="0"/>
              <w:autoSpaceDN w:val="0"/>
              <w:adjustRightInd w:val="0"/>
              <w:spacing w:before="60" w:after="60"/>
              <w:jc w:val="center"/>
              <w:rPr>
                <w:rFonts w:ascii="Arial" w:hAnsi="Arial" w:cs="Arial"/>
                <w:b/>
                <w:lang w:eastAsia="en-US"/>
              </w:rPr>
            </w:pPr>
          </w:p>
        </w:tc>
        <w:tc>
          <w:tcPr>
            <w:tcW w:w="2389" w:type="dxa"/>
            <w:vAlign w:val="center"/>
          </w:tcPr>
          <w:p w14:paraId="1C2E7B63" w14:textId="77777777" w:rsidR="00F11234" w:rsidRPr="00F11234" w:rsidRDefault="00F11234" w:rsidP="00F11234">
            <w:pPr>
              <w:tabs>
                <w:tab w:val="left" w:pos="0"/>
              </w:tabs>
              <w:autoSpaceDE w:val="0"/>
              <w:autoSpaceDN w:val="0"/>
              <w:adjustRightInd w:val="0"/>
              <w:spacing w:before="60" w:after="60"/>
              <w:rPr>
                <w:rFonts w:ascii="Arial" w:hAnsi="Arial" w:cs="Arial"/>
                <w:b/>
                <w:u w:val="single"/>
                <w:lang w:eastAsia="en-US"/>
              </w:rPr>
            </w:pPr>
            <w:r w:rsidRPr="00F11234">
              <w:rPr>
                <w:rFonts w:ascii="Arial" w:hAnsi="Arial" w:cs="Arial"/>
                <w:b/>
                <w:u w:val="single"/>
                <w:lang w:eastAsia="en-US"/>
              </w:rPr>
              <w:t>A joindre dans la candidature</w:t>
            </w:r>
          </w:p>
        </w:tc>
        <w:tc>
          <w:tcPr>
            <w:tcW w:w="7230" w:type="dxa"/>
          </w:tcPr>
          <w:p w14:paraId="3E403EA9" w14:textId="10388CAC" w:rsidR="00F11234" w:rsidRPr="0087521F" w:rsidRDefault="00D27173" w:rsidP="00AC0585">
            <w:pPr>
              <w:tabs>
                <w:tab w:val="left" w:pos="0"/>
              </w:tabs>
              <w:autoSpaceDE w:val="0"/>
              <w:autoSpaceDN w:val="0"/>
              <w:adjustRightInd w:val="0"/>
              <w:spacing w:before="60" w:after="60"/>
              <w:jc w:val="both"/>
              <w:rPr>
                <w:rFonts w:ascii="Arial" w:hAnsi="Arial" w:cs="Arial"/>
                <w:sz w:val="20"/>
                <w:szCs w:val="20"/>
                <w:lang w:eastAsia="en-US"/>
              </w:rPr>
            </w:pPr>
            <w:r>
              <w:rPr>
                <w:rFonts w:ascii="Arial" w:hAnsi="Arial" w:cs="Arial"/>
                <w:sz w:val="20"/>
                <w:szCs w:val="20"/>
                <w:lang w:eastAsia="en-US"/>
              </w:rPr>
              <w:t>A</w:t>
            </w:r>
            <w:r w:rsidR="00F11234" w:rsidRPr="0087521F">
              <w:rPr>
                <w:rFonts w:ascii="Arial" w:hAnsi="Arial" w:cs="Arial"/>
                <w:sz w:val="20"/>
                <w:szCs w:val="20"/>
                <w:lang w:eastAsia="en-US"/>
              </w:rPr>
              <w:t xml:space="preserve">ttestation sur l’honneur concernant la capacité du candidat à réaliser des formations sur l’ensemble du territoire métropolitain </w:t>
            </w:r>
            <w:r w:rsidR="00C74D4A">
              <w:rPr>
                <w:rFonts w:ascii="Arial" w:hAnsi="Arial" w:cs="Arial"/>
                <w:sz w:val="20"/>
                <w:szCs w:val="20"/>
                <w:lang w:eastAsia="en-US"/>
              </w:rPr>
              <w:t>Corse incluse</w:t>
            </w:r>
            <w:r w:rsidR="00F11234" w:rsidRPr="0087521F">
              <w:rPr>
                <w:rFonts w:ascii="Arial" w:hAnsi="Arial" w:cs="Arial"/>
                <w:sz w:val="20"/>
                <w:szCs w:val="20"/>
                <w:lang w:eastAsia="en-US"/>
              </w:rPr>
              <w:t>. (En précisant les moyens dont dispose le candidat pour couvrir le territoire).</w:t>
            </w:r>
          </w:p>
        </w:tc>
      </w:tr>
      <w:tr w:rsidR="00F11234" w:rsidRPr="00F11234" w14:paraId="5A514F82" w14:textId="77777777" w:rsidTr="00051A89">
        <w:tc>
          <w:tcPr>
            <w:tcW w:w="872" w:type="dxa"/>
            <w:vMerge w:val="restart"/>
            <w:vAlign w:val="center"/>
          </w:tcPr>
          <w:p w14:paraId="320F9F86" w14:textId="77777777" w:rsidR="00F11234" w:rsidRPr="00F11234" w:rsidRDefault="00F11234" w:rsidP="00F11234">
            <w:pPr>
              <w:tabs>
                <w:tab w:val="left" w:pos="0"/>
              </w:tabs>
              <w:autoSpaceDE w:val="0"/>
              <w:autoSpaceDN w:val="0"/>
              <w:adjustRightInd w:val="0"/>
              <w:spacing w:before="60" w:after="60"/>
              <w:jc w:val="center"/>
              <w:rPr>
                <w:rFonts w:ascii="Arial" w:hAnsi="Arial" w:cs="Arial"/>
                <w:b/>
                <w:lang w:eastAsia="en-US"/>
              </w:rPr>
            </w:pPr>
            <w:r w:rsidRPr="00F11234">
              <w:rPr>
                <w:rFonts w:ascii="Arial" w:hAnsi="Arial" w:cs="Arial"/>
                <w:b/>
                <w:lang w:eastAsia="en-US"/>
              </w:rPr>
              <w:t>3</w:t>
            </w:r>
          </w:p>
        </w:tc>
        <w:tc>
          <w:tcPr>
            <w:tcW w:w="2389" w:type="dxa"/>
            <w:vAlign w:val="center"/>
          </w:tcPr>
          <w:p w14:paraId="1C679EA4" w14:textId="77777777" w:rsidR="00F11234" w:rsidRPr="00F11234" w:rsidRDefault="00F11234" w:rsidP="00F11234">
            <w:pPr>
              <w:tabs>
                <w:tab w:val="left" w:pos="0"/>
              </w:tabs>
              <w:autoSpaceDE w:val="0"/>
              <w:autoSpaceDN w:val="0"/>
              <w:adjustRightInd w:val="0"/>
              <w:spacing w:before="60" w:after="60"/>
              <w:rPr>
                <w:rFonts w:ascii="Arial" w:hAnsi="Arial" w:cs="Arial"/>
                <w:b/>
                <w:u w:val="single"/>
                <w:lang w:eastAsia="en-US"/>
              </w:rPr>
            </w:pPr>
            <w:r w:rsidRPr="00F11234">
              <w:rPr>
                <w:rFonts w:ascii="Arial" w:hAnsi="Arial" w:cs="Arial"/>
                <w:b/>
                <w:u w:val="single"/>
                <w:lang w:eastAsia="en-US"/>
              </w:rPr>
              <w:t>Renseigner son offre</w:t>
            </w:r>
          </w:p>
        </w:tc>
        <w:tc>
          <w:tcPr>
            <w:tcW w:w="7230" w:type="dxa"/>
          </w:tcPr>
          <w:p w14:paraId="4E3DAD94" w14:textId="77777777" w:rsidR="00F11234" w:rsidRPr="0087521F" w:rsidRDefault="00F11234" w:rsidP="00F11234">
            <w:pPr>
              <w:tabs>
                <w:tab w:val="left" w:pos="0"/>
              </w:tabs>
              <w:autoSpaceDE w:val="0"/>
              <w:autoSpaceDN w:val="0"/>
              <w:adjustRightInd w:val="0"/>
              <w:spacing w:before="60" w:after="60"/>
              <w:ind w:left="-9"/>
              <w:jc w:val="both"/>
              <w:rPr>
                <w:rFonts w:ascii="Arial" w:hAnsi="Arial" w:cs="Arial"/>
                <w:sz w:val="20"/>
                <w:szCs w:val="20"/>
                <w:lang w:eastAsia="en-US"/>
              </w:rPr>
            </w:pPr>
            <w:r w:rsidRPr="0087521F">
              <w:rPr>
                <w:rFonts w:ascii="Arial" w:hAnsi="Arial" w:cs="Arial"/>
                <w:sz w:val="20"/>
                <w:szCs w:val="20"/>
                <w:lang w:eastAsia="en-US"/>
              </w:rPr>
              <w:t>Les documents à fournir au titre de l’offre sont :</w:t>
            </w:r>
          </w:p>
          <w:p w14:paraId="2F38E2DB" w14:textId="77777777" w:rsidR="00F11234" w:rsidRPr="0087521F" w:rsidRDefault="00F11234" w:rsidP="00F11234">
            <w:pPr>
              <w:tabs>
                <w:tab w:val="left" w:pos="0"/>
              </w:tabs>
              <w:autoSpaceDE w:val="0"/>
              <w:autoSpaceDN w:val="0"/>
              <w:adjustRightInd w:val="0"/>
              <w:ind w:left="-9"/>
              <w:jc w:val="both"/>
              <w:rPr>
                <w:rFonts w:ascii="Arial" w:hAnsi="Arial" w:cs="Arial"/>
                <w:sz w:val="20"/>
                <w:szCs w:val="20"/>
                <w:lang w:eastAsia="en-US"/>
              </w:rPr>
            </w:pPr>
            <w:r w:rsidRPr="0087521F">
              <w:rPr>
                <w:rFonts w:ascii="Arial" w:hAnsi="Arial" w:cs="Arial"/>
                <w:sz w:val="20"/>
                <w:szCs w:val="20"/>
                <w:lang w:eastAsia="en-US"/>
              </w:rPr>
              <w:t>- le présent document renseigné en 4</w:t>
            </w:r>
            <w:r w:rsidRPr="0087521F">
              <w:rPr>
                <w:rFonts w:ascii="Arial" w:hAnsi="Arial" w:cs="Arial"/>
                <w:sz w:val="20"/>
                <w:szCs w:val="20"/>
                <w:vertAlign w:val="superscript"/>
                <w:lang w:eastAsia="en-US"/>
              </w:rPr>
              <w:t>ème</w:t>
            </w:r>
            <w:r w:rsidRPr="0087521F">
              <w:rPr>
                <w:rFonts w:ascii="Arial" w:hAnsi="Arial" w:cs="Arial"/>
                <w:sz w:val="20"/>
                <w:szCs w:val="20"/>
                <w:lang w:eastAsia="en-US"/>
              </w:rPr>
              <w:t xml:space="preserve"> partie ;</w:t>
            </w:r>
          </w:p>
          <w:p w14:paraId="3463A81A" w14:textId="77777777" w:rsidR="00F11234" w:rsidRPr="0087521F" w:rsidRDefault="00F11234" w:rsidP="00F11234">
            <w:pPr>
              <w:tabs>
                <w:tab w:val="left" w:pos="0"/>
              </w:tabs>
              <w:autoSpaceDE w:val="0"/>
              <w:autoSpaceDN w:val="0"/>
              <w:adjustRightInd w:val="0"/>
              <w:ind w:left="-9"/>
              <w:jc w:val="both"/>
              <w:rPr>
                <w:rFonts w:ascii="Arial" w:hAnsi="Arial" w:cs="Arial"/>
                <w:sz w:val="20"/>
                <w:szCs w:val="20"/>
                <w:lang w:eastAsia="en-US"/>
              </w:rPr>
            </w:pPr>
            <w:r w:rsidRPr="0087521F">
              <w:rPr>
                <w:rFonts w:ascii="Arial" w:hAnsi="Arial" w:cs="Arial"/>
                <w:sz w:val="20"/>
                <w:szCs w:val="20"/>
                <w:lang w:eastAsia="en-US"/>
              </w:rPr>
              <w:t>- le mémoire technique (selon le cadre de réponse transmis en annexe) ;</w:t>
            </w:r>
          </w:p>
          <w:p w14:paraId="6E34BE4A" w14:textId="07AE5845" w:rsidR="00F11234" w:rsidRDefault="00F11234" w:rsidP="00F11234">
            <w:pPr>
              <w:tabs>
                <w:tab w:val="left" w:pos="0"/>
              </w:tabs>
              <w:autoSpaceDE w:val="0"/>
              <w:autoSpaceDN w:val="0"/>
              <w:adjustRightInd w:val="0"/>
              <w:ind w:left="-9"/>
              <w:jc w:val="both"/>
              <w:rPr>
                <w:rFonts w:ascii="Arial" w:hAnsi="Arial" w:cs="Arial"/>
                <w:sz w:val="20"/>
                <w:szCs w:val="20"/>
                <w:lang w:eastAsia="en-US"/>
              </w:rPr>
            </w:pPr>
            <w:r w:rsidRPr="0087521F">
              <w:rPr>
                <w:rFonts w:ascii="Arial" w:hAnsi="Arial" w:cs="Arial"/>
                <w:sz w:val="20"/>
                <w:szCs w:val="20"/>
                <w:lang w:eastAsia="en-US"/>
              </w:rPr>
              <w:t>- l’annexe financière ;</w:t>
            </w:r>
          </w:p>
          <w:p w14:paraId="467D0504" w14:textId="3796A935" w:rsidR="00EC2925" w:rsidRPr="0087521F" w:rsidRDefault="00EC2925" w:rsidP="00F11234">
            <w:pPr>
              <w:tabs>
                <w:tab w:val="left" w:pos="0"/>
              </w:tabs>
              <w:autoSpaceDE w:val="0"/>
              <w:autoSpaceDN w:val="0"/>
              <w:adjustRightInd w:val="0"/>
              <w:ind w:left="-9"/>
              <w:jc w:val="both"/>
              <w:rPr>
                <w:rFonts w:ascii="Arial" w:hAnsi="Arial" w:cs="Arial"/>
                <w:sz w:val="20"/>
                <w:szCs w:val="20"/>
                <w:lang w:eastAsia="en-US"/>
              </w:rPr>
            </w:pPr>
            <w:r>
              <w:rPr>
                <w:rFonts w:ascii="Arial" w:hAnsi="Arial" w:cs="Arial"/>
                <w:sz w:val="20"/>
                <w:szCs w:val="20"/>
                <w:lang w:eastAsia="en-US"/>
              </w:rPr>
              <w:t>- la matrice de conformité du LMS ;</w:t>
            </w:r>
          </w:p>
          <w:p w14:paraId="78751CB5" w14:textId="77777777" w:rsidR="00F11234" w:rsidRPr="0087521F" w:rsidRDefault="00F11234" w:rsidP="00F11234">
            <w:pPr>
              <w:tabs>
                <w:tab w:val="left" w:pos="0"/>
              </w:tabs>
              <w:autoSpaceDE w:val="0"/>
              <w:autoSpaceDN w:val="0"/>
              <w:adjustRightInd w:val="0"/>
              <w:ind w:left="-9"/>
              <w:jc w:val="both"/>
              <w:rPr>
                <w:rFonts w:ascii="Arial" w:hAnsi="Arial" w:cs="Arial"/>
                <w:sz w:val="20"/>
                <w:szCs w:val="20"/>
                <w:lang w:eastAsia="en-US"/>
              </w:rPr>
            </w:pPr>
            <w:r w:rsidRPr="0087521F">
              <w:rPr>
                <w:rFonts w:ascii="Arial" w:hAnsi="Arial" w:cs="Arial"/>
                <w:sz w:val="20"/>
                <w:szCs w:val="20"/>
                <w:lang w:eastAsia="en-US"/>
              </w:rPr>
              <w:t>- un RIB.</w:t>
            </w:r>
          </w:p>
          <w:p w14:paraId="3FDB4776" w14:textId="77777777" w:rsidR="00F11234" w:rsidRPr="0087521F" w:rsidRDefault="00F11234" w:rsidP="00F11234">
            <w:pPr>
              <w:tabs>
                <w:tab w:val="left" w:pos="0"/>
              </w:tabs>
              <w:autoSpaceDE w:val="0"/>
              <w:autoSpaceDN w:val="0"/>
              <w:adjustRightInd w:val="0"/>
              <w:spacing w:before="60" w:after="60"/>
              <w:ind w:left="-9"/>
              <w:jc w:val="both"/>
              <w:rPr>
                <w:rFonts w:ascii="Arial" w:hAnsi="Arial" w:cs="Arial"/>
                <w:sz w:val="20"/>
                <w:szCs w:val="20"/>
                <w:lang w:eastAsia="en-US"/>
              </w:rPr>
            </w:pPr>
            <w:r w:rsidRPr="0087521F">
              <w:rPr>
                <w:rFonts w:ascii="Arial" w:hAnsi="Arial" w:cs="Arial"/>
                <w:sz w:val="20"/>
                <w:szCs w:val="20"/>
                <w:lang w:eastAsia="en-US"/>
              </w:rPr>
              <w:t>Les documents et informations doivent être rédigés en langue française.</w:t>
            </w:r>
          </w:p>
        </w:tc>
      </w:tr>
      <w:tr w:rsidR="00F11234" w:rsidRPr="00F11234" w14:paraId="6B6C8C86" w14:textId="77777777" w:rsidTr="00051A89">
        <w:tc>
          <w:tcPr>
            <w:tcW w:w="872" w:type="dxa"/>
            <w:vMerge/>
            <w:vAlign w:val="center"/>
          </w:tcPr>
          <w:p w14:paraId="7C641FAA" w14:textId="77777777" w:rsidR="00F11234" w:rsidRPr="00F11234" w:rsidRDefault="00F11234" w:rsidP="00F11234">
            <w:pPr>
              <w:tabs>
                <w:tab w:val="left" w:pos="0"/>
              </w:tabs>
              <w:autoSpaceDE w:val="0"/>
              <w:autoSpaceDN w:val="0"/>
              <w:adjustRightInd w:val="0"/>
              <w:spacing w:before="60" w:after="60"/>
              <w:jc w:val="center"/>
              <w:rPr>
                <w:rFonts w:ascii="Arial" w:hAnsi="Arial" w:cs="Arial"/>
                <w:b/>
                <w:lang w:eastAsia="en-US"/>
              </w:rPr>
            </w:pPr>
          </w:p>
        </w:tc>
        <w:tc>
          <w:tcPr>
            <w:tcW w:w="9619" w:type="dxa"/>
            <w:gridSpan w:val="2"/>
            <w:vAlign w:val="center"/>
          </w:tcPr>
          <w:p w14:paraId="281FBD1D" w14:textId="77777777" w:rsidR="00F11234" w:rsidRPr="00F11234" w:rsidRDefault="00F11234" w:rsidP="00F11234">
            <w:pPr>
              <w:tabs>
                <w:tab w:val="left" w:pos="0"/>
              </w:tabs>
              <w:ind w:left="567" w:hanging="554"/>
              <w:jc w:val="both"/>
              <w:rPr>
                <w:rFonts w:ascii="Arial" w:hAnsi="Arial" w:cs="Arial"/>
                <w:i/>
                <w:sz w:val="18"/>
                <w:szCs w:val="18"/>
                <w:lang w:eastAsia="en-US"/>
              </w:rPr>
            </w:pPr>
          </w:p>
          <w:p w14:paraId="64A6BADA" w14:textId="77777777" w:rsidR="00F11234" w:rsidRPr="0087521F" w:rsidRDefault="00F11234" w:rsidP="00F11234">
            <w:pPr>
              <w:jc w:val="both"/>
              <w:rPr>
                <w:rFonts w:ascii="Arial" w:hAnsi="Arial" w:cs="Arial"/>
                <w:i/>
                <w:sz w:val="20"/>
                <w:szCs w:val="20"/>
                <w:lang w:eastAsia="en-US"/>
              </w:rPr>
            </w:pPr>
            <w:r w:rsidRPr="0087521F">
              <w:rPr>
                <w:rFonts w:ascii="Arial" w:hAnsi="Arial" w:cs="Arial"/>
                <w:i/>
                <w:sz w:val="20"/>
                <w:szCs w:val="20"/>
                <w:lang w:eastAsia="en-US"/>
              </w:rPr>
              <w:t xml:space="preserve">En cas de </w:t>
            </w:r>
            <w:r w:rsidRPr="0087521F">
              <w:rPr>
                <w:rFonts w:ascii="Arial" w:hAnsi="Arial" w:cs="Arial"/>
                <w:b/>
                <w:i/>
                <w:sz w:val="20"/>
                <w:szCs w:val="20"/>
                <w:u w:val="single"/>
                <w:lang w:eastAsia="en-US"/>
              </w:rPr>
              <w:t>cotraitance (groupement)</w:t>
            </w:r>
            <w:r w:rsidRPr="0087521F">
              <w:rPr>
                <w:rFonts w:ascii="Arial" w:hAnsi="Arial" w:cs="Arial"/>
                <w:i/>
                <w:sz w:val="20"/>
                <w:szCs w:val="20"/>
                <w:lang w:eastAsia="en-US"/>
              </w:rPr>
              <w:t>, la solidarité est exigée, pour l'exécution, soit du groupement, soit de son mandataire en cas de groupement conjoint, et ce à l'égard de chacun des membres du groupement.</w:t>
            </w:r>
          </w:p>
          <w:p w14:paraId="6B5B3BAC" w14:textId="5D2F20C6" w:rsidR="00F11234" w:rsidRPr="0087521F" w:rsidRDefault="009A57F5" w:rsidP="00F11234">
            <w:pPr>
              <w:jc w:val="both"/>
              <w:rPr>
                <w:rFonts w:ascii="Arial" w:hAnsi="Arial" w:cs="Arial"/>
                <w:i/>
                <w:sz w:val="20"/>
                <w:szCs w:val="20"/>
                <w:lang w:eastAsia="en-US"/>
              </w:rPr>
            </w:pPr>
            <w:r w:rsidRPr="009A57F5">
              <w:rPr>
                <w:rFonts w:ascii="Arial" w:hAnsi="Arial" w:cs="Arial"/>
                <w:i/>
                <w:sz w:val="20"/>
                <w:szCs w:val="20"/>
                <w:lang w:eastAsia="en-US"/>
              </w:rPr>
              <w:t xml:space="preserve">Chaque </w:t>
            </w:r>
            <w:proofErr w:type="spellStart"/>
            <w:r w:rsidRPr="009A57F5">
              <w:rPr>
                <w:rFonts w:ascii="Arial" w:hAnsi="Arial" w:cs="Arial"/>
                <w:i/>
                <w:sz w:val="20"/>
                <w:szCs w:val="20"/>
                <w:lang w:eastAsia="en-US"/>
              </w:rPr>
              <w:t>co-traitant</w:t>
            </w:r>
            <w:proofErr w:type="spellEnd"/>
            <w:r w:rsidRPr="009A57F5">
              <w:rPr>
                <w:rFonts w:ascii="Arial" w:hAnsi="Arial" w:cs="Arial"/>
                <w:i/>
                <w:sz w:val="20"/>
                <w:szCs w:val="20"/>
                <w:lang w:eastAsia="en-US"/>
              </w:rPr>
              <w:t xml:space="preserve"> présentera une attestation de mandat dûment signée.</w:t>
            </w:r>
          </w:p>
          <w:p w14:paraId="260D26B4" w14:textId="77777777" w:rsidR="00F11234" w:rsidRPr="0087521F" w:rsidRDefault="00F11234" w:rsidP="00F11234">
            <w:pPr>
              <w:tabs>
                <w:tab w:val="left" w:pos="0"/>
              </w:tabs>
              <w:ind w:left="13"/>
              <w:jc w:val="both"/>
              <w:rPr>
                <w:rFonts w:ascii="Arial" w:hAnsi="Arial" w:cs="Arial"/>
                <w:i/>
                <w:sz w:val="20"/>
                <w:szCs w:val="20"/>
                <w:lang w:eastAsia="en-US"/>
              </w:rPr>
            </w:pPr>
            <w:r w:rsidRPr="0087521F">
              <w:rPr>
                <w:rFonts w:ascii="Arial" w:hAnsi="Arial" w:cs="Arial"/>
                <w:i/>
                <w:sz w:val="20"/>
                <w:szCs w:val="20"/>
                <w:lang w:eastAsia="en-US"/>
              </w:rPr>
              <w:t>La partie IV devra être signée par l'ensemble des entreprises groupées, ou par le mandataire s'il justifie des habilitations nécessaires pour représenter les autres entreprises du groupement.</w:t>
            </w:r>
          </w:p>
          <w:p w14:paraId="61928C8C" w14:textId="77777777" w:rsidR="00F11234" w:rsidRPr="0087521F" w:rsidRDefault="00F11234" w:rsidP="00F11234">
            <w:pPr>
              <w:tabs>
                <w:tab w:val="left" w:pos="0"/>
              </w:tabs>
              <w:ind w:left="13"/>
              <w:jc w:val="both"/>
              <w:rPr>
                <w:rFonts w:ascii="Arial" w:hAnsi="Arial" w:cs="Arial"/>
                <w:color w:val="0070C0"/>
                <w:sz w:val="20"/>
                <w:szCs w:val="20"/>
                <w:lang w:eastAsia="en-US"/>
              </w:rPr>
            </w:pPr>
          </w:p>
          <w:p w14:paraId="4E26C9CD" w14:textId="77777777" w:rsidR="00F11234" w:rsidRPr="0087521F" w:rsidRDefault="00F11234" w:rsidP="00F11234">
            <w:pPr>
              <w:tabs>
                <w:tab w:val="left" w:pos="0"/>
              </w:tabs>
              <w:ind w:left="13"/>
              <w:jc w:val="both"/>
              <w:rPr>
                <w:rFonts w:ascii="Arial" w:hAnsi="Arial" w:cs="Arial"/>
                <w:i/>
                <w:sz w:val="20"/>
                <w:szCs w:val="20"/>
                <w:lang w:eastAsia="en-US"/>
              </w:rPr>
            </w:pPr>
            <w:r w:rsidRPr="0087521F">
              <w:rPr>
                <w:rFonts w:ascii="Arial" w:hAnsi="Arial" w:cs="Arial"/>
                <w:i/>
                <w:sz w:val="20"/>
                <w:szCs w:val="20"/>
                <w:lang w:eastAsia="en-US"/>
              </w:rPr>
              <w:t xml:space="preserve">En cas de </w:t>
            </w:r>
            <w:r w:rsidRPr="0087521F">
              <w:rPr>
                <w:rFonts w:ascii="Arial" w:hAnsi="Arial" w:cs="Arial"/>
                <w:b/>
                <w:i/>
                <w:sz w:val="20"/>
                <w:szCs w:val="20"/>
                <w:u w:val="single"/>
                <w:lang w:eastAsia="en-US"/>
              </w:rPr>
              <w:t>sous-traitance,</w:t>
            </w:r>
            <w:r w:rsidRPr="0087521F">
              <w:rPr>
                <w:rFonts w:ascii="Arial" w:hAnsi="Arial" w:cs="Arial"/>
                <w:i/>
                <w:sz w:val="20"/>
                <w:szCs w:val="20"/>
                <w:lang w:eastAsia="en-US"/>
              </w:rPr>
              <w:t xml:space="preserve"> présentation d'un sous-traitant à l'aide du </w:t>
            </w:r>
            <w:hyperlink r:id="rId18" w:history="1">
              <w:r w:rsidRPr="0087521F">
                <w:rPr>
                  <w:rFonts w:ascii="Univers (WN)" w:hAnsi="Univers (WN)"/>
                  <w:i/>
                  <w:sz w:val="20"/>
                  <w:szCs w:val="20"/>
                  <w:lang w:eastAsia="en-US"/>
                </w:rPr>
                <w:t>formulaire DC4</w:t>
              </w:r>
            </w:hyperlink>
            <w:r w:rsidRPr="0087521F">
              <w:rPr>
                <w:rFonts w:ascii="Arial" w:hAnsi="Arial" w:cs="Arial"/>
                <w:i/>
                <w:sz w:val="20"/>
                <w:szCs w:val="20"/>
                <w:lang w:eastAsia="en-US"/>
              </w:rPr>
              <w:t xml:space="preserve"> </w:t>
            </w:r>
            <w:hyperlink r:id="rId19" w:history="1"/>
            <w:r w:rsidRPr="0087521F">
              <w:rPr>
                <w:rFonts w:ascii="Arial" w:hAnsi="Arial" w:cs="Arial"/>
                <w:i/>
                <w:sz w:val="20"/>
                <w:szCs w:val="20"/>
                <w:lang w:eastAsia="en-US"/>
              </w:rPr>
              <w:t>dûment rempli et signé.</w:t>
            </w:r>
          </w:p>
          <w:p w14:paraId="41188960" w14:textId="77777777" w:rsidR="00F11234" w:rsidRPr="0087521F" w:rsidRDefault="00F11234" w:rsidP="00F11234">
            <w:pPr>
              <w:tabs>
                <w:tab w:val="left" w:pos="0"/>
              </w:tabs>
              <w:ind w:left="13"/>
              <w:jc w:val="both"/>
              <w:rPr>
                <w:rFonts w:ascii="Arial" w:hAnsi="Arial" w:cs="Arial"/>
                <w:i/>
                <w:sz w:val="20"/>
                <w:szCs w:val="20"/>
                <w:lang w:eastAsia="en-US"/>
              </w:rPr>
            </w:pPr>
          </w:p>
          <w:p w14:paraId="655B01C9" w14:textId="77777777" w:rsidR="00F11234" w:rsidRPr="0087521F" w:rsidRDefault="00F11234" w:rsidP="00F11234">
            <w:pPr>
              <w:tabs>
                <w:tab w:val="left" w:pos="0"/>
              </w:tabs>
              <w:ind w:left="13"/>
              <w:jc w:val="both"/>
              <w:rPr>
                <w:rFonts w:ascii="Arial" w:hAnsi="Arial" w:cs="Arial"/>
                <w:b/>
                <w:i/>
                <w:sz w:val="20"/>
                <w:szCs w:val="20"/>
                <w:lang w:eastAsia="en-US"/>
              </w:rPr>
            </w:pPr>
            <w:r w:rsidRPr="0087521F">
              <w:rPr>
                <w:rFonts w:ascii="Arial" w:hAnsi="Arial" w:cs="Arial"/>
                <w:b/>
                <w:i/>
                <w:sz w:val="20"/>
                <w:szCs w:val="20"/>
                <w:lang w:eastAsia="en-US"/>
              </w:rPr>
              <w:t>Variantes interdites.</w:t>
            </w:r>
          </w:p>
          <w:p w14:paraId="6F607B05" w14:textId="77777777" w:rsidR="00F11234" w:rsidRPr="0087521F" w:rsidRDefault="00F11234" w:rsidP="00F11234">
            <w:pPr>
              <w:tabs>
                <w:tab w:val="left" w:pos="0"/>
              </w:tabs>
              <w:ind w:left="13"/>
              <w:jc w:val="both"/>
              <w:rPr>
                <w:rFonts w:ascii="Arial" w:hAnsi="Arial" w:cs="Arial"/>
                <w:b/>
                <w:i/>
                <w:sz w:val="20"/>
                <w:szCs w:val="20"/>
                <w:lang w:eastAsia="en-US"/>
              </w:rPr>
            </w:pPr>
          </w:p>
          <w:p w14:paraId="635C6A72" w14:textId="77777777" w:rsidR="00F11234" w:rsidRPr="00F11234" w:rsidRDefault="00F11234" w:rsidP="00F11234">
            <w:pPr>
              <w:tabs>
                <w:tab w:val="left" w:pos="0"/>
              </w:tabs>
              <w:ind w:left="13"/>
              <w:jc w:val="both"/>
              <w:rPr>
                <w:rFonts w:ascii="Arial" w:hAnsi="Arial" w:cs="Arial"/>
                <w:i/>
                <w:color w:val="0070C0"/>
                <w:sz w:val="18"/>
                <w:szCs w:val="18"/>
                <w:lang w:eastAsia="en-US"/>
              </w:rPr>
            </w:pPr>
            <w:r w:rsidRPr="0087521F">
              <w:rPr>
                <w:rFonts w:ascii="Arial" w:hAnsi="Arial" w:cs="Arial"/>
                <w:b/>
                <w:i/>
                <w:sz w:val="20"/>
                <w:szCs w:val="20"/>
                <w:lang w:eastAsia="en-US"/>
              </w:rPr>
              <w:t>Offres valables 180 jours</w:t>
            </w:r>
            <w:r w:rsidRPr="0087521F">
              <w:rPr>
                <w:rFonts w:ascii="Arial" w:hAnsi="Arial" w:cs="Arial"/>
                <w:i/>
                <w:sz w:val="20"/>
                <w:szCs w:val="20"/>
                <w:lang w:eastAsia="en-US"/>
              </w:rPr>
              <w:t xml:space="preserve"> à compter de la date limite de remise de la dernière offre.</w:t>
            </w:r>
          </w:p>
        </w:tc>
      </w:tr>
      <w:tr w:rsidR="00F11234" w:rsidRPr="00F11234" w14:paraId="1F4CF9DD" w14:textId="77777777" w:rsidTr="00051A89">
        <w:tc>
          <w:tcPr>
            <w:tcW w:w="872" w:type="dxa"/>
            <w:vAlign w:val="center"/>
          </w:tcPr>
          <w:p w14:paraId="3E57ED36" w14:textId="77777777" w:rsidR="00F11234" w:rsidRPr="00F11234" w:rsidRDefault="00F11234" w:rsidP="00F11234">
            <w:pPr>
              <w:tabs>
                <w:tab w:val="left" w:pos="0"/>
              </w:tabs>
              <w:autoSpaceDE w:val="0"/>
              <w:autoSpaceDN w:val="0"/>
              <w:adjustRightInd w:val="0"/>
              <w:spacing w:before="60" w:after="60"/>
              <w:jc w:val="center"/>
              <w:rPr>
                <w:rFonts w:ascii="Arial" w:hAnsi="Arial" w:cs="Arial"/>
                <w:b/>
                <w:lang w:eastAsia="en-US"/>
              </w:rPr>
            </w:pPr>
            <w:r w:rsidRPr="00F11234">
              <w:rPr>
                <w:rFonts w:ascii="Arial" w:hAnsi="Arial" w:cs="Arial"/>
                <w:b/>
                <w:lang w:eastAsia="en-US"/>
              </w:rPr>
              <w:t>4</w:t>
            </w:r>
          </w:p>
        </w:tc>
        <w:tc>
          <w:tcPr>
            <w:tcW w:w="2389" w:type="dxa"/>
            <w:vAlign w:val="center"/>
          </w:tcPr>
          <w:p w14:paraId="4E340642" w14:textId="77777777" w:rsidR="00F11234" w:rsidRPr="00F11234" w:rsidRDefault="00F11234" w:rsidP="00F11234">
            <w:pPr>
              <w:tabs>
                <w:tab w:val="left" w:pos="0"/>
              </w:tabs>
              <w:autoSpaceDE w:val="0"/>
              <w:autoSpaceDN w:val="0"/>
              <w:adjustRightInd w:val="0"/>
              <w:spacing w:before="60" w:after="60"/>
              <w:rPr>
                <w:rFonts w:ascii="Arial" w:hAnsi="Arial" w:cs="Arial"/>
                <w:b/>
                <w:u w:val="single"/>
                <w:lang w:eastAsia="en-US"/>
              </w:rPr>
            </w:pPr>
            <w:r w:rsidRPr="00F11234">
              <w:rPr>
                <w:rFonts w:ascii="Arial" w:hAnsi="Arial" w:cs="Arial"/>
                <w:b/>
                <w:u w:val="single"/>
                <w:lang w:eastAsia="en-US"/>
              </w:rPr>
              <w:t>Signature</w:t>
            </w:r>
          </w:p>
        </w:tc>
        <w:tc>
          <w:tcPr>
            <w:tcW w:w="7230" w:type="dxa"/>
          </w:tcPr>
          <w:p w14:paraId="3CE1036B" w14:textId="77777777" w:rsidR="00F11234" w:rsidRPr="0087521F" w:rsidRDefault="00F11234" w:rsidP="00F11234">
            <w:pPr>
              <w:autoSpaceDE w:val="0"/>
              <w:autoSpaceDN w:val="0"/>
              <w:adjustRightInd w:val="0"/>
              <w:spacing w:before="60" w:after="60"/>
              <w:jc w:val="both"/>
              <w:rPr>
                <w:rFonts w:ascii="Arial" w:hAnsi="Arial" w:cs="Arial"/>
                <w:sz w:val="20"/>
                <w:szCs w:val="20"/>
                <w:lang w:eastAsia="en-US"/>
              </w:rPr>
            </w:pPr>
            <w:r w:rsidRPr="0087521F">
              <w:rPr>
                <w:rFonts w:ascii="Arial" w:hAnsi="Arial" w:cs="Arial"/>
                <w:sz w:val="20"/>
                <w:szCs w:val="20"/>
                <w:lang w:eastAsia="en-US"/>
              </w:rPr>
              <w:t>Seul le soumissionnaire retenu est tenu de signer le marché (4</w:t>
            </w:r>
            <w:r w:rsidRPr="0087521F">
              <w:rPr>
                <w:rFonts w:ascii="Arial" w:hAnsi="Arial" w:cs="Arial"/>
                <w:sz w:val="20"/>
                <w:szCs w:val="20"/>
                <w:vertAlign w:val="superscript"/>
                <w:lang w:eastAsia="en-US"/>
              </w:rPr>
              <w:t>ème</w:t>
            </w:r>
            <w:r w:rsidRPr="0087521F">
              <w:rPr>
                <w:rFonts w:ascii="Arial" w:hAnsi="Arial" w:cs="Arial"/>
                <w:sz w:val="20"/>
                <w:szCs w:val="20"/>
                <w:lang w:eastAsia="en-US"/>
              </w:rPr>
              <w:t xml:space="preserve"> partie). Toutefois, afin d’optimiser les délais de procédure, tout soumissionnaire peut le signer dès le dépôt de l’offre.</w:t>
            </w:r>
          </w:p>
        </w:tc>
      </w:tr>
      <w:tr w:rsidR="00F11234" w:rsidRPr="00F11234" w14:paraId="55A6152C" w14:textId="77777777" w:rsidTr="00051A89">
        <w:tc>
          <w:tcPr>
            <w:tcW w:w="872" w:type="dxa"/>
            <w:tcBorders>
              <w:bottom w:val="single" w:sz="4" w:space="0" w:color="auto"/>
            </w:tcBorders>
            <w:vAlign w:val="center"/>
          </w:tcPr>
          <w:p w14:paraId="671A4C87" w14:textId="77777777" w:rsidR="00F11234" w:rsidRPr="00F11234" w:rsidRDefault="00F11234" w:rsidP="00F11234">
            <w:pPr>
              <w:tabs>
                <w:tab w:val="left" w:pos="0"/>
              </w:tabs>
              <w:autoSpaceDE w:val="0"/>
              <w:autoSpaceDN w:val="0"/>
              <w:adjustRightInd w:val="0"/>
              <w:spacing w:before="60" w:after="60"/>
              <w:jc w:val="center"/>
              <w:rPr>
                <w:rFonts w:ascii="Arial" w:hAnsi="Arial" w:cs="Arial"/>
                <w:b/>
                <w:lang w:eastAsia="en-US"/>
              </w:rPr>
            </w:pPr>
            <w:r w:rsidRPr="00F11234">
              <w:rPr>
                <w:rFonts w:ascii="Arial" w:hAnsi="Arial" w:cs="Arial"/>
                <w:b/>
                <w:lang w:eastAsia="en-US"/>
              </w:rPr>
              <w:t>5</w:t>
            </w:r>
          </w:p>
        </w:tc>
        <w:tc>
          <w:tcPr>
            <w:tcW w:w="2389" w:type="dxa"/>
            <w:tcBorders>
              <w:bottom w:val="single" w:sz="4" w:space="0" w:color="auto"/>
            </w:tcBorders>
            <w:vAlign w:val="center"/>
          </w:tcPr>
          <w:p w14:paraId="76F6CE8D" w14:textId="77777777" w:rsidR="00F11234" w:rsidRPr="00F11234" w:rsidRDefault="00F11234" w:rsidP="00F11234">
            <w:pPr>
              <w:tabs>
                <w:tab w:val="left" w:pos="0"/>
              </w:tabs>
              <w:autoSpaceDE w:val="0"/>
              <w:autoSpaceDN w:val="0"/>
              <w:adjustRightInd w:val="0"/>
              <w:spacing w:before="60" w:after="60"/>
              <w:rPr>
                <w:rFonts w:ascii="Arial" w:hAnsi="Arial" w:cs="Arial"/>
                <w:b/>
                <w:u w:val="single"/>
                <w:lang w:eastAsia="en-US"/>
              </w:rPr>
            </w:pPr>
            <w:r w:rsidRPr="00F11234">
              <w:rPr>
                <w:rFonts w:ascii="Arial" w:hAnsi="Arial" w:cs="Arial"/>
                <w:b/>
                <w:u w:val="single"/>
                <w:lang w:eastAsia="en-US"/>
              </w:rPr>
              <w:t>Dépôt sur la PLACE</w:t>
            </w:r>
          </w:p>
        </w:tc>
        <w:tc>
          <w:tcPr>
            <w:tcW w:w="7230" w:type="dxa"/>
            <w:tcBorders>
              <w:bottom w:val="single" w:sz="4" w:space="0" w:color="auto"/>
            </w:tcBorders>
          </w:tcPr>
          <w:p w14:paraId="755EEC8F" w14:textId="64794C25" w:rsidR="00F11234" w:rsidRPr="0087521F" w:rsidRDefault="00F11234" w:rsidP="003D27F1">
            <w:pPr>
              <w:autoSpaceDE w:val="0"/>
              <w:autoSpaceDN w:val="0"/>
              <w:adjustRightInd w:val="0"/>
              <w:spacing w:before="60" w:after="60"/>
              <w:jc w:val="both"/>
              <w:rPr>
                <w:rFonts w:ascii="Arial" w:hAnsi="Arial" w:cs="Arial"/>
                <w:sz w:val="20"/>
                <w:szCs w:val="20"/>
                <w:lang w:eastAsia="en-US"/>
              </w:rPr>
            </w:pPr>
            <w:r w:rsidRPr="0087521F">
              <w:rPr>
                <w:rFonts w:ascii="Arial" w:hAnsi="Arial" w:cs="Arial"/>
                <w:sz w:val="20"/>
                <w:szCs w:val="20"/>
                <w:lang w:eastAsia="en-US"/>
              </w:rPr>
              <w:t xml:space="preserve">L’ensemble des pièces doit être déposé sur la </w:t>
            </w:r>
            <w:hyperlink r:id="rId20" w:history="1">
              <w:r w:rsidRPr="0087521F">
                <w:rPr>
                  <w:rFonts w:ascii="Arial" w:hAnsi="Arial" w:cs="Arial"/>
                  <w:color w:val="0000FF"/>
                  <w:sz w:val="20"/>
                  <w:szCs w:val="20"/>
                  <w:u w:val="single"/>
                  <w:lang w:eastAsia="en-US"/>
                </w:rPr>
                <w:t>PLACE</w:t>
              </w:r>
            </w:hyperlink>
            <w:r w:rsidRPr="0087521F">
              <w:rPr>
                <w:rFonts w:ascii="Arial" w:hAnsi="Arial" w:cs="Arial"/>
                <w:sz w:val="20"/>
                <w:szCs w:val="20"/>
                <w:lang w:eastAsia="en-US"/>
              </w:rPr>
              <w:t xml:space="preserve"> avant les date et heure indiquées sur la </w:t>
            </w:r>
            <w:hyperlink r:id="rId21" w:history="1">
              <w:r w:rsidRPr="0087521F">
                <w:rPr>
                  <w:rFonts w:ascii="Arial" w:hAnsi="Arial" w:cs="Arial"/>
                  <w:color w:val="0000FF"/>
                  <w:sz w:val="20"/>
                  <w:szCs w:val="20"/>
                  <w:u w:val="single"/>
                  <w:lang w:eastAsia="en-US"/>
                </w:rPr>
                <w:t>PLACE</w:t>
              </w:r>
            </w:hyperlink>
            <w:r w:rsidR="003D27F1">
              <w:rPr>
                <w:rFonts w:ascii="Arial" w:hAnsi="Arial" w:cs="Arial"/>
                <w:sz w:val="20"/>
                <w:szCs w:val="20"/>
              </w:rPr>
              <w:t xml:space="preserve">, </w:t>
            </w:r>
            <w:r w:rsidR="003D27F1" w:rsidRPr="1C471E66">
              <w:rPr>
                <w:rFonts w:ascii="Arial" w:eastAsia="Arial" w:hAnsi="Arial" w:cs="Arial"/>
                <w:sz w:val="20"/>
                <w:szCs w:val="20"/>
              </w:rPr>
              <w:t xml:space="preserve">dans </w:t>
            </w:r>
            <w:r w:rsidR="003D27F1" w:rsidRPr="1C471E66">
              <w:rPr>
                <w:rFonts w:ascii="Arial" w:eastAsia="Arial" w:hAnsi="Arial" w:cs="Arial"/>
                <w:b/>
                <w:bCs/>
                <w:sz w:val="20"/>
                <w:szCs w:val="20"/>
              </w:rPr>
              <w:t>un fichier compressé au format ZIP ou équivalent</w:t>
            </w:r>
            <w:r w:rsidR="003D27F1" w:rsidRPr="1C471E66">
              <w:rPr>
                <w:rFonts w:ascii="Arial" w:eastAsia="Arial" w:hAnsi="Arial" w:cs="Arial"/>
                <w:sz w:val="20"/>
                <w:szCs w:val="20"/>
              </w:rPr>
              <w:t>.</w:t>
            </w:r>
          </w:p>
        </w:tc>
      </w:tr>
    </w:tbl>
    <w:p w14:paraId="5F871020" w14:textId="77777777" w:rsidR="00F11234" w:rsidRPr="00F11234" w:rsidRDefault="00F11234" w:rsidP="00F11234">
      <w:pPr>
        <w:autoSpaceDE w:val="0"/>
        <w:autoSpaceDN w:val="0"/>
        <w:adjustRightInd w:val="0"/>
        <w:jc w:val="center"/>
        <w:rPr>
          <w:rFonts w:ascii="Arial" w:hAnsi="Arial" w:cs="Arial"/>
          <w:sz w:val="16"/>
          <w:szCs w:val="16"/>
          <w:lang w:eastAsia="en-US"/>
        </w:rPr>
      </w:pPr>
    </w:p>
    <w:p w14:paraId="14889B8E" w14:textId="650A64FF" w:rsidR="00F11234" w:rsidRDefault="00F11234">
      <w:pPr>
        <w:rPr>
          <w:rFonts w:ascii="Marianne" w:hAnsi="Marianne"/>
          <w:sz w:val="24"/>
        </w:rPr>
      </w:pPr>
      <w:r>
        <w:rPr>
          <w:rFonts w:ascii="Marianne" w:hAnsi="Marianne"/>
          <w:sz w:val="24"/>
        </w:rPr>
        <w:br w:type="page"/>
      </w:r>
    </w:p>
    <w:p w14:paraId="400FAE7A" w14:textId="77777777" w:rsidR="00F11234" w:rsidRPr="002E521D" w:rsidRDefault="00F11234" w:rsidP="00F11234">
      <w:pPr>
        <w:jc w:val="center"/>
        <w:rPr>
          <w:rFonts w:ascii="Arial" w:hAnsi="Arial" w:cs="Arial"/>
          <w:sz w:val="24"/>
        </w:rPr>
      </w:pPr>
      <w:r w:rsidRPr="002E521D">
        <w:rPr>
          <w:rFonts w:ascii="Arial" w:hAnsi="Arial" w:cs="Arial"/>
          <w:sz w:val="24"/>
        </w:rPr>
        <w:lastRenderedPageBreak/>
        <w:t>ANALYSE DES OFFRES</w:t>
      </w:r>
    </w:p>
    <w:p w14:paraId="34A567D2" w14:textId="4EE0E220" w:rsidR="00F11234" w:rsidRPr="002E521D" w:rsidRDefault="00F11234" w:rsidP="00F11234">
      <w:pPr>
        <w:jc w:val="both"/>
        <w:rPr>
          <w:rFonts w:ascii="Arial" w:hAnsi="Arial" w:cs="Arial"/>
          <w:sz w:val="22"/>
          <w:szCs w:val="22"/>
        </w:rPr>
      </w:pPr>
      <w:r w:rsidRPr="002E521D">
        <w:rPr>
          <w:rFonts w:ascii="Arial" w:hAnsi="Arial" w:cs="Arial"/>
          <w:sz w:val="22"/>
          <w:szCs w:val="22"/>
        </w:rPr>
        <w:t xml:space="preserve">Le marché sera attribué au soumissionnaire ayant présenté l’offre économiquement la plus avantageuse, appréciée selon les critères pondérés suivants. </w:t>
      </w:r>
    </w:p>
    <w:p w14:paraId="244FC72F" w14:textId="77777777" w:rsidR="00F11234" w:rsidRPr="00F11234" w:rsidRDefault="00F11234" w:rsidP="00F11234">
      <w:pPr>
        <w:jc w:val="both"/>
        <w:rPr>
          <w:rFonts w:ascii="Marianne" w:hAnsi="Marianne"/>
          <w:sz w:val="18"/>
          <w:szCs w:val="18"/>
        </w:rPr>
      </w:pPr>
    </w:p>
    <w:tbl>
      <w:tblPr>
        <w:tblStyle w:val="Grilledutableau"/>
        <w:tblW w:w="9634" w:type="dxa"/>
        <w:jc w:val="center"/>
        <w:tblLook w:val="04A0" w:firstRow="1" w:lastRow="0" w:firstColumn="1" w:lastColumn="0" w:noHBand="0" w:noVBand="1"/>
      </w:tblPr>
      <w:tblGrid>
        <w:gridCol w:w="7000"/>
        <w:gridCol w:w="1084"/>
        <w:gridCol w:w="1550"/>
      </w:tblGrid>
      <w:tr w:rsidR="00F11234" w:rsidRPr="0087521F" w14:paraId="5F063602" w14:textId="77777777" w:rsidTr="00051A89">
        <w:trPr>
          <w:jc w:val="center"/>
        </w:trPr>
        <w:tc>
          <w:tcPr>
            <w:tcW w:w="9634" w:type="dxa"/>
            <w:gridSpan w:val="3"/>
            <w:tcBorders>
              <w:bottom w:val="single" w:sz="4" w:space="0" w:color="auto"/>
            </w:tcBorders>
            <w:shd w:val="pct15" w:color="auto" w:fill="auto"/>
          </w:tcPr>
          <w:p w14:paraId="14F350EB" w14:textId="6216649E" w:rsidR="00F11234" w:rsidRPr="0087521F" w:rsidRDefault="00F11234" w:rsidP="00051A89">
            <w:pPr>
              <w:tabs>
                <w:tab w:val="left" w:pos="567"/>
                <w:tab w:val="left" w:pos="1418"/>
                <w:tab w:val="left" w:pos="8500"/>
              </w:tabs>
              <w:spacing w:before="40" w:after="60"/>
              <w:jc w:val="center"/>
              <w:rPr>
                <w:rFonts w:ascii="Arial" w:hAnsi="Arial" w:cs="Arial"/>
                <w:b/>
                <w:sz w:val="22"/>
                <w:szCs w:val="22"/>
              </w:rPr>
            </w:pPr>
            <w:r w:rsidRPr="0087521F">
              <w:rPr>
                <w:rFonts w:ascii="Arial" w:hAnsi="Arial" w:cs="Arial"/>
                <w:b/>
                <w:sz w:val="22"/>
                <w:szCs w:val="22"/>
              </w:rPr>
              <w:t>CRITERE TECHNIQUE POUR LES 5 LOTS</w:t>
            </w:r>
          </w:p>
          <w:p w14:paraId="55740590" w14:textId="3AB55C39" w:rsidR="00F11234" w:rsidRPr="0087521F" w:rsidRDefault="00FD4C10" w:rsidP="00051A89">
            <w:pPr>
              <w:tabs>
                <w:tab w:val="left" w:pos="567"/>
                <w:tab w:val="left" w:pos="1418"/>
                <w:tab w:val="left" w:pos="8500"/>
              </w:tabs>
              <w:spacing w:before="40" w:after="60"/>
              <w:jc w:val="center"/>
              <w:rPr>
                <w:rFonts w:ascii="Arial" w:hAnsi="Arial" w:cs="Arial"/>
                <w:sz w:val="22"/>
                <w:szCs w:val="22"/>
              </w:rPr>
            </w:pPr>
            <w:r>
              <w:rPr>
                <w:rFonts w:ascii="Arial" w:hAnsi="Arial" w:cs="Arial"/>
                <w:b/>
                <w:sz w:val="22"/>
                <w:szCs w:val="22"/>
              </w:rPr>
              <w:t>Noté sur 5</w:t>
            </w:r>
            <w:r w:rsidR="00F11234" w:rsidRPr="0087521F">
              <w:rPr>
                <w:rFonts w:ascii="Arial" w:hAnsi="Arial" w:cs="Arial"/>
                <w:b/>
                <w:sz w:val="22"/>
                <w:szCs w:val="22"/>
              </w:rPr>
              <w:t>0 points et apprécié au regard du contenu du mémoire techniq</w:t>
            </w:r>
            <w:r w:rsidR="00FE3D3F" w:rsidRPr="0087521F">
              <w:rPr>
                <w:rFonts w:ascii="Arial" w:hAnsi="Arial" w:cs="Arial"/>
                <w:b/>
                <w:sz w:val="22"/>
                <w:szCs w:val="22"/>
              </w:rPr>
              <w:t xml:space="preserve">ue, des supports de cours et fiches pédagogiques </w:t>
            </w:r>
            <w:r w:rsidR="00F11234" w:rsidRPr="0087521F">
              <w:rPr>
                <w:rFonts w:ascii="Arial" w:hAnsi="Arial" w:cs="Arial"/>
                <w:b/>
                <w:sz w:val="22"/>
                <w:szCs w:val="22"/>
              </w:rPr>
              <w:t>remis par le candidat</w:t>
            </w:r>
          </w:p>
        </w:tc>
      </w:tr>
      <w:tr w:rsidR="00F11234" w:rsidRPr="0087521F" w14:paraId="2F8FEB86" w14:textId="77777777" w:rsidTr="00051A89">
        <w:trPr>
          <w:jc w:val="center"/>
        </w:trPr>
        <w:tc>
          <w:tcPr>
            <w:tcW w:w="7000" w:type="dxa"/>
            <w:shd w:val="pct12" w:color="auto" w:fill="auto"/>
          </w:tcPr>
          <w:p w14:paraId="0C52DC9F" w14:textId="77777777" w:rsidR="00F11234" w:rsidRPr="0087521F" w:rsidRDefault="00F11234" w:rsidP="00051A89">
            <w:pPr>
              <w:tabs>
                <w:tab w:val="left" w:pos="567"/>
                <w:tab w:val="left" w:pos="1418"/>
                <w:tab w:val="left" w:pos="8500"/>
              </w:tabs>
              <w:spacing w:before="40" w:after="60"/>
              <w:rPr>
                <w:rFonts w:ascii="Arial" w:hAnsi="Arial" w:cs="Arial"/>
                <w:b/>
                <w:sz w:val="22"/>
                <w:szCs w:val="22"/>
              </w:rPr>
            </w:pPr>
            <w:r w:rsidRPr="0087521F">
              <w:rPr>
                <w:rFonts w:ascii="Arial" w:hAnsi="Arial" w:cs="Arial"/>
                <w:b/>
                <w:sz w:val="22"/>
                <w:szCs w:val="22"/>
              </w:rPr>
              <w:t>Sous-Critère 1 - Qualité de la formation, de son contenu et méthode pédagogique</w:t>
            </w:r>
          </w:p>
        </w:tc>
        <w:tc>
          <w:tcPr>
            <w:tcW w:w="1084" w:type="dxa"/>
            <w:shd w:val="pct12" w:color="auto" w:fill="auto"/>
          </w:tcPr>
          <w:p w14:paraId="61E676D5" w14:textId="77777777" w:rsidR="00F11234" w:rsidRPr="0087521F" w:rsidRDefault="00F11234" w:rsidP="00051A89">
            <w:pPr>
              <w:tabs>
                <w:tab w:val="left" w:pos="567"/>
                <w:tab w:val="left" w:pos="1418"/>
                <w:tab w:val="left" w:pos="8500"/>
              </w:tabs>
              <w:spacing w:before="40" w:after="60"/>
              <w:rPr>
                <w:rFonts w:ascii="Arial" w:hAnsi="Arial" w:cs="Arial"/>
                <w:b/>
                <w:sz w:val="22"/>
                <w:szCs w:val="22"/>
              </w:rPr>
            </w:pPr>
            <w:r w:rsidRPr="0087521F">
              <w:rPr>
                <w:rFonts w:ascii="Arial" w:hAnsi="Arial" w:cs="Arial"/>
                <w:b/>
                <w:sz w:val="22"/>
                <w:szCs w:val="22"/>
              </w:rPr>
              <w:t>Détail notation</w:t>
            </w:r>
          </w:p>
        </w:tc>
        <w:tc>
          <w:tcPr>
            <w:tcW w:w="1550" w:type="dxa"/>
            <w:shd w:val="pct12" w:color="auto" w:fill="auto"/>
          </w:tcPr>
          <w:p w14:paraId="6169B69F" w14:textId="02071895" w:rsidR="00F11234" w:rsidRPr="0087521F" w:rsidRDefault="00F11234" w:rsidP="00051A89">
            <w:pPr>
              <w:tabs>
                <w:tab w:val="left" w:pos="567"/>
                <w:tab w:val="left" w:pos="1418"/>
                <w:tab w:val="left" w:pos="8500"/>
              </w:tabs>
              <w:spacing w:before="40" w:after="60"/>
              <w:rPr>
                <w:rFonts w:ascii="Arial" w:hAnsi="Arial" w:cs="Arial"/>
                <w:b/>
                <w:sz w:val="22"/>
                <w:szCs w:val="22"/>
              </w:rPr>
            </w:pPr>
            <w:r w:rsidRPr="0087521F">
              <w:rPr>
                <w:rFonts w:ascii="Arial" w:hAnsi="Arial" w:cs="Arial"/>
                <w:b/>
                <w:sz w:val="22"/>
                <w:szCs w:val="22"/>
              </w:rPr>
              <w:t>Note global</w:t>
            </w:r>
            <w:r w:rsidR="0087521F">
              <w:rPr>
                <w:rFonts w:ascii="Arial" w:hAnsi="Arial" w:cs="Arial"/>
                <w:b/>
                <w:sz w:val="22"/>
                <w:szCs w:val="22"/>
              </w:rPr>
              <w:t>e</w:t>
            </w:r>
            <w:r w:rsidRPr="0087521F">
              <w:rPr>
                <w:rFonts w:ascii="Arial" w:hAnsi="Arial" w:cs="Arial"/>
                <w:b/>
                <w:sz w:val="22"/>
                <w:szCs w:val="22"/>
              </w:rPr>
              <w:t xml:space="preserve"> sous critère</w:t>
            </w:r>
          </w:p>
        </w:tc>
      </w:tr>
      <w:tr w:rsidR="00F11234" w:rsidRPr="0087521F" w14:paraId="078AE09F" w14:textId="77777777" w:rsidTr="00121D1C">
        <w:trPr>
          <w:trHeight w:val="721"/>
          <w:jc w:val="center"/>
        </w:trPr>
        <w:tc>
          <w:tcPr>
            <w:tcW w:w="7000" w:type="dxa"/>
          </w:tcPr>
          <w:p w14:paraId="3F4B2D86" w14:textId="77777777" w:rsidR="00F11234" w:rsidRPr="0087521F" w:rsidRDefault="00F11234" w:rsidP="00051A89">
            <w:pPr>
              <w:tabs>
                <w:tab w:val="left" w:pos="567"/>
                <w:tab w:val="left" w:pos="1418"/>
                <w:tab w:val="left" w:pos="8500"/>
              </w:tabs>
              <w:spacing w:before="40" w:after="60"/>
              <w:rPr>
                <w:rFonts w:ascii="Arial" w:hAnsi="Arial" w:cs="Arial"/>
                <w:color w:val="000000"/>
                <w:sz w:val="22"/>
                <w:szCs w:val="22"/>
              </w:rPr>
            </w:pPr>
            <w:r w:rsidRPr="0087521F">
              <w:rPr>
                <w:rFonts w:ascii="Arial" w:hAnsi="Arial" w:cs="Arial"/>
                <w:color w:val="000000"/>
                <w:sz w:val="22"/>
                <w:szCs w:val="22"/>
              </w:rPr>
              <w:t>Programme de formation : contenu et découpage, séquençage horaire de la formation, répartition théorique/pratique et études de cas et/ou exercices, pertinence des exercices et cas pratiques.</w:t>
            </w:r>
          </w:p>
        </w:tc>
        <w:tc>
          <w:tcPr>
            <w:tcW w:w="1084" w:type="dxa"/>
            <w:vAlign w:val="center"/>
          </w:tcPr>
          <w:p w14:paraId="421E5036" w14:textId="77777777" w:rsidR="00F11234" w:rsidRPr="0087521F" w:rsidRDefault="00F11234" w:rsidP="00051A89">
            <w:pPr>
              <w:tabs>
                <w:tab w:val="left" w:pos="567"/>
                <w:tab w:val="left" w:pos="1418"/>
                <w:tab w:val="left" w:pos="8500"/>
              </w:tabs>
              <w:spacing w:before="40" w:after="60"/>
              <w:jc w:val="center"/>
              <w:rPr>
                <w:rFonts w:ascii="Arial" w:hAnsi="Arial" w:cs="Arial"/>
                <w:sz w:val="22"/>
                <w:szCs w:val="22"/>
              </w:rPr>
            </w:pPr>
            <w:r w:rsidRPr="0087521F">
              <w:rPr>
                <w:rFonts w:ascii="Arial" w:hAnsi="Arial" w:cs="Arial"/>
                <w:sz w:val="22"/>
                <w:szCs w:val="22"/>
              </w:rPr>
              <w:t>8</w:t>
            </w:r>
          </w:p>
        </w:tc>
        <w:tc>
          <w:tcPr>
            <w:tcW w:w="1550" w:type="dxa"/>
            <w:vMerge w:val="restart"/>
            <w:vAlign w:val="center"/>
          </w:tcPr>
          <w:p w14:paraId="1FF7FBFD" w14:textId="77777777" w:rsidR="00F11234" w:rsidRPr="0087521F" w:rsidRDefault="00F11234" w:rsidP="00051A89">
            <w:pPr>
              <w:tabs>
                <w:tab w:val="left" w:pos="567"/>
                <w:tab w:val="left" w:pos="1418"/>
                <w:tab w:val="left" w:pos="8500"/>
              </w:tabs>
              <w:spacing w:before="40" w:after="60"/>
              <w:jc w:val="center"/>
              <w:rPr>
                <w:rFonts w:ascii="Arial" w:hAnsi="Arial" w:cs="Arial"/>
                <w:sz w:val="22"/>
                <w:szCs w:val="22"/>
              </w:rPr>
            </w:pPr>
            <w:r w:rsidRPr="0087521F">
              <w:rPr>
                <w:rFonts w:ascii="Arial" w:hAnsi="Arial" w:cs="Arial"/>
                <w:sz w:val="22"/>
                <w:szCs w:val="22"/>
              </w:rPr>
              <w:t>25</w:t>
            </w:r>
          </w:p>
        </w:tc>
      </w:tr>
      <w:tr w:rsidR="00F11234" w:rsidRPr="0087521F" w14:paraId="24670619" w14:textId="77777777" w:rsidTr="00121D1C">
        <w:trPr>
          <w:trHeight w:val="721"/>
          <w:jc w:val="center"/>
        </w:trPr>
        <w:tc>
          <w:tcPr>
            <w:tcW w:w="7000" w:type="dxa"/>
          </w:tcPr>
          <w:p w14:paraId="75D7E0B7" w14:textId="77777777" w:rsidR="00F11234" w:rsidRPr="0087521F" w:rsidRDefault="00F11234" w:rsidP="00051A89">
            <w:pPr>
              <w:tabs>
                <w:tab w:val="left" w:pos="567"/>
                <w:tab w:val="left" w:pos="1418"/>
                <w:tab w:val="left" w:pos="8500"/>
              </w:tabs>
              <w:spacing w:before="40" w:after="60"/>
              <w:rPr>
                <w:rFonts w:ascii="Arial" w:hAnsi="Arial" w:cs="Arial"/>
                <w:sz w:val="22"/>
                <w:szCs w:val="22"/>
                <w:u w:val="single"/>
              </w:rPr>
            </w:pPr>
            <w:r w:rsidRPr="0087521F">
              <w:rPr>
                <w:rFonts w:ascii="Arial" w:hAnsi="Arial" w:cs="Arial"/>
                <w:color w:val="000000"/>
                <w:sz w:val="22"/>
                <w:szCs w:val="22"/>
              </w:rPr>
              <w:t>Méthodes et outils pédagogiques proposés par rapport aux objectifs poursuivis (technique d’animation, pertinence et adaptation à la formation et au profil professionnel du stagiaire).</w:t>
            </w:r>
          </w:p>
        </w:tc>
        <w:tc>
          <w:tcPr>
            <w:tcW w:w="1084" w:type="dxa"/>
            <w:vAlign w:val="center"/>
          </w:tcPr>
          <w:p w14:paraId="75D4CC15" w14:textId="77777777" w:rsidR="00F11234" w:rsidRPr="0087521F" w:rsidRDefault="00F11234" w:rsidP="00051A89">
            <w:pPr>
              <w:tabs>
                <w:tab w:val="left" w:pos="567"/>
                <w:tab w:val="left" w:pos="1418"/>
                <w:tab w:val="left" w:pos="8500"/>
              </w:tabs>
              <w:spacing w:before="40" w:after="60"/>
              <w:jc w:val="center"/>
              <w:rPr>
                <w:rFonts w:ascii="Arial" w:hAnsi="Arial" w:cs="Arial"/>
                <w:sz w:val="22"/>
                <w:szCs w:val="22"/>
              </w:rPr>
            </w:pPr>
            <w:r w:rsidRPr="0087521F">
              <w:rPr>
                <w:rFonts w:ascii="Arial" w:hAnsi="Arial" w:cs="Arial"/>
                <w:sz w:val="22"/>
                <w:szCs w:val="22"/>
              </w:rPr>
              <w:t>6</w:t>
            </w:r>
          </w:p>
        </w:tc>
        <w:tc>
          <w:tcPr>
            <w:tcW w:w="1550" w:type="dxa"/>
            <w:vMerge/>
          </w:tcPr>
          <w:p w14:paraId="7FA6285A" w14:textId="77777777" w:rsidR="00F11234" w:rsidRPr="0087521F" w:rsidRDefault="00F11234" w:rsidP="00051A89">
            <w:pPr>
              <w:tabs>
                <w:tab w:val="left" w:pos="567"/>
                <w:tab w:val="left" w:pos="1418"/>
                <w:tab w:val="left" w:pos="8500"/>
              </w:tabs>
              <w:spacing w:before="40" w:after="60"/>
              <w:rPr>
                <w:rFonts w:ascii="Arial" w:hAnsi="Arial" w:cs="Arial"/>
                <w:sz w:val="22"/>
                <w:szCs w:val="22"/>
                <w:u w:val="single"/>
              </w:rPr>
            </w:pPr>
          </w:p>
        </w:tc>
      </w:tr>
      <w:tr w:rsidR="00F11234" w:rsidRPr="0087521F" w14:paraId="58819E94" w14:textId="77777777" w:rsidTr="00121D1C">
        <w:trPr>
          <w:trHeight w:val="721"/>
          <w:jc w:val="center"/>
        </w:trPr>
        <w:tc>
          <w:tcPr>
            <w:tcW w:w="7000" w:type="dxa"/>
          </w:tcPr>
          <w:p w14:paraId="06842C2C" w14:textId="77777777" w:rsidR="00121D1C" w:rsidRPr="0087521F" w:rsidRDefault="00121D1C" w:rsidP="00051A89">
            <w:pPr>
              <w:tabs>
                <w:tab w:val="left" w:pos="567"/>
                <w:tab w:val="left" w:pos="1418"/>
                <w:tab w:val="left" w:pos="8500"/>
              </w:tabs>
              <w:spacing w:before="40" w:after="60"/>
              <w:rPr>
                <w:rFonts w:ascii="Arial" w:hAnsi="Arial" w:cs="Arial"/>
                <w:color w:val="000000"/>
                <w:sz w:val="22"/>
                <w:szCs w:val="22"/>
              </w:rPr>
            </w:pPr>
          </w:p>
          <w:p w14:paraId="1F61BB3C" w14:textId="14E73FB8" w:rsidR="00F11234" w:rsidRPr="0087521F" w:rsidRDefault="00F11234" w:rsidP="00051A89">
            <w:pPr>
              <w:tabs>
                <w:tab w:val="left" w:pos="567"/>
                <w:tab w:val="left" w:pos="1418"/>
                <w:tab w:val="left" w:pos="8500"/>
              </w:tabs>
              <w:spacing w:before="40" w:after="60"/>
              <w:rPr>
                <w:rFonts w:ascii="Arial" w:hAnsi="Arial" w:cs="Arial"/>
                <w:sz w:val="22"/>
                <w:szCs w:val="22"/>
                <w:u w:val="single"/>
              </w:rPr>
            </w:pPr>
            <w:r w:rsidRPr="0087521F">
              <w:rPr>
                <w:rFonts w:ascii="Arial" w:hAnsi="Arial" w:cs="Arial"/>
                <w:color w:val="000000"/>
                <w:sz w:val="22"/>
                <w:szCs w:val="22"/>
              </w:rPr>
              <w:t>Qualité des fiches pédagogiques (complétude, clarté de la fiche).</w:t>
            </w:r>
          </w:p>
        </w:tc>
        <w:tc>
          <w:tcPr>
            <w:tcW w:w="1084" w:type="dxa"/>
            <w:vAlign w:val="center"/>
          </w:tcPr>
          <w:p w14:paraId="0358B196" w14:textId="77777777" w:rsidR="00F11234" w:rsidRPr="0087521F" w:rsidRDefault="00F11234" w:rsidP="00051A89">
            <w:pPr>
              <w:tabs>
                <w:tab w:val="left" w:pos="567"/>
                <w:tab w:val="left" w:pos="1418"/>
                <w:tab w:val="left" w:pos="8500"/>
              </w:tabs>
              <w:spacing w:before="40" w:after="60"/>
              <w:jc w:val="center"/>
              <w:rPr>
                <w:rFonts w:ascii="Arial" w:hAnsi="Arial" w:cs="Arial"/>
                <w:sz w:val="22"/>
                <w:szCs w:val="22"/>
              </w:rPr>
            </w:pPr>
            <w:r w:rsidRPr="0087521F">
              <w:rPr>
                <w:rFonts w:ascii="Arial" w:hAnsi="Arial" w:cs="Arial"/>
                <w:sz w:val="22"/>
                <w:szCs w:val="22"/>
              </w:rPr>
              <w:t>6</w:t>
            </w:r>
          </w:p>
        </w:tc>
        <w:tc>
          <w:tcPr>
            <w:tcW w:w="1550" w:type="dxa"/>
            <w:vMerge/>
          </w:tcPr>
          <w:p w14:paraId="7CA17139" w14:textId="77777777" w:rsidR="00F11234" w:rsidRPr="0087521F" w:rsidRDefault="00F11234" w:rsidP="00051A89">
            <w:pPr>
              <w:tabs>
                <w:tab w:val="left" w:pos="567"/>
                <w:tab w:val="left" w:pos="1418"/>
                <w:tab w:val="left" w:pos="8500"/>
              </w:tabs>
              <w:spacing w:before="40" w:after="60"/>
              <w:rPr>
                <w:rFonts w:ascii="Arial" w:hAnsi="Arial" w:cs="Arial"/>
                <w:sz w:val="22"/>
                <w:szCs w:val="22"/>
                <w:u w:val="single"/>
              </w:rPr>
            </w:pPr>
          </w:p>
        </w:tc>
      </w:tr>
      <w:tr w:rsidR="00F11234" w:rsidRPr="0087521F" w14:paraId="1DD0B281" w14:textId="77777777" w:rsidTr="00121D1C">
        <w:trPr>
          <w:trHeight w:val="721"/>
          <w:jc w:val="center"/>
        </w:trPr>
        <w:tc>
          <w:tcPr>
            <w:tcW w:w="7000" w:type="dxa"/>
            <w:tcBorders>
              <w:bottom w:val="single" w:sz="4" w:space="0" w:color="auto"/>
            </w:tcBorders>
          </w:tcPr>
          <w:p w14:paraId="7FAD6BCE" w14:textId="77777777" w:rsidR="00F11234" w:rsidRPr="0087521F" w:rsidRDefault="00F11234" w:rsidP="00051A89">
            <w:pPr>
              <w:autoSpaceDE w:val="0"/>
              <w:autoSpaceDN w:val="0"/>
              <w:adjustRightInd w:val="0"/>
              <w:spacing w:before="40" w:after="60"/>
              <w:rPr>
                <w:rFonts w:ascii="Arial" w:hAnsi="Arial" w:cs="Arial"/>
                <w:sz w:val="22"/>
                <w:szCs w:val="22"/>
                <w:u w:val="single"/>
              </w:rPr>
            </w:pPr>
            <w:r w:rsidRPr="0087521F">
              <w:rPr>
                <w:rFonts w:ascii="Arial" w:hAnsi="Arial" w:cs="Arial"/>
                <w:color w:val="000000"/>
                <w:sz w:val="22"/>
                <w:szCs w:val="22"/>
              </w:rPr>
              <w:t>Méthode et outils d’évaluation des prérequis de la formation (auto-évaluation du stagiaire…) et des acquis en cours et en fin de formation.</w:t>
            </w:r>
          </w:p>
        </w:tc>
        <w:tc>
          <w:tcPr>
            <w:tcW w:w="1084" w:type="dxa"/>
            <w:tcBorders>
              <w:bottom w:val="single" w:sz="4" w:space="0" w:color="auto"/>
            </w:tcBorders>
            <w:vAlign w:val="center"/>
          </w:tcPr>
          <w:p w14:paraId="3B0DA816" w14:textId="77777777" w:rsidR="00F11234" w:rsidRPr="0087521F" w:rsidRDefault="00F11234" w:rsidP="00051A89">
            <w:pPr>
              <w:tabs>
                <w:tab w:val="left" w:pos="567"/>
                <w:tab w:val="left" w:pos="1418"/>
                <w:tab w:val="left" w:pos="8500"/>
              </w:tabs>
              <w:spacing w:before="40" w:after="60"/>
              <w:jc w:val="center"/>
              <w:rPr>
                <w:rFonts w:ascii="Arial" w:hAnsi="Arial" w:cs="Arial"/>
                <w:sz w:val="22"/>
                <w:szCs w:val="22"/>
              </w:rPr>
            </w:pPr>
            <w:r w:rsidRPr="0087521F">
              <w:rPr>
                <w:rFonts w:ascii="Arial" w:hAnsi="Arial" w:cs="Arial"/>
                <w:sz w:val="22"/>
                <w:szCs w:val="22"/>
              </w:rPr>
              <w:t>5</w:t>
            </w:r>
          </w:p>
        </w:tc>
        <w:tc>
          <w:tcPr>
            <w:tcW w:w="1550" w:type="dxa"/>
            <w:vMerge/>
            <w:tcBorders>
              <w:bottom w:val="single" w:sz="4" w:space="0" w:color="auto"/>
            </w:tcBorders>
          </w:tcPr>
          <w:p w14:paraId="15F61D5A" w14:textId="77777777" w:rsidR="00F11234" w:rsidRPr="0087521F" w:rsidRDefault="00F11234" w:rsidP="00051A89">
            <w:pPr>
              <w:tabs>
                <w:tab w:val="left" w:pos="567"/>
                <w:tab w:val="left" w:pos="1418"/>
                <w:tab w:val="left" w:pos="8500"/>
              </w:tabs>
              <w:spacing w:before="40" w:after="60"/>
              <w:rPr>
                <w:rFonts w:ascii="Arial" w:hAnsi="Arial" w:cs="Arial"/>
                <w:sz w:val="22"/>
                <w:szCs w:val="22"/>
                <w:u w:val="single"/>
              </w:rPr>
            </w:pPr>
          </w:p>
        </w:tc>
      </w:tr>
      <w:tr w:rsidR="00F11234" w:rsidRPr="0087521F" w14:paraId="196758CD" w14:textId="77777777" w:rsidTr="00051A89">
        <w:trPr>
          <w:jc w:val="center"/>
        </w:trPr>
        <w:tc>
          <w:tcPr>
            <w:tcW w:w="7000" w:type="dxa"/>
            <w:shd w:val="pct12" w:color="auto" w:fill="auto"/>
          </w:tcPr>
          <w:p w14:paraId="23B68B71" w14:textId="5C58234F" w:rsidR="00F11234" w:rsidRPr="0087521F" w:rsidRDefault="00F11234" w:rsidP="008C00DC">
            <w:pPr>
              <w:autoSpaceDE w:val="0"/>
              <w:autoSpaceDN w:val="0"/>
              <w:adjustRightInd w:val="0"/>
              <w:spacing w:before="40" w:after="60"/>
              <w:rPr>
                <w:rFonts w:ascii="Arial" w:hAnsi="Arial" w:cs="Arial"/>
                <w:b/>
                <w:color w:val="000000"/>
                <w:sz w:val="22"/>
                <w:szCs w:val="22"/>
              </w:rPr>
            </w:pPr>
            <w:r w:rsidRPr="0087521F">
              <w:rPr>
                <w:rFonts w:ascii="Arial" w:hAnsi="Arial" w:cs="Arial"/>
                <w:b/>
                <w:color w:val="000000"/>
                <w:sz w:val="22"/>
                <w:szCs w:val="22"/>
              </w:rPr>
              <w:t xml:space="preserve">Sous–critère 2 - Qualité du profil des intervenants </w:t>
            </w:r>
          </w:p>
        </w:tc>
        <w:tc>
          <w:tcPr>
            <w:tcW w:w="1084" w:type="dxa"/>
            <w:shd w:val="pct12" w:color="auto" w:fill="auto"/>
          </w:tcPr>
          <w:p w14:paraId="2D102C8B" w14:textId="77777777" w:rsidR="00F11234" w:rsidRPr="0087521F" w:rsidRDefault="00F11234" w:rsidP="00051A89">
            <w:pPr>
              <w:tabs>
                <w:tab w:val="left" w:pos="567"/>
                <w:tab w:val="left" w:pos="1418"/>
                <w:tab w:val="left" w:pos="8500"/>
              </w:tabs>
              <w:spacing w:before="40" w:after="60"/>
              <w:rPr>
                <w:rFonts w:ascii="Arial" w:hAnsi="Arial" w:cs="Arial"/>
                <w:b/>
                <w:sz w:val="22"/>
                <w:szCs w:val="22"/>
              </w:rPr>
            </w:pPr>
            <w:r w:rsidRPr="0087521F">
              <w:rPr>
                <w:rFonts w:ascii="Arial" w:hAnsi="Arial" w:cs="Arial"/>
                <w:b/>
                <w:sz w:val="22"/>
                <w:szCs w:val="22"/>
              </w:rPr>
              <w:t>Détail notation</w:t>
            </w:r>
          </w:p>
        </w:tc>
        <w:tc>
          <w:tcPr>
            <w:tcW w:w="1550" w:type="dxa"/>
            <w:shd w:val="pct12" w:color="auto" w:fill="auto"/>
          </w:tcPr>
          <w:p w14:paraId="608996B4" w14:textId="499872C0" w:rsidR="00F11234" w:rsidRPr="0087521F" w:rsidRDefault="00F11234" w:rsidP="00051A89">
            <w:pPr>
              <w:tabs>
                <w:tab w:val="left" w:pos="567"/>
                <w:tab w:val="left" w:pos="1418"/>
                <w:tab w:val="left" w:pos="8500"/>
              </w:tabs>
              <w:spacing w:before="40" w:after="60"/>
              <w:rPr>
                <w:rFonts w:ascii="Arial" w:hAnsi="Arial" w:cs="Arial"/>
                <w:b/>
                <w:sz w:val="22"/>
                <w:szCs w:val="22"/>
              </w:rPr>
            </w:pPr>
            <w:r w:rsidRPr="0087521F">
              <w:rPr>
                <w:rFonts w:ascii="Arial" w:hAnsi="Arial" w:cs="Arial"/>
                <w:b/>
                <w:sz w:val="22"/>
                <w:szCs w:val="22"/>
              </w:rPr>
              <w:t>Note global</w:t>
            </w:r>
            <w:r w:rsidR="0087521F">
              <w:rPr>
                <w:rFonts w:ascii="Arial" w:hAnsi="Arial" w:cs="Arial"/>
                <w:b/>
                <w:sz w:val="22"/>
                <w:szCs w:val="22"/>
              </w:rPr>
              <w:t>e</w:t>
            </w:r>
            <w:r w:rsidRPr="0087521F">
              <w:rPr>
                <w:rFonts w:ascii="Arial" w:hAnsi="Arial" w:cs="Arial"/>
                <w:b/>
                <w:sz w:val="22"/>
                <w:szCs w:val="22"/>
              </w:rPr>
              <w:t xml:space="preserve"> sous critère</w:t>
            </w:r>
          </w:p>
        </w:tc>
      </w:tr>
      <w:tr w:rsidR="00F11234" w:rsidRPr="0087521F" w14:paraId="7F2A457A" w14:textId="77777777" w:rsidTr="00121D1C">
        <w:trPr>
          <w:trHeight w:val="1315"/>
          <w:jc w:val="center"/>
        </w:trPr>
        <w:tc>
          <w:tcPr>
            <w:tcW w:w="7000" w:type="dxa"/>
          </w:tcPr>
          <w:p w14:paraId="2CC6690C" w14:textId="5B0158C9" w:rsidR="00F11234" w:rsidRPr="0087521F" w:rsidRDefault="00F11234" w:rsidP="00051A89">
            <w:pPr>
              <w:tabs>
                <w:tab w:val="left" w:pos="567"/>
                <w:tab w:val="left" w:pos="1418"/>
                <w:tab w:val="left" w:pos="8500"/>
              </w:tabs>
              <w:spacing w:before="40" w:after="60"/>
              <w:rPr>
                <w:rFonts w:ascii="Arial" w:hAnsi="Arial" w:cs="Arial"/>
                <w:color w:val="000000"/>
                <w:sz w:val="22"/>
                <w:szCs w:val="22"/>
              </w:rPr>
            </w:pPr>
            <w:r w:rsidRPr="0087521F">
              <w:rPr>
                <w:rFonts w:ascii="Arial" w:hAnsi="Arial" w:cs="Arial"/>
                <w:color w:val="000000"/>
                <w:sz w:val="22"/>
                <w:szCs w:val="22"/>
              </w:rPr>
              <w:t xml:space="preserve">Expérience professionnelle </w:t>
            </w:r>
            <w:r w:rsidRPr="0087521F">
              <w:rPr>
                <w:rFonts w:ascii="Arial" w:hAnsi="Arial" w:cs="Arial"/>
                <w:color w:val="000000"/>
                <w:sz w:val="22"/>
                <w:szCs w:val="22"/>
                <w:u w:val="single"/>
              </w:rPr>
              <w:t>en adéquation</w:t>
            </w:r>
            <w:r w:rsidRPr="0087521F">
              <w:rPr>
                <w:rFonts w:ascii="Arial" w:hAnsi="Arial" w:cs="Arial"/>
                <w:color w:val="000000"/>
                <w:sz w:val="22"/>
                <w:szCs w:val="22"/>
              </w:rPr>
              <w:t xml:space="preserve"> avec les domaines d’intervention des formateurs. </w:t>
            </w:r>
            <w:r w:rsidRPr="0087521F">
              <w:rPr>
                <w:rFonts w:ascii="Arial" w:hAnsi="Arial" w:cs="Arial"/>
                <w:i/>
                <w:color w:val="000000"/>
                <w:sz w:val="22"/>
                <w:szCs w:val="22"/>
              </w:rPr>
              <w:t>Expérience moyenne des formateurs </w:t>
            </w:r>
            <w:r w:rsidR="00CA70A3" w:rsidRPr="0087521F">
              <w:rPr>
                <w:rFonts w:ascii="Arial" w:hAnsi="Arial" w:cs="Arial"/>
                <w:i/>
                <w:color w:val="000000"/>
                <w:sz w:val="22"/>
                <w:szCs w:val="22"/>
              </w:rPr>
              <w:sym w:font="Wingdings 2" w:char="F0D9"/>
            </w:r>
            <w:r w:rsidRPr="0087521F">
              <w:rPr>
                <w:rFonts w:ascii="Arial" w:hAnsi="Arial" w:cs="Arial"/>
                <w:i/>
                <w:color w:val="000000"/>
                <w:sz w:val="22"/>
                <w:szCs w:val="22"/>
              </w:rPr>
              <w:t>:</w:t>
            </w:r>
          </w:p>
          <w:p w14:paraId="52B8AA27" w14:textId="77777777" w:rsidR="00F11234" w:rsidRPr="0087521F" w:rsidRDefault="00F11234" w:rsidP="00051A89">
            <w:pPr>
              <w:tabs>
                <w:tab w:val="left" w:pos="567"/>
                <w:tab w:val="left" w:pos="1418"/>
                <w:tab w:val="left" w:pos="8500"/>
              </w:tabs>
              <w:spacing w:before="40" w:after="60"/>
              <w:rPr>
                <w:rFonts w:ascii="Arial" w:hAnsi="Arial" w:cs="Arial"/>
                <w:i/>
                <w:color w:val="000000"/>
                <w:sz w:val="22"/>
                <w:szCs w:val="22"/>
              </w:rPr>
            </w:pPr>
            <w:r w:rsidRPr="0087521F">
              <w:rPr>
                <w:rFonts w:ascii="Arial" w:hAnsi="Arial" w:cs="Arial"/>
                <w:i/>
                <w:color w:val="000000"/>
                <w:sz w:val="22"/>
                <w:szCs w:val="22"/>
              </w:rPr>
              <w:t>Moins de 3 ans d’expérience : 0 point</w:t>
            </w:r>
          </w:p>
          <w:p w14:paraId="11648E3C" w14:textId="77777777" w:rsidR="00F11234" w:rsidRPr="0087521F" w:rsidRDefault="00F11234" w:rsidP="00051A89">
            <w:pPr>
              <w:tabs>
                <w:tab w:val="left" w:pos="567"/>
                <w:tab w:val="left" w:pos="1418"/>
                <w:tab w:val="left" w:pos="8500"/>
              </w:tabs>
              <w:spacing w:before="40" w:after="60"/>
              <w:rPr>
                <w:rFonts w:ascii="Arial" w:hAnsi="Arial" w:cs="Arial"/>
                <w:i/>
                <w:color w:val="000000"/>
                <w:sz w:val="22"/>
                <w:szCs w:val="22"/>
              </w:rPr>
            </w:pPr>
            <w:r w:rsidRPr="0087521F">
              <w:rPr>
                <w:rFonts w:ascii="Arial" w:hAnsi="Arial" w:cs="Arial"/>
                <w:i/>
                <w:color w:val="000000"/>
                <w:sz w:val="22"/>
                <w:szCs w:val="22"/>
              </w:rPr>
              <w:t>Entre 3 ans et 5 ans d’expériences : 3 points</w:t>
            </w:r>
          </w:p>
          <w:p w14:paraId="59B15522" w14:textId="77777777" w:rsidR="00F11234" w:rsidRPr="0087521F" w:rsidRDefault="00F11234" w:rsidP="00051A89">
            <w:pPr>
              <w:tabs>
                <w:tab w:val="left" w:pos="567"/>
                <w:tab w:val="left" w:pos="1418"/>
                <w:tab w:val="left" w:pos="8500"/>
              </w:tabs>
              <w:spacing w:before="40" w:after="60"/>
              <w:rPr>
                <w:rFonts w:ascii="Arial" w:hAnsi="Arial" w:cs="Arial"/>
                <w:sz w:val="22"/>
                <w:szCs w:val="22"/>
                <w:u w:val="single"/>
              </w:rPr>
            </w:pPr>
            <w:r w:rsidRPr="0087521F">
              <w:rPr>
                <w:rFonts w:ascii="Arial" w:hAnsi="Arial" w:cs="Arial"/>
                <w:i/>
                <w:color w:val="000000"/>
                <w:sz w:val="22"/>
                <w:szCs w:val="22"/>
              </w:rPr>
              <w:t>Au-delà de 5 ans d’expériences : 5 points</w:t>
            </w:r>
          </w:p>
        </w:tc>
        <w:tc>
          <w:tcPr>
            <w:tcW w:w="1084" w:type="dxa"/>
            <w:vAlign w:val="center"/>
          </w:tcPr>
          <w:p w14:paraId="031BE22E" w14:textId="77777777" w:rsidR="00F11234" w:rsidRPr="0087521F" w:rsidRDefault="00F11234" w:rsidP="00051A89">
            <w:pPr>
              <w:tabs>
                <w:tab w:val="left" w:pos="567"/>
                <w:tab w:val="left" w:pos="1418"/>
                <w:tab w:val="left" w:pos="8500"/>
              </w:tabs>
              <w:spacing w:before="40" w:after="60"/>
              <w:jc w:val="center"/>
              <w:rPr>
                <w:rFonts w:ascii="Arial" w:hAnsi="Arial" w:cs="Arial"/>
                <w:sz w:val="22"/>
                <w:szCs w:val="22"/>
              </w:rPr>
            </w:pPr>
            <w:r w:rsidRPr="0087521F">
              <w:rPr>
                <w:rFonts w:ascii="Arial" w:hAnsi="Arial" w:cs="Arial"/>
                <w:sz w:val="22"/>
                <w:szCs w:val="22"/>
              </w:rPr>
              <w:t>5</w:t>
            </w:r>
          </w:p>
        </w:tc>
        <w:tc>
          <w:tcPr>
            <w:tcW w:w="1550" w:type="dxa"/>
            <w:vMerge w:val="restart"/>
            <w:vAlign w:val="center"/>
          </w:tcPr>
          <w:p w14:paraId="5FC0B69B" w14:textId="19BB8569" w:rsidR="00F11234" w:rsidRPr="0087521F" w:rsidRDefault="00A5433F" w:rsidP="00051A89">
            <w:pPr>
              <w:tabs>
                <w:tab w:val="left" w:pos="567"/>
                <w:tab w:val="left" w:pos="1418"/>
                <w:tab w:val="left" w:pos="8500"/>
              </w:tabs>
              <w:spacing w:before="40" w:after="60"/>
              <w:jc w:val="center"/>
              <w:rPr>
                <w:rFonts w:ascii="Arial" w:hAnsi="Arial" w:cs="Arial"/>
                <w:sz w:val="22"/>
                <w:szCs w:val="22"/>
              </w:rPr>
            </w:pPr>
            <w:r w:rsidRPr="0087521F">
              <w:rPr>
                <w:rFonts w:ascii="Arial" w:hAnsi="Arial" w:cs="Arial"/>
                <w:sz w:val="22"/>
                <w:szCs w:val="22"/>
              </w:rPr>
              <w:t>15</w:t>
            </w:r>
          </w:p>
        </w:tc>
      </w:tr>
      <w:tr w:rsidR="00F11234" w:rsidRPr="0087521F" w14:paraId="6D3B66E6" w14:textId="77777777" w:rsidTr="00121D1C">
        <w:trPr>
          <w:trHeight w:val="1315"/>
          <w:jc w:val="center"/>
        </w:trPr>
        <w:tc>
          <w:tcPr>
            <w:tcW w:w="7000" w:type="dxa"/>
          </w:tcPr>
          <w:p w14:paraId="13B8631E" w14:textId="2895FE5D" w:rsidR="00F11234" w:rsidRPr="0087521F" w:rsidRDefault="00F11234" w:rsidP="00051A89">
            <w:pPr>
              <w:autoSpaceDE w:val="0"/>
              <w:autoSpaceDN w:val="0"/>
              <w:adjustRightInd w:val="0"/>
              <w:spacing w:before="40" w:after="60"/>
              <w:rPr>
                <w:rFonts w:ascii="Arial" w:hAnsi="Arial" w:cs="Arial"/>
                <w:color w:val="000000"/>
                <w:sz w:val="22"/>
                <w:szCs w:val="22"/>
              </w:rPr>
            </w:pPr>
            <w:r w:rsidRPr="0087521F">
              <w:rPr>
                <w:rFonts w:ascii="Arial" w:hAnsi="Arial" w:cs="Arial"/>
                <w:color w:val="000000"/>
                <w:sz w:val="22"/>
                <w:szCs w:val="22"/>
              </w:rPr>
              <w:t xml:space="preserve">Expérience dans l’animation de formation pour adulte </w:t>
            </w:r>
            <w:r w:rsidRPr="0087521F">
              <w:rPr>
                <w:rFonts w:ascii="Arial" w:hAnsi="Arial" w:cs="Arial"/>
                <w:color w:val="000000"/>
                <w:sz w:val="22"/>
                <w:szCs w:val="22"/>
                <w:u w:val="single"/>
              </w:rPr>
              <w:t>en présentiel</w:t>
            </w:r>
            <w:r w:rsidRPr="0087521F">
              <w:rPr>
                <w:rFonts w:ascii="Arial" w:hAnsi="Arial" w:cs="Arial"/>
                <w:color w:val="000000"/>
                <w:sz w:val="22"/>
                <w:szCs w:val="22"/>
              </w:rPr>
              <w:t xml:space="preserve">. </w:t>
            </w:r>
            <w:r w:rsidRPr="0087521F">
              <w:rPr>
                <w:rFonts w:ascii="Arial" w:hAnsi="Arial" w:cs="Arial"/>
                <w:i/>
                <w:color w:val="000000"/>
                <w:sz w:val="22"/>
                <w:szCs w:val="22"/>
              </w:rPr>
              <w:t>Expérience moyenne des formateurs</w:t>
            </w:r>
            <w:r w:rsidR="00CA70A3" w:rsidRPr="0087521F">
              <w:rPr>
                <w:rFonts w:ascii="Arial" w:hAnsi="Arial" w:cs="Arial"/>
                <w:i/>
                <w:color w:val="000000"/>
                <w:sz w:val="22"/>
                <w:szCs w:val="22"/>
              </w:rPr>
              <w:sym w:font="Wingdings 2" w:char="F0D9"/>
            </w:r>
            <w:r w:rsidRPr="0087521F">
              <w:rPr>
                <w:rFonts w:ascii="Arial" w:hAnsi="Arial" w:cs="Arial"/>
                <w:i/>
                <w:color w:val="000000"/>
                <w:sz w:val="22"/>
                <w:szCs w:val="22"/>
              </w:rPr>
              <w:t> :</w:t>
            </w:r>
          </w:p>
          <w:p w14:paraId="23BF2AE0" w14:textId="77777777" w:rsidR="00F11234" w:rsidRPr="0087521F" w:rsidRDefault="00F11234" w:rsidP="00051A89">
            <w:pPr>
              <w:tabs>
                <w:tab w:val="left" w:pos="567"/>
                <w:tab w:val="left" w:pos="1418"/>
                <w:tab w:val="left" w:pos="8500"/>
              </w:tabs>
              <w:spacing w:before="40" w:after="60"/>
              <w:rPr>
                <w:rFonts w:ascii="Arial" w:hAnsi="Arial" w:cs="Arial"/>
                <w:i/>
                <w:color w:val="000000"/>
                <w:sz w:val="22"/>
                <w:szCs w:val="22"/>
              </w:rPr>
            </w:pPr>
            <w:r w:rsidRPr="0087521F">
              <w:rPr>
                <w:rFonts w:ascii="Arial" w:hAnsi="Arial" w:cs="Arial"/>
                <w:i/>
                <w:color w:val="000000"/>
                <w:sz w:val="22"/>
                <w:szCs w:val="22"/>
              </w:rPr>
              <w:t>Moins de 3 ans d’expérience : 0 point</w:t>
            </w:r>
          </w:p>
          <w:p w14:paraId="77DC96F5" w14:textId="77777777" w:rsidR="00F11234" w:rsidRPr="0087521F" w:rsidRDefault="00F11234" w:rsidP="00051A89">
            <w:pPr>
              <w:tabs>
                <w:tab w:val="left" w:pos="567"/>
                <w:tab w:val="left" w:pos="1418"/>
                <w:tab w:val="left" w:pos="8500"/>
              </w:tabs>
              <w:spacing w:before="40" w:after="60"/>
              <w:rPr>
                <w:rFonts w:ascii="Arial" w:hAnsi="Arial" w:cs="Arial"/>
                <w:i/>
                <w:color w:val="000000"/>
                <w:sz w:val="22"/>
                <w:szCs w:val="22"/>
              </w:rPr>
            </w:pPr>
            <w:r w:rsidRPr="0087521F">
              <w:rPr>
                <w:rFonts w:ascii="Arial" w:hAnsi="Arial" w:cs="Arial"/>
                <w:i/>
                <w:color w:val="000000"/>
                <w:sz w:val="22"/>
                <w:szCs w:val="22"/>
              </w:rPr>
              <w:t>Entre 3 ans et 5 ans d’expériences : 3 points</w:t>
            </w:r>
          </w:p>
          <w:p w14:paraId="64982F0F" w14:textId="77777777" w:rsidR="00F11234" w:rsidRPr="0087521F" w:rsidRDefault="00F11234" w:rsidP="00051A89">
            <w:pPr>
              <w:autoSpaceDE w:val="0"/>
              <w:autoSpaceDN w:val="0"/>
              <w:adjustRightInd w:val="0"/>
              <w:spacing w:before="40" w:after="60"/>
              <w:rPr>
                <w:rFonts w:ascii="Arial" w:hAnsi="Arial" w:cs="Arial"/>
                <w:sz w:val="22"/>
                <w:szCs w:val="22"/>
                <w:u w:val="single"/>
              </w:rPr>
            </w:pPr>
            <w:r w:rsidRPr="0087521F">
              <w:rPr>
                <w:rFonts w:ascii="Arial" w:hAnsi="Arial" w:cs="Arial"/>
                <w:i/>
                <w:color w:val="000000"/>
                <w:sz w:val="22"/>
                <w:szCs w:val="22"/>
              </w:rPr>
              <w:t>Au-delà de 5 ans d’expériences : 5 points</w:t>
            </w:r>
          </w:p>
        </w:tc>
        <w:tc>
          <w:tcPr>
            <w:tcW w:w="1084" w:type="dxa"/>
            <w:vAlign w:val="center"/>
          </w:tcPr>
          <w:p w14:paraId="3D524E9B" w14:textId="77777777" w:rsidR="00F11234" w:rsidRPr="0087521F" w:rsidRDefault="00F11234" w:rsidP="00051A89">
            <w:pPr>
              <w:tabs>
                <w:tab w:val="left" w:pos="567"/>
                <w:tab w:val="left" w:pos="1418"/>
                <w:tab w:val="left" w:pos="8500"/>
              </w:tabs>
              <w:spacing w:before="40" w:after="60"/>
              <w:jc w:val="center"/>
              <w:rPr>
                <w:rFonts w:ascii="Arial" w:hAnsi="Arial" w:cs="Arial"/>
                <w:sz w:val="22"/>
                <w:szCs w:val="22"/>
              </w:rPr>
            </w:pPr>
            <w:r w:rsidRPr="0087521F">
              <w:rPr>
                <w:rFonts w:ascii="Arial" w:hAnsi="Arial" w:cs="Arial"/>
                <w:sz w:val="22"/>
                <w:szCs w:val="22"/>
              </w:rPr>
              <w:t>5</w:t>
            </w:r>
          </w:p>
        </w:tc>
        <w:tc>
          <w:tcPr>
            <w:tcW w:w="1550" w:type="dxa"/>
            <w:vMerge/>
            <w:vAlign w:val="center"/>
          </w:tcPr>
          <w:p w14:paraId="199E6953" w14:textId="77777777" w:rsidR="00F11234" w:rsidRPr="0087521F" w:rsidRDefault="00F11234" w:rsidP="00051A89">
            <w:pPr>
              <w:tabs>
                <w:tab w:val="left" w:pos="567"/>
                <w:tab w:val="left" w:pos="1418"/>
                <w:tab w:val="left" w:pos="8500"/>
              </w:tabs>
              <w:spacing w:before="40" w:after="60"/>
              <w:jc w:val="center"/>
              <w:rPr>
                <w:rFonts w:ascii="Arial" w:hAnsi="Arial" w:cs="Arial"/>
                <w:sz w:val="22"/>
                <w:szCs w:val="22"/>
              </w:rPr>
            </w:pPr>
          </w:p>
        </w:tc>
      </w:tr>
      <w:tr w:rsidR="00F11234" w:rsidRPr="0087521F" w14:paraId="3A403C5C" w14:textId="77777777" w:rsidTr="00121D1C">
        <w:trPr>
          <w:trHeight w:val="1315"/>
          <w:jc w:val="center"/>
        </w:trPr>
        <w:tc>
          <w:tcPr>
            <w:tcW w:w="7000" w:type="dxa"/>
          </w:tcPr>
          <w:p w14:paraId="1AE765EA" w14:textId="459B3D74" w:rsidR="00F11234" w:rsidRPr="0087521F" w:rsidRDefault="00F11234" w:rsidP="00051A89">
            <w:pPr>
              <w:autoSpaceDE w:val="0"/>
              <w:autoSpaceDN w:val="0"/>
              <w:adjustRightInd w:val="0"/>
              <w:spacing w:before="40" w:after="60"/>
              <w:rPr>
                <w:rFonts w:ascii="Arial" w:hAnsi="Arial" w:cs="Arial"/>
                <w:color w:val="000000"/>
                <w:sz w:val="22"/>
                <w:szCs w:val="22"/>
              </w:rPr>
            </w:pPr>
            <w:r w:rsidRPr="0087521F">
              <w:rPr>
                <w:rFonts w:ascii="Arial" w:hAnsi="Arial" w:cs="Arial"/>
                <w:color w:val="000000"/>
                <w:sz w:val="22"/>
                <w:szCs w:val="22"/>
              </w:rPr>
              <w:t xml:space="preserve">Expérience dans l’animation de formation pour adulte </w:t>
            </w:r>
            <w:r w:rsidRPr="0087521F">
              <w:rPr>
                <w:rFonts w:ascii="Arial" w:hAnsi="Arial" w:cs="Arial"/>
                <w:color w:val="000000"/>
                <w:sz w:val="22"/>
                <w:szCs w:val="22"/>
                <w:u w:val="single"/>
              </w:rPr>
              <w:t>en classe virtuelle</w:t>
            </w:r>
            <w:r w:rsidRPr="0087521F">
              <w:rPr>
                <w:rFonts w:ascii="Arial" w:hAnsi="Arial" w:cs="Arial"/>
                <w:color w:val="000000"/>
                <w:sz w:val="22"/>
                <w:szCs w:val="22"/>
              </w:rPr>
              <w:t xml:space="preserve">. </w:t>
            </w:r>
            <w:r w:rsidRPr="0087521F">
              <w:rPr>
                <w:rFonts w:ascii="Arial" w:hAnsi="Arial" w:cs="Arial"/>
                <w:i/>
                <w:color w:val="000000"/>
                <w:sz w:val="22"/>
                <w:szCs w:val="22"/>
              </w:rPr>
              <w:t>Expérience moyenne des formateurs </w:t>
            </w:r>
            <w:r w:rsidR="00CA70A3" w:rsidRPr="0087521F">
              <w:rPr>
                <w:rFonts w:ascii="Arial" w:hAnsi="Arial" w:cs="Arial"/>
                <w:i/>
                <w:color w:val="000000"/>
                <w:sz w:val="22"/>
                <w:szCs w:val="22"/>
              </w:rPr>
              <w:sym w:font="Wingdings 2" w:char="F0D9"/>
            </w:r>
            <w:r w:rsidRPr="0087521F">
              <w:rPr>
                <w:rFonts w:ascii="Arial" w:hAnsi="Arial" w:cs="Arial"/>
                <w:i/>
                <w:color w:val="000000"/>
                <w:sz w:val="22"/>
                <w:szCs w:val="22"/>
              </w:rPr>
              <w:t>:</w:t>
            </w:r>
          </w:p>
          <w:p w14:paraId="3A3D8C43" w14:textId="77777777" w:rsidR="00F11234" w:rsidRPr="0087521F" w:rsidRDefault="00F11234" w:rsidP="00051A89">
            <w:pPr>
              <w:tabs>
                <w:tab w:val="left" w:pos="567"/>
                <w:tab w:val="left" w:pos="1418"/>
                <w:tab w:val="left" w:pos="8500"/>
              </w:tabs>
              <w:spacing w:before="40" w:after="60"/>
              <w:rPr>
                <w:rFonts w:ascii="Arial" w:hAnsi="Arial" w:cs="Arial"/>
                <w:i/>
                <w:color w:val="000000"/>
                <w:sz w:val="22"/>
                <w:szCs w:val="22"/>
              </w:rPr>
            </w:pPr>
            <w:r w:rsidRPr="0087521F">
              <w:rPr>
                <w:rFonts w:ascii="Arial" w:hAnsi="Arial" w:cs="Arial"/>
                <w:i/>
                <w:color w:val="000000"/>
                <w:sz w:val="22"/>
                <w:szCs w:val="22"/>
              </w:rPr>
              <w:t>Moins de 3 ans d’expérience : 0 point</w:t>
            </w:r>
          </w:p>
          <w:p w14:paraId="663AC067" w14:textId="77777777" w:rsidR="00F11234" w:rsidRPr="0087521F" w:rsidRDefault="00F11234" w:rsidP="00051A89">
            <w:pPr>
              <w:tabs>
                <w:tab w:val="left" w:pos="567"/>
                <w:tab w:val="left" w:pos="1418"/>
                <w:tab w:val="left" w:pos="8500"/>
              </w:tabs>
              <w:spacing w:before="40" w:after="60"/>
              <w:rPr>
                <w:rFonts w:ascii="Arial" w:hAnsi="Arial" w:cs="Arial"/>
                <w:i/>
                <w:color w:val="000000"/>
                <w:sz w:val="22"/>
                <w:szCs w:val="22"/>
              </w:rPr>
            </w:pPr>
            <w:r w:rsidRPr="0087521F">
              <w:rPr>
                <w:rFonts w:ascii="Arial" w:hAnsi="Arial" w:cs="Arial"/>
                <w:i/>
                <w:color w:val="000000"/>
                <w:sz w:val="22"/>
                <w:szCs w:val="22"/>
              </w:rPr>
              <w:t>Entre 3 ans et 5 ans d’expérience : 3 points</w:t>
            </w:r>
          </w:p>
          <w:p w14:paraId="76F415FE" w14:textId="77777777" w:rsidR="00F11234" w:rsidRPr="0087521F" w:rsidRDefault="00F11234" w:rsidP="00051A89">
            <w:pPr>
              <w:autoSpaceDE w:val="0"/>
              <w:autoSpaceDN w:val="0"/>
              <w:adjustRightInd w:val="0"/>
              <w:spacing w:before="40" w:after="60"/>
              <w:rPr>
                <w:rFonts w:ascii="Arial" w:hAnsi="Arial" w:cs="Arial"/>
                <w:color w:val="000000"/>
                <w:sz w:val="22"/>
                <w:szCs w:val="22"/>
              </w:rPr>
            </w:pPr>
            <w:r w:rsidRPr="0087521F">
              <w:rPr>
                <w:rFonts w:ascii="Arial" w:hAnsi="Arial" w:cs="Arial"/>
                <w:i/>
                <w:color w:val="000000"/>
                <w:sz w:val="22"/>
                <w:szCs w:val="22"/>
              </w:rPr>
              <w:t>Au-delà de 5 ans d’expérience : 5 points</w:t>
            </w:r>
          </w:p>
        </w:tc>
        <w:tc>
          <w:tcPr>
            <w:tcW w:w="1084" w:type="dxa"/>
            <w:vAlign w:val="center"/>
          </w:tcPr>
          <w:p w14:paraId="0CFCA4AB" w14:textId="77777777" w:rsidR="00F11234" w:rsidRPr="0087521F" w:rsidRDefault="00F11234" w:rsidP="00051A89">
            <w:pPr>
              <w:tabs>
                <w:tab w:val="left" w:pos="567"/>
                <w:tab w:val="left" w:pos="1418"/>
                <w:tab w:val="left" w:pos="8500"/>
              </w:tabs>
              <w:spacing w:before="40" w:after="60"/>
              <w:jc w:val="center"/>
              <w:rPr>
                <w:rFonts w:ascii="Arial" w:hAnsi="Arial" w:cs="Arial"/>
                <w:sz w:val="22"/>
                <w:szCs w:val="22"/>
              </w:rPr>
            </w:pPr>
            <w:r w:rsidRPr="0087521F">
              <w:rPr>
                <w:rFonts w:ascii="Arial" w:hAnsi="Arial" w:cs="Arial"/>
                <w:sz w:val="22"/>
                <w:szCs w:val="22"/>
              </w:rPr>
              <w:t>5</w:t>
            </w:r>
          </w:p>
        </w:tc>
        <w:tc>
          <w:tcPr>
            <w:tcW w:w="1550" w:type="dxa"/>
            <w:vMerge/>
            <w:vAlign w:val="center"/>
          </w:tcPr>
          <w:p w14:paraId="5345DD1B" w14:textId="77777777" w:rsidR="00F11234" w:rsidRPr="0087521F" w:rsidRDefault="00F11234" w:rsidP="00051A89">
            <w:pPr>
              <w:tabs>
                <w:tab w:val="left" w:pos="567"/>
                <w:tab w:val="left" w:pos="1418"/>
                <w:tab w:val="left" w:pos="8500"/>
              </w:tabs>
              <w:spacing w:before="40" w:after="60"/>
              <w:jc w:val="center"/>
              <w:rPr>
                <w:rFonts w:ascii="Arial" w:hAnsi="Arial" w:cs="Arial"/>
                <w:sz w:val="22"/>
                <w:szCs w:val="22"/>
              </w:rPr>
            </w:pPr>
          </w:p>
        </w:tc>
      </w:tr>
      <w:tr w:rsidR="00F11234" w:rsidRPr="0087521F" w14:paraId="121D0FEE" w14:textId="77777777" w:rsidTr="00121D1C">
        <w:tblPrEx>
          <w:jc w:val="left"/>
        </w:tblPrEx>
        <w:tc>
          <w:tcPr>
            <w:tcW w:w="7000" w:type="dxa"/>
            <w:shd w:val="clear" w:color="auto" w:fill="D9D9D9" w:themeFill="background1" w:themeFillShade="D9"/>
          </w:tcPr>
          <w:p w14:paraId="0F3016CD" w14:textId="59B5869B" w:rsidR="00F11234" w:rsidRPr="0087521F" w:rsidRDefault="00F11234" w:rsidP="00051A89">
            <w:pPr>
              <w:autoSpaceDE w:val="0"/>
              <w:autoSpaceDN w:val="0"/>
              <w:adjustRightInd w:val="0"/>
              <w:spacing w:before="40" w:after="60"/>
              <w:rPr>
                <w:rFonts w:ascii="Arial" w:hAnsi="Arial" w:cs="Arial"/>
                <w:b/>
                <w:color w:val="000000"/>
                <w:sz w:val="22"/>
                <w:szCs w:val="22"/>
              </w:rPr>
            </w:pPr>
            <w:r w:rsidRPr="0087521F">
              <w:rPr>
                <w:rFonts w:ascii="Arial" w:hAnsi="Arial" w:cs="Arial"/>
                <w:b/>
                <w:color w:val="000000"/>
                <w:sz w:val="22"/>
                <w:szCs w:val="22"/>
              </w:rPr>
              <w:t>Sous-critère 3 - Adéquation des moyens techniques</w:t>
            </w:r>
          </w:p>
        </w:tc>
        <w:tc>
          <w:tcPr>
            <w:tcW w:w="1084" w:type="dxa"/>
            <w:shd w:val="clear" w:color="auto" w:fill="D9D9D9" w:themeFill="background1" w:themeFillShade="D9"/>
          </w:tcPr>
          <w:p w14:paraId="42E75D6F" w14:textId="77777777" w:rsidR="00F11234" w:rsidRPr="0087521F" w:rsidRDefault="00F11234" w:rsidP="00F11234">
            <w:pPr>
              <w:autoSpaceDE w:val="0"/>
              <w:autoSpaceDN w:val="0"/>
              <w:adjustRightInd w:val="0"/>
              <w:spacing w:before="40" w:after="60"/>
              <w:rPr>
                <w:rFonts w:ascii="Arial" w:hAnsi="Arial" w:cs="Arial"/>
                <w:b/>
                <w:color w:val="000000"/>
                <w:sz w:val="22"/>
                <w:szCs w:val="22"/>
              </w:rPr>
            </w:pPr>
            <w:r w:rsidRPr="0087521F">
              <w:rPr>
                <w:rFonts w:ascii="Arial" w:hAnsi="Arial" w:cs="Arial"/>
                <w:b/>
                <w:color w:val="000000"/>
                <w:sz w:val="22"/>
                <w:szCs w:val="22"/>
              </w:rPr>
              <w:t>Détail notation</w:t>
            </w:r>
          </w:p>
        </w:tc>
        <w:tc>
          <w:tcPr>
            <w:tcW w:w="1550" w:type="dxa"/>
            <w:shd w:val="clear" w:color="auto" w:fill="D9D9D9" w:themeFill="background1" w:themeFillShade="D9"/>
          </w:tcPr>
          <w:p w14:paraId="40F8568C" w14:textId="77777777" w:rsidR="00F11234" w:rsidRPr="0087521F" w:rsidRDefault="00F11234" w:rsidP="00F11234">
            <w:pPr>
              <w:autoSpaceDE w:val="0"/>
              <w:autoSpaceDN w:val="0"/>
              <w:adjustRightInd w:val="0"/>
              <w:spacing w:before="40" w:after="60"/>
              <w:rPr>
                <w:rFonts w:ascii="Arial" w:hAnsi="Arial" w:cs="Arial"/>
                <w:b/>
                <w:color w:val="000000"/>
                <w:sz w:val="22"/>
                <w:szCs w:val="22"/>
              </w:rPr>
            </w:pPr>
            <w:r w:rsidRPr="0087521F">
              <w:rPr>
                <w:rFonts w:ascii="Arial" w:hAnsi="Arial" w:cs="Arial"/>
                <w:b/>
                <w:color w:val="000000"/>
                <w:sz w:val="22"/>
                <w:szCs w:val="22"/>
              </w:rPr>
              <w:t>Note globale sous critère</w:t>
            </w:r>
          </w:p>
        </w:tc>
      </w:tr>
      <w:tr w:rsidR="00F11234" w:rsidRPr="0087521F" w14:paraId="1F37772F" w14:textId="77777777" w:rsidTr="00121D1C">
        <w:tblPrEx>
          <w:jc w:val="left"/>
        </w:tblPrEx>
        <w:trPr>
          <w:trHeight w:val="724"/>
        </w:trPr>
        <w:tc>
          <w:tcPr>
            <w:tcW w:w="7000" w:type="dxa"/>
          </w:tcPr>
          <w:p w14:paraId="7FF8D37B" w14:textId="24E9F184" w:rsidR="00F11234" w:rsidRPr="0087521F" w:rsidRDefault="00F11234" w:rsidP="00051A89">
            <w:pPr>
              <w:autoSpaceDE w:val="0"/>
              <w:autoSpaceDN w:val="0"/>
              <w:adjustRightInd w:val="0"/>
              <w:spacing w:before="40" w:after="60"/>
              <w:rPr>
                <w:rFonts w:ascii="Arial" w:hAnsi="Arial" w:cs="Arial"/>
                <w:color w:val="000000"/>
                <w:sz w:val="22"/>
                <w:szCs w:val="22"/>
              </w:rPr>
            </w:pPr>
            <w:r w:rsidRPr="0087521F">
              <w:rPr>
                <w:rFonts w:ascii="Arial" w:hAnsi="Arial" w:cs="Arial"/>
                <w:color w:val="000000"/>
                <w:sz w:val="22"/>
                <w:szCs w:val="22"/>
              </w:rPr>
              <w:t>Qualité des supports de cours (mise en page, disposition, clarté, illustration, facilité d’utilisation</w:t>
            </w:r>
            <w:r w:rsidR="005C075B" w:rsidRPr="0087521F">
              <w:rPr>
                <w:rFonts w:ascii="Arial" w:hAnsi="Arial" w:cs="Arial"/>
                <w:color w:val="000000"/>
                <w:sz w:val="22"/>
                <w:szCs w:val="22"/>
              </w:rPr>
              <w:t xml:space="preserve"> apprécié sur la base des échantillons fournis selon les indications du CRT</w:t>
            </w:r>
            <w:r w:rsidRPr="0087521F">
              <w:rPr>
                <w:rFonts w:ascii="Arial" w:hAnsi="Arial" w:cs="Arial"/>
                <w:color w:val="000000"/>
                <w:sz w:val="22"/>
                <w:szCs w:val="22"/>
              </w:rPr>
              <w:t>).</w:t>
            </w:r>
          </w:p>
        </w:tc>
        <w:tc>
          <w:tcPr>
            <w:tcW w:w="1084" w:type="dxa"/>
          </w:tcPr>
          <w:p w14:paraId="07D61477" w14:textId="77777777" w:rsidR="00F11234" w:rsidRPr="0087521F" w:rsidRDefault="00F11234" w:rsidP="00051A89">
            <w:pPr>
              <w:tabs>
                <w:tab w:val="left" w:pos="567"/>
                <w:tab w:val="left" w:pos="1418"/>
                <w:tab w:val="left" w:pos="8500"/>
              </w:tabs>
              <w:spacing w:before="40" w:after="60"/>
              <w:jc w:val="center"/>
              <w:rPr>
                <w:rFonts w:ascii="Arial" w:hAnsi="Arial" w:cs="Arial"/>
                <w:sz w:val="22"/>
                <w:szCs w:val="22"/>
              </w:rPr>
            </w:pPr>
            <w:r w:rsidRPr="0087521F">
              <w:rPr>
                <w:rFonts w:ascii="Arial" w:hAnsi="Arial" w:cs="Arial"/>
                <w:sz w:val="22"/>
                <w:szCs w:val="22"/>
              </w:rPr>
              <w:t>6</w:t>
            </w:r>
          </w:p>
        </w:tc>
        <w:tc>
          <w:tcPr>
            <w:tcW w:w="1550" w:type="dxa"/>
            <w:vMerge w:val="restart"/>
          </w:tcPr>
          <w:p w14:paraId="3ADBD998" w14:textId="77777777" w:rsidR="00F11234" w:rsidRPr="0087521F" w:rsidRDefault="00F11234" w:rsidP="00051A89">
            <w:pPr>
              <w:tabs>
                <w:tab w:val="left" w:pos="567"/>
                <w:tab w:val="left" w:pos="1418"/>
                <w:tab w:val="left" w:pos="8500"/>
              </w:tabs>
              <w:spacing w:before="40" w:after="60"/>
              <w:jc w:val="center"/>
              <w:rPr>
                <w:rFonts w:ascii="Arial" w:hAnsi="Arial" w:cs="Arial"/>
                <w:sz w:val="22"/>
                <w:szCs w:val="22"/>
              </w:rPr>
            </w:pPr>
            <w:r w:rsidRPr="0087521F">
              <w:rPr>
                <w:rFonts w:ascii="Arial" w:hAnsi="Arial" w:cs="Arial"/>
                <w:sz w:val="22"/>
                <w:szCs w:val="22"/>
              </w:rPr>
              <w:t>10</w:t>
            </w:r>
          </w:p>
        </w:tc>
      </w:tr>
      <w:tr w:rsidR="00F11234" w:rsidRPr="0087521F" w14:paraId="01E8587C" w14:textId="77777777" w:rsidTr="00121D1C">
        <w:tblPrEx>
          <w:jc w:val="left"/>
        </w:tblPrEx>
        <w:trPr>
          <w:trHeight w:val="724"/>
        </w:trPr>
        <w:tc>
          <w:tcPr>
            <w:tcW w:w="7000" w:type="dxa"/>
          </w:tcPr>
          <w:p w14:paraId="7077B2F8" w14:textId="77777777" w:rsidR="00121D1C" w:rsidRPr="0087521F" w:rsidRDefault="00121D1C" w:rsidP="00051A89">
            <w:pPr>
              <w:autoSpaceDE w:val="0"/>
              <w:autoSpaceDN w:val="0"/>
              <w:adjustRightInd w:val="0"/>
              <w:spacing w:before="40" w:after="60"/>
              <w:rPr>
                <w:rFonts w:ascii="Arial" w:hAnsi="Arial" w:cs="Arial"/>
                <w:color w:val="000000"/>
                <w:sz w:val="22"/>
                <w:szCs w:val="22"/>
              </w:rPr>
            </w:pPr>
          </w:p>
          <w:p w14:paraId="2DE40D2F" w14:textId="08FA1899" w:rsidR="00F11234" w:rsidRPr="0087521F" w:rsidRDefault="00F11234" w:rsidP="005C075B">
            <w:pPr>
              <w:autoSpaceDE w:val="0"/>
              <w:autoSpaceDN w:val="0"/>
              <w:adjustRightInd w:val="0"/>
              <w:spacing w:before="40" w:after="60"/>
              <w:rPr>
                <w:rFonts w:ascii="Arial" w:hAnsi="Arial" w:cs="Arial"/>
                <w:color w:val="000000"/>
                <w:sz w:val="22"/>
                <w:szCs w:val="22"/>
              </w:rPr>
            </w:pPr>
            <w:r w:rsidRPr="0087521F">
              <w:rPr>
                <w:rFonts w:ascii="Arial" w:hAnsi="Arial" w:cs="Arial"/>
                <w:color w:val="000000"/>
                <w:sz w:val="22"/>
                <w:szCs w:val="22"/>
              </w:rPr>
              <w:t>Outils numériques (présentation et accessibilité, ergonomie et interactivité).</w:t>
            </w:r>
            <w:r w:rsidR="005C075B" w:rsidRPr="0087521F">
              <w:rPr>
                <w:sz w:val="22"/>
                <w:szCs w:val="22"/>
              </w:rPr>
              <w:t xml:space="preserve"> </w:t>
            </w:r>
            <w:r w:rsidR="005C075B" w:rsidRPr="0087521F">
              <w:rPr>
                <w:rFonts w:ascii="Arial" w:hAnsi="Arial" w:cs="Arial"/>
                <w:color w:val="000000"/>
                <w:sz w:val="22"/>
                <w:szCs w:val="22"/>
              </w:rPr>
              <w:t>Critère apprécié à l’aide du lien numérique d'accès à sa plateforme d'enseignement en ligne fourni par le candidat</w:t>
            </w:r>
            <w:r w:rsidR="004D6F9B" w:rsidRPr="0087521F">
              <w:rPr>
                <w:rFonts w:ascii="Arial" w:hAnsi="Arial" w:cs="Arial"/>
                <w:color w:val="000000"/>
                <w:sz w:val="22"/>
                <w:szCs w:val="22"/>
              </w:rPr>
              <w:t xml:space="preserve"> dans son offre</w:t>
            </w:r>
            <w:r w:rsidR="005C075B" w:rsidRPr="0087521F">
              <w:rPr>
                <w:rFonts w:ascii="Arial" w:hAnsi="Arial" w:cs="Arial"/>
                <w:color w:val="000000"/>
                <w:sz w:val="22"/>
                <w:szCs w:val="22"/>
              </w:rPr>
              <w:t xml:space="preserve">. Cet accès devra être valable pour toute la période d'analyse, autant de fois que nécessaire à l'évaluation. </w:t>
            </w:r>
          </w:p>
        </w:tc>
        <w:tc>
          <w:tcPr>
            <w:tcW w:w="1084" w:type="dxa"/>
          </w:tcPr>
          <w:p w14:paraId="20DA8603" w14:textId="77777777" w:rsidR="00F11234" w:rsidRPr="0087521F" w:rsidRDefault="00F11234" w:rsidP="00051A89">
            <w:pPr>
              <w:tabs>
                <w:tab w:val="left" w:pos="567"/>
                <w:tab w:val="left" w:pos="1418"/>
                <w:tab w:val="left" w:pos="8500"/>
              </w:tabs>
              <w:spacing w:before="40" w:after="60"/>
              <w:jc w:val="center"/>
              <w:rPr>
                <w:rFonts w:ascii="Arial" w:hAnsi="Arial" w:cs="Arial"/>
                <w:sz w:val="22"/>
                <w:szCs w:val="22"/>
              </w:rPr>
            </w:pPr>
            <w:r w:rsidRPr="0087521F">
              <w:rPr>
                <w:rFonts w:ascii="Arial" w:hAnsi="Arial" w:cs="Arial"/>
                <w:sz w:val="22"/>
                <w:szCs w:val="22"/>
              </w:rPr>
              <w:t>4</w:t>
            </w:r>
          </w:p>
        </w:tc>
        <w:tc>
          <w:tcPr>
            <w:tcW w:w="1550" w:type="dxa"/>
            <w:vMerge/>
          </w:tcPr>
          <w:p w14:paraId="7A53F4EE" w14:textId="77777777" w:rsidR="00F11234" w:rsidRPr="0087521F" w:rsidRDefault="00F11234" w:rsidP="00051A89">
            <w:pPr>
              <w:tabs>
                <w:tab w:val="left" w:pos="567"/>
                <w:tab w:val="left" w:pos="1418"/>
                <w:tab w:val="left" w:pos="8500"/>
              </w:tabs>
              <w:spacing w:before="40" w:after="60"/>
              <w:rPr>
                <w:rFonts w:ascii="Arial" w:hAnsi="Arial" w:cs="Arial"/>
                <w:sz w:val="22"/>
                <w:szCs w:val="22"/>
              </w:rPr>
            </w:pPr>
          </w:p>
        </w:tc>
      </w:tr>
    </w:tbl>
    <w:p w14:paraId="7FCD3C82" w14:textId="34204D20" w:rsidR="00CA70A3" w:rsidRPr="0087521F" w:rsidRDefault="00CA70A3" w:rsidP="00CA70A3">
      <w:pPr>
        <w:tabs>
          <w:tab w:val="left" w:pos="3820"/>
        </w:tabs>
        <w:spacing w:before="20" w:after="20"/>
        <w:rPr>
          <w:rFonts w:ascii="Arial" w:hAnsi="Arial" w:cs="Arial"/>
          <w:b/>
          <w:sz w:val="22"/>
          <w:szCs w:val="22"/>
        </w:rPr>
      </w:pPr>
      <w:r w:rsidRPr="0087521F">
        <w:rPr>
          <w:rFonts w:ascii="Arial" w:hAnsi="Arial" w:cs="Arial"/>
          <w:sz w:val="22"/>
          <w:szCs w:val="22"/>
        </w:rPr>
        <w:sym w:font="Wingdings 2" w:char="F0D9"/>
      </w:r>
      <w:r w:rsidRPr="0087521F">
        <w:rPr>
          <w:rFonts w:asciiTheme="minorHAnsi" w:eastAsiaTheme="minorHAnsi" w:hAnsiTheme="minorHAnsi" w:cstheme="minorBidi"/>
          <w:b/>
          <w:sz w:val="22"/>
          <w:szCs w:val="22"/>
          <w:lang w:eastAsia="en-US"/>
        </w:rPr>
        <w:t xml:space="preserve"> </w:t>
      </w:r>
      <w:r w:rsidRPr="0087521F">
        <w:rPr>
          <w:rFonts w:ascii="Arial" w:hAnsi="Arial" w:cs="Arial"/>
          <w:b/>
          <w:sz w:val="22"/>
          <w:szCs w:val="22"/>
        </w:rPr>
        <w:t>La note sera calculée en faisant la moyenne des notes obtenues dans l’évaluation des profils fournis par le candidat dans son offre.</w:t>
      </w:r>
    </w:p>
    <w:p w14:paraId="7F974986" w14:textId="77777777" w:rsidR="00CA70A3" w:rsidRPr="0087521F" w:rsidRDefault="00CA70A3" w:rsidP="00CA70A3">
      <w:pPr>
        <w:tabs>
          <w:tab w:val="left" w:pos="3820"/>
        </w:tabs>
        <w:spacing w:before="20" w:after="20"/>
        <w:rPr>
          <w:rFonts w:ascii="Arial" w:hAnsi="Arial" w:cs="Arial"/>
          <w:b/>
          <w:sz w:val="22"/>
          <w:szCs w:val="22"/>
        </w:rPr>
      </w:pPr>
    </w:p>
    <w:p w14:paraId="69EC9516" w14:textId="4FDAB1B4" w:rsidR="00CA70A3" w:rsidRPr="0087521F" w:rsidRDefault="00CA70A3" w:rsidP="00CA70A3">
      <w:pPr>
        <w:tabs>
          <w:tab w:val="left" w:pos="3820"/>
        </w:tabs>
        <w:spacing w:before="20" w:after="20"/>
        <w:rPr>
          <w:rFonts w:ascii="Arial" w:hAnsi="Arial" w:cs="Arial"/>
          <w:b/>
          <w:sz w:val="22"/>
          <w:szCs w:val="22"/>
        </w:rPr>
      </w:pPr>
      <w:r w:rsidRPr="0087521F">
        <w:rPr>
          <w:rFonts w:ascii="Arial" w:hAnsi="Arial" w:cs="Arial"/>
          <w:b/>
          <w:sz w:val="22"/>
          <w:szCs w:val="22"/>
        </w:rPr>
        <w:t xml:space="preserve">Toute </w:t>
      </w:r>
      <w:r w:rsidR="00E16EF9">
        <w:rPr>
          <w:rFonts w:ascii="Arial" w:hAnsi="Arial" w:cs="Arial"/>
          <w:b/>
          <w:sz w:val="22"/>
          <w:szCs w:val="22"/>
        </w:rPr>
        <w:t>note inférieure à 2</w:t>
      </w:r>
      <w:r w:rsidRPr="0087521F">
        <w:rPr>
          <w:rFonts w:ascii="Arial" w:hAnsi="Arial" w:cs="Arial"/>
          <w:b/>
          <w:sz w:val="22"/>
          <w:szCs w:val="22"/>
        </w:rPr>
        <w:t xml:space="preserve">5 points/ </w:t>
      </w:r>
      <w:r w:rsidR="00E16EF9">
        <w:rPr>
          <w:rFonts w:ascii="Arial" w:hAnsi="Arial" w:cs="Arial"/>
          <w:b/>
          <w:sz w:val="22"/>
          <w:szCs w:val="22"/>
        </w:rPr>
        <w:t>5</w:t>
      </w:r>
      <w:r w:rsidRPr="0087521F">
        <w:rPr>
          <w:rFonts w:ascii="Arial" w:hAnsi="Arial" w:cs="Arial"/>
          <w:b/>
          <w:sz w:val="22"/>
          <w:szCs w:val="22"/>
        </w:rPr>
        <w:t>0 au critère technique sera éliminatoire.</w:t>
      </w:r>
    </w:p>
    <w:p w14:paraId="49DFA55F" w14:textId="179B1E79" w:rsidR="00F11234" w:rsidRPr="004245F4" w:rsidRDefault="00F11234" w:rsidP="00F11234">
      <w:pPr>
        <w:tabs>
          <w:tab w:val="left" w:pos="3820"/>
        </w:tabs>
        <w:spacing w:before="20" w:after="20"/>
        <w:rPr>
          <w:rFonts w:ascii="Arial" w:hAnsi="Arial" w:cs="Arial"/>
          <w:sz w:val="18"/>
          <w:szCs w:val="18"/>
        </w:rPr>
      </w:pPr>
    </w:p>
    <w:p w14:paraId="1285DF0C" w14:textId="77777777" w:rsidR="00CA70A3" w:rsidRPr="00CA70A3" w:rsidRDefault="00CA70A3" w:rsidP="00CA70A3">
      <w:pPr>
        <w:jc w:val="both"/>
        <w:rPr>
          <w:rFonts w:ascii="Marianne" w:hAnsi="Marianne"/>
          <w:b/>
          <w:sz w:val="24"/>
        </w:rPr>
      </w:pPr>
    </w:p>
    <w:tbl>
      <w:tblPr>
        <w:tblStyle w:val="Grilledutableau"/>
        <w:tblW w:w="5000" w:type="pct"/>
        <w:tblLook w:val="04A0" w:firstRow="1" w:lastRow="0" w:firstColumn="1" w:lastColumn="0" w:noHBand="0" w:noVBand="1"/>
      </w:tblPr>
      <w:tblGrid>
        <w:gridCol w:w="9913"/>
      </w:tblGrid>
      <w:tr w:rsidR="00CA70A3" w:rsidRPr="00357CD8" w14:paraId="6D090C8A" w14:textId="77777777" w:rsidTr="00051A89">
        <w:trPr>
          <w:trHeight w:val="675"/>
        </w:trPr>
        <w:tc>
          <w:tcPr>
            <w:tcW w:w="5000" w:type="pct"/>
            <w:shd w:val="clear" w:color="auto" w:fill="D9D9D9" w:themeFill="background1" w:themeFillShade="D9"/>
          </w:tcPr>
          <w:p w14:paraId="34CA7F9D" w14:textId="329FAC42" w:rsidR="00CA70A3" w:rsidRPr="00357CD8" w:rsidRDefault="00CA70A3" w:rsidP="0087521F">
            <w:pPr>
              <w:keepNext/>
              <w:keepLines/>
              <w:jc w:val="center"/>
              <w:rPr>
                <w:rFonts w:ascii="Arial" w:hAnsi="Arial" w:cs="Arial"/>
                <w:b/>
                <w:sz w:val="22"/>
              </w:rPr>
            </w:pPr>
            <w:r w:rsidRPr="00357CD8">
              <w:rPr>
                <w:rFonts w:ascii="Arial" w:hAnsi="Arial" w:cs="Arial"/>
                <w:b/>
                <w:sz w:val="22"/>
              </w:rPr>
              <w:t xml:space="preserve">CRITERE PRIX </w:t>
            </w:r>
            <w:r w:rsidR="0030111F" w:rsidRPr="00357CD8">
              <w:rPr>
                <w:rFonts w:ascii="Arial" w:hAnsi="Arial" w:cs="Arial"/>
                <w:b/>
                <w:sz w:val="22"/>
              </w:rPr>
              <w:t>POUR LES 5</w:t>
            </w:r>
            <w:r w:rsidRPr="00357CD8">
              <w:rPr>
                <w:rFonts w:ascii="Arial" w:hAnsi="Arial" w:cs="Arial"/>
                <w:b/>
                <w:sz w:val="22"/>
              </w:rPr>
              <w:t xml:space="preserve"> LOTS</w:t>
            </w:r>
          </w:p>
          <w:p w14:paraId="578E82F9" w14:textId="2F48B6D6" w:rsidR="00CA70A3" w:rsidRPr="007C77F3" w:rsidRDefault="00A5433F" w:rsidP="0087521F">
            <w:pPr>
              <w:keepNext/>
              <w:keepLines/>
              <w:jc w:val="center"/>
              <w:rPr>
                <w:rFonts w:ascii="Arial" w:hAnsi="Arial" w:cs="Arial"/>
                <w:sz w:val="22"/>
                <w:szCs w:val="22"/>
              </w:rPr>
            </w:pPr>
            <w:r w:rsidRPr="007C77F3">
              <w:rPr>
                <w:rFonts w:ascii="Arial" w:hAnsi="Arial" w:cs="Arial"/>
                <w:sz w:val="22"/>
                <w:szCs w:val="22"/>
              </w:rPr>
              <w:t>Noté sur 5</w:t>
            </w:r>
            <w:r w:rsidR="00CA70A3" w:rsidRPr="007C77F3">
              <w:rPr>
                <w:rFonts w:ascii="Arial" w:hAnsi="Arial" w:cs="Arial"/>
                <w:sz w:val="22"/>
                <w:szCs w:val="22"/>
              </w:rPr>
              <w:t>0 points</w:t>
            </w:r>
          </w:p>
          <w:p w14:paraId="11437B9A" w14:textId="77777777" w:rsidR="00CA70A3" w:rsidRPr="00357CD8" w:rsidRDefault="00CA70A3" w:rsidP="0087521F">
            <w:pPr>
              <w:keepNext/>
              <w:keepLines/>
              <w:jc w:val="center"/>
              <w:rPr>
                <w:rFonts w:ascii="Arial" w:hAnsi="Arial" w:cs="Arial"/>
                <w:sz w:val="22"/>
              </w:rPr>
            </w:pPr>
            <w:proofErr w:type="gramStart"/>
            <w:r w:rsidRPr="007C77F3">
              <w:rPr>
                <w:rFonts w:ascii="Arial" w:hAnsi="Arial" w:cs="Arial"/>
                <w:sz w:val="22"/>
                <w:szCs w:val="22"/>
              </w:rPr>
              <w:t>et</w:t>
            </w:r>
            <w:proofErr w:type="gramEnd"/>
            <w:r w:rsidRPr="007C77F3">
              <w:rPr>
                <w:rFonts w:ascii="Arial" w:hAnsi="Arial" w:cs="Arial"/>
                <w:sz w:val="22"/>
                <w:szCs w:val="22"/>
              </w:rPr>
              <w:t xml:space="preserve"> apprécié au regard des prix renseignés par le candidat dans l’annexe financière</w:t>
            </w:r>
            <w:r w:rsidRPr="00357CD8">
              <w:rPr>
                <w:rFonts w:ascii="Arial" w:hAnsi="Arial" w:cs="Arial"/>
                <w:sz w:val="22"/>
              </w:rPr>
              <w:t>.</w:t>
            </w:r>
          </w:p>
          <w:p w14:paraId="64E9810F" w14:textId="77777777" w:rsidR="00CA70A3" w:rsidRPr="00357CD8" w:rsidRDefault="00CA70A3" w:rsidP="0087521F">
            <w:pPr>
              <w:keepNext/>
              <w:keepLines/>
              <w:jc w:val="both"/>
              <w:rPr>
                <w:rFonts w:ascii="Arial" w:hAnsi="Arial" w:cs="Arial"/>
                <w:b/>
                <w:sz w:val="22"/>
              </w:rPr>
            </w:pPr>
          </w:p>
        </w:tc>
      </w:tr>
      <w:tr w:rsidR="00CA70A3" w:rsidRPr="00357CD8" w14:paraId="6C43188B" w14:textId="77777777" w:rsidTr="00051A89">
        <w:trPr>
          <w:trHeight w:val="2084"/>
        </w:trPr>
        <w:tc>
          <w:tcPr>
            <w:tcW w:w="5000" w:type="pct"/>
          </w:tcPr>
          <w:p w14:paraId="0F330026" w14:textId="688144B9" w:rsidR="00CA70A3" w:rsidRDefault="00CA70A3" w:rsidP="0087521F">
            <w:pPr>
              <w:keepNext/>
              <w:keepLines/>
              <w:jc w:val="both"/>
              <w:rPr>
                <w:rFonts w:ascii="Arial" w:hAnsi="Arial" w:cs="Arial"/>
                <w:sz w:val="24"/>
              </w:rPr>
            </w:pPr>
            <w:r w:rsidRPr="00357CD8">
              <w:rPr>
                <w:rFonts w:ascii="Arial" w:hAnsi="Arial" w:cs="Arial"/>
                <w:sz w:val="24"/>
              </w:rPr>
              <w:t>Le critère prix sera évalué comme suit :</w:t>
            </w:r>
          </w:p>
          <w:p w14:paraId="42366145" w14:textId="77777777" w:rsidR="007C77F3" w:rsidRPr="00357CD8" w:rsidRDefault="007C77F3" w:rsidP="0087521F">
            <w:pPr>
              <w:keepNext/>
              <w:keepLines/>
              <w:jc w:val="both"/>
              <w:rPr>
                <w:rFonts w:ascii="Arial" w:hAnsi="Arial" w:cs="Arial"/>
                <w:sz w:val="24"/>
              </w:rPr>
            </w:pPr>
          </w:p>
          <w:p w14:paraId="32996894" w14:textId="271A5862" w:rsidR="00CA70A3" w:rsidRPr="00357CD8" w:rsidRDefault="00CA70A3" w:rsidP="0087521F">
            <w:pPr>
              <w:keepNext/>
              <w:keepLines/>
              <w:jc w:val="both"/>
              <w:rPr>
                <w:rFonts w:ascii="Arial" w:hAnsi="Arial" w:cs="Arial"/>
                <w:sz w:val="24"/>
              </w:rPr>
            </w:pPr>
            <w:r w:rsidRPr="00357CD8">
              <w:rPr>
                <w:rFonts w:ascii="Arial" w:hAnsi="Arial" w:cs="Arial"/>
                <w:sz w:val="24"/>
              </w:rPr>
              <w:t>L’offre dont le montant toutes taxes comprises (</w:t>
            </w:r>
            <w:r w:rsidRPr="00357CD8">
              <w:rPr>
                <w:rFonts w:ascii="Arial" w:hAnsi="Arial" w:cs="Arial"/>
                <w:sz w:val="24"/>
                <w:highlight w:val="yellow"/>
              </w:rPr>
              <w:t xml:space="preserve">selon le scénario de commande </w:t>
            </w:r>
            <w:r w:rsidR="005934B6">
              <w:rPr>
                <w:rFonts w:ascii="Arial" w:hAnsi="Arial" w:cs="Arial"/>
                <w:sz w:val="24"/>
                <w:highlight w:val="yellow"/>
              </w:rPr>
              <w:t>en annexe 2</w:t>
            </w:r>
            <w:r w:rsidR="000F31DC">
              <w:rPr>
                <w:rFonts w:ascii="Arial" w:hAnsi="Arial" w:cs="Arial"/>
                <w:sz w:val="24"/>
                <w:highlight w:val="yellow"/>
              </w:rPr>
              <w:t xml:space="preserve"> a</w:t>
            </w:r>
            <w:r w:rsidR="00CC1465">
              <w:rPr>
                <w:rFonts w:ascii="Arial" w:hAnsi="Arial" w:cs="Arial"/>
                <w:sz w:val="24"/>
                <w:highlight w:val="yellow"/>
              </w:rPr>
              <w:t xml:space="preserve">u </w:t>
            </w:r>
            <w:r w:rsidR="005934B6">
              <w:rPr>
                <w:rFonts w:ascii="Arial" w:hAnsi="Arial" w:cs="Arial"/>
                <w:sz w:val="24"/>
                <w:highlight w:val="yellow"/>
              </w:rPr>
              <w:t>RC</w:t>
            </w:r>
            <w:r w:rsidRPr="00357CD8">
              <w:rPr>
                <w:rFonts w:ascii="Arial" w:hAnsi="Arial" w:cs="Arial"/>
                <w:sz w:val="24"/>
                <w:highlight w:val="yellow"/>
              </w:rPr>
              <w:t>)</w:t>
            </w:r>
            <w:r w:rsidRPr="00357CD8">
              <w:rPr>
                <w:rFonts w:ascii="Arial" w:hAnsi="Arial" w:cs="Arial"/>
                <w:sz w:val="24"/>
              </w:rPr>
              <w:t xml:space="preserve"> est le plus bas se verra attribuer la note maximum de </w:t>
            </w:r>
            <w:r w:rsidR="00A5433F">
              <w:rPr>
                <w:rFonts w:ascii="Arial" w:hAnsi="Arial" w:cs="Arial"/>
                <w:sz w:val="24"/>
              </w:rPr>
              <w:t>5</w:t>
            </w:r>
            <w:r w:rsidRPr="00357CD8">
              <w:rPr>
                <w:rFonts w:ascii="Arial" w:hAnsi="Arial" w:cs="Arial"/>
                <w:sz w:val="24"/>
              </w:rPr>
              <w:t xml:space="preserve">0 points. </w:t>
            </w:r>
          </w:p>
          <w:p w14:paraId="424DC723" w14:textId="77777777" w:rsidR="00CA70A3" w:rsidRPr="00357CD8" w:rsidRDefault="00CA70A3" w:rsidP="0087521F">
            <w:pPr>
              <w:keepNext/>
              <w:keepLines/>
              <w:jc w:val="both"/>
              <w:rPr>
                <w:rFonts w:ascii="Arial" w:hAnsi="Arial" w:cs="Arial"/>
                <w:sz w:val="24"/>
              </w:rPr>
            </w:pPr>
            <w:r w:rsidRPr="00357CD8">
              <w:rPr>
                <w:rFonts w:ascii="Arial" w:hAnsi="Arial" w:cs="Arial"/>
                <w:sz w:val="24"/>
              </w:rPr>
              <w:t>Les offres seront alors notées selon la formule suivante :</w:t>
            </w:r>
          </w:p>
          <w:p w14:paraId="3CDD6D98" w14:textId="2329451F" w:rsidR="00CA70A3" w:rsidRPr="00357CD8" w:rsidRDefault="00CA70A3" w:rsidP="0087521F">
            <w:pPr>
              <w:keepNext/>
              <w:keepLines/>
              <w:jc w:val="center"/>
              <w:rPr>
                <w:rFonts w:ascii="Arial" w:hAnsi="Arial" w:cs="Arial"/>
                <w:sz w:val="24"/>
              </w:rPr>
            </w:pPr>
            <w:r w:rsidRPr="00357CD8">
              <w:rPr>
                <w:rFonts w:ascii="Arial" w:hAnsi="Arial" w:cs="Arial"/>
                <w:sz w:val="24"/>
                <w:u w:val="single"/>
              </w:rPr>
              <w:t>Offre la plus basse</w:t>
            </w:r>
            <w:r w:rsidR="00A5433F">
              <w:rPr>
                <w:rFonts w:ascii="Arial" w:hAnsi="Arial" w:cs="Arial"/>
                <w:sz w:val="24"/>
              </w:rPr>
              <w:t xml:space="preserve">   X   5</w:t>
            </w:r>
            <w:r w:rsidRPr="00357CD8">
              <w:rPr>
                <w:rFonts w:ascii="Arial" w:hAnsi="Arial" w:cs="Arial"/>
                <w:sz w:val="24"/>
              </w:rPr>
              <w:t>0</w:t>
            </w:r>
          </w:p>
          <w:p w14:paraId="15C23EEE" w14:textId="0DC30F7E" w:rsidR="00CA70A3" w:rsidRPr="00357CD8" w:rsidRDefault="005934B6" w:rsidP="0087521F">
            <w:pPr>
              <w:keepNext/>
              <w:keepLines/>
              <w:ind w:left="3287" w:hanging="27"/>
              <w:rPr>
                <w:rFonts w:ascii="Arial" w:hAnsi="Arial" w:cs="Arial"/>
                <w:sz w:val="24"/>
              </w:rPr>
            </w:pPr>
            <w:r>
              <w:rPr>
                <w:rFonts w:ascii="Arial" w:hAnsi="Arial" w:cs="Arial"/>
                <w:sz w:val="24"/>
              </w:rPr>
              <w:t xml:space="preserve">   </w:t>
            </w:r>
            <w:r w:rsidR="00CA70A3" w:rsidRPr="00357CD8">
              <w:rPr>
                <w:rFonts w:ascii="Arial" w:hAnsi="Arial" w:cs="Arial"/>
                <w:sz w:val="24"/>
              </w:rPr>
              <w:t>Offre du candidat</w:t>
            </w:r>
            <w:r w:rsidR="00A963CD">
              <w:rPr>
                <w:rFonts w:ascii="Arial" w:hAnsi="Arial" w:cs="Arial"/>
                <w:sz w:val="24"/>
              </w:rPr>
              <w:t xml:space="preserve"> évalué</w:t>
            </w:r>
          </w:p>
          <w:p w14:paraId="57F4FAB7" w14:textId="77777777" w:rsidR="00CA70A3" w:rsidRPr="00357CD8" w:rsidRDefault="00CA70A3" w:rsidP="0087521F">
            <w:pPr>
              <w:keepNext/>
              <w:keepLines/>
              <w:jc w:val="both"/>
              <w:rPr>
                <w:rFonts w:ascii="Arial" w:hAnsi="Arial" w:cs="Arial"/>
                <w:sz w:val="24"/>
              </w:rPr>
            </w:pPr>
          </w:p>
        </w:tc>
      </w:tr>
    </w:tbl>
    <w:p w14:paraId="65117312" w14:textId="77777777" w:rsidR="00CA70A3" w:rsidRPr="00357CD8" w:rsidRDefault="00CA70A3" w:rsidP="00CA70A3">
      <w:pPr>
        <w:jc w:val="both"/>
        <w:rPr>
          <w:rFonts w:ascii="Arial" w:hAnsi="Arial" w:cs="Arial"/>
          <w:sz w:val="24"/>
        </w:rPr>
      </w:pPr>
    </w:p>
    <w:p w14:paraId="4BFA95AE" w14:textId="428494B9" w:rsidR="00CA70A3" w:rsidRPr="00357CD8" w:rsidRDefault="00CA70A3" w:rsidP="00CA70A3">
      <w:pPr>
        <w:jc w:val="both"/>
        <w:rPr>
          <w:rFonts w:ascii="Arial" w:hAnsi="Arial" w:cs="Arial"/>
          <w:sz w:val="24"/>
        </w:rPr>
      </w:pPr>
    </w:p>
    <w:p w14:paraId="674D17A4" w14:textId="77777777" w:rsidR="00CA70A3" w:rsidRPr="00357CD8" w:rsidRDefault="00CA70A3" w:rsidP="00CA70A3">
      <w:pPr>
        <w:jc w:val="both"/>
        <w:rPr>
          <w:rFonts w:ascii="Arial" w:hAnsi="Arial" w:cs="Arial"/>
          <w:sz w:val="24"/>
        </w:rPr>
      </w:pPr>
      <w:r w:rsidRPr="00357CD8">
        <w:rPr>
          <w:rFonts w:ascii="Arial" w:hAnsi="Arial" w:cs="Arial"/>
          <w:sz w:val="24"/>
        </w:rPr>
        <w:t>L’offre économiquement la plus avantageuse est celle qui obtient la meilleure note sur 100</w:t>
      </w:r>
    </w:p>
    <w:p w14:paraId="1390C9D8" w14:textId="77777777" w:rsidR="00CA70A3" w:rsidRPr="00357CD8" w:rsidRDefault="00CA70A3" w:rsidP="00CA70A3">
      <w:pPr>
        <w:jc w:val="both"/>
        <w:rPr>
          <w:rFonts w:ascii="Arial" w:hAnsi="Arial" w:cs="Arial"/>
          <w:sz w:val="24"/>
        </w:rPr>
      </w:pPr>
    </w:p>
    <w:tbl>
      <w:tblPr>
        <w:tblStyle w:val="Grilledutableau"/>
        <w:tblW w:w="5000" w:type="pct"/>
        <w:tblLook w:val="04A0" w:firstRow="1" w:lastRow="0" w:firstColumn="1" w:lastColumn="0" w:noHBand="0" w:noVBand="1"/>
      </w:tblPr>
      <w:tblGrid>
        <w:gridCol w:w="9913"/>
      </w:tblGrid>
      <w:tr w:rsidR="00CA70A3" w:rsidRPr="00357CD8" w14:paraId="3DEECDA1" w14:textId="77777777" w:rsidTr="00051A89">
        <w:trPr>
          <w:trHeight w:val="685"/>
        </w:trPr>
        <w:tc>
          <w:tcPr>
            <w:tcW w:w="5000" w:type="pct"/>
          </w:tcPr>
          <w:p w14:paraId="349C2016" w14:textId="77777777" w:rsidR="00CA70A3" w:rsidRPr="00357CD8" w:rsidRDefault="00CA70A3" w:rsidP="00CA70A3">
            <w:pPr>
              <w:jc w:val="both"/>
              <w:rPr>
                <w:rFonts w:ascii="Arial" w:hAnsi="Arial" w:cs="Arial"/>
                <w:b/>
                <w:sz w:val="24"/>
                <w:u w:val="single"/>
              </w:rPr>
            </w:pPr>
            <w:r w:rsidRPr="00357CD8">
              <w:rPr>
                <w:rFonts w:ascii="Arial" w:hAnsi="Arial" w:cs="Arial"/>
                <w:b/>
                <w:sz w:val="24"/>
                <w:u w:val="single"/>
              </w:rPr>
              <w:t>Négociation</w:t>
            </w:r>
          </w:p>
          <w:p w14:paraId="6487C3CE" w14:textId="77777777" w:rsidR="00CA70A3" w:rsidRPr="00357CD8" w:rsidRDefault="00CA70A3" w:rsidP="00CA70A3">
            <w:pPr>
              <w:jc w:val="both"/>
              <w:rPr>
                <w:rFonts w:ascii="Arial" w:hAnsi="Arial" w:cs="Arial"/>
                <w:b/>
                <w:sz w:val="24"/>
                <w:u w:val="single"/>
              </w:rPr>
            </w:pPr>
          </w:p>
          <w:p w14:paraId="476FB18B" w14:textId="77777777" w:rsidR="00CA70A3" w:rsidRPr="00357CD8" w:rsidRDefault="00CA70A3" w:rsidP="00CA70A3">
            <w:pPr>
              <w:jc w:val="both"/>
              <w:rPr>
                <w:rFonts w:ascii="Arial" w:hAnsi="Arial" w:cs="Arial"/>
                <w:sz w:val="24"/>
              </w:rPr>
            </w:pPr>
            <w:r w:rsidRPr="00357CD8">
              <w:rPr>
                <w:rFonts w:ascii="Arial" w:hAnsi="Arial" w:cs="Arial"/>
                <w:sz w:val="24"/>
              </w:rPr>
              <w:t>L’acheteur prévoit de négocier avec les 3 meilleures offres. Dans ce cas, les autres offres sont éliminées.</w:t>
            </w:r>
          </w:p>
          <w:p w14:paraId="22FAF711" w14:textId="77777777" w:rsidR="00CA70A3" w:rsidRPr="00357CD8" w:rsidRDefault="00CA70A3" w:rsidP="00CA70A3">
            <w:pPr>
              <w:jc w:val="both"/>
              <w:rPr>
                <w:rFonts w:ascii="Arial" w:hAnsi="Arial" w:cs="Arial"/>
                <w:sz w:val="24"/>
              </w:rPr>
            </w:pPr>
            <w:r w:rsidRPr="00357CD8">
              <w:rPr>
                <w:rFonts w:ascii="Arial" w:hAnsi="Arial" w:cs="Arial"/>
                <w:sz w:val="24"/>
              </w:rPr>
              <w:t>Toutefois, l’acheteur se réserve le droit d’attribuer le marché sur la base des offres initiales, sans négociation.</w:t>
            </w:r>
          </w:p>
          <w:p w14:paraId="10E50B4A" w14:textId="77777777" w:rsidR="00CA70A3" w:rsidRPr="00357CD8" w:rsidRDefault="00CA70A3" w:rsidP="00CA70A3">
            <w:pPr>
              <w:jc w:val="both"/>
              <w:rPr>
                <w:rFonts w:ascii="Arial" w:hAnsi="Arial" w:cs="Arial"/>
                <w:b/>
                <w:sz w:val="24"/>
                <w:u w:val="single"/>
              </w:rPr>
            </w:pPr>
          </w:p>
        </w:tc>
      </w:tr>
    </w:tbl>
    <w:p w14:paraId="0176D74E" w14:textId="77777777" w:rsidR="00BE660B" w:rsidRPr="00357CD8" w:rsidRDefault="00BE660B" w:rsidP="00CA70A3">
      <w:pPr>
        <w:jc w:val="both"/>
        <w:rPr>
          <w:rFonts w:ascii="Arial" w:hAnsi="Arial" w:cs="Arial"/>
          <w:b/>
          <w:sz w:val="24"/>
        </w:rPr>
      </w:pPr>
    </w:p>
    <w:p w14:paraId="564B25E0" w14:textId="315E15CB" w:rsidR="00CA70A3" w:rsidRPr="00357CD8" w:rsidRDefault="00CA70A3" w:rsidP="00CA70A3">
      <w:pPr>
        <w:jc w:val="both"/>
        <w:rPr>
          <w:rFonts w:ascii="Arial" w:hAnsi="Arial" w:cs="Arial"/>
          <w:b/>
          <w:sz w:val="24"/>
        </w:rPr>
      </w:pPr>
      <w:r w:rsidRPr="00357CD8">
        <w:rPr>
          <w:rFonts w:ascii="Arial" w:hAnsi="Arial" w:cs="Arial"/>
          <w:b/>
          <w:sz w:val="24"/>
        </w:rPr>
        <w:t>Engagement RSE du ministère</w:t>
      </w:r>
    </w:p>
    <w:p w14:paraId="1BF8E5F5" w14:textId="77777777" w:rsidR="00CA70A3" w:rsidRPr="00357CD8" w:rsidRDefault="00CA70A3" w:rsidP="00CA70A3">
      <w:pPr>
        <w:jc w:val="both"/>
        <w:rPr>
          <w:rFonts w:ascii="Arial" w:hAnsi="Arial" w:cs="Arial"/>
          <w:sz w:val="24"/>
        </w:rPr>
      </w:pPr>
      <w:r w:rsidRPr="00357CD8">
        <w:rPr>
          <w:rFonts w:ascii="Arial" w:hAnsi="Arial" w:cs="Arial"/>
          <w:sz w:val="24"/>
        </w:rPr>
        <w:t>Le ministre des Armées est engagé dans une démarche d’achats responsables avec l’obtention des labels « égalité professionnelle femmes hommes » et « Relations Fournisseurs et Achats Responsables (RFAR).</w:t>
      </w:r>
    </w:p>
    <w:p w14:paraId="369AAAD7" w14:textId="77777777" w:rsidR="00CA70A3" w:rsidRPr="00357CD8" w:rsidRDefault="00CA70A3" w:rsidP="00CA70A3">
      <w:pPr>
        <w:jc w:val="both"/>
        <w:rPr>
          <w:rFonts w:ascii="Arial" w:hAnsi="Arial" w:cs="Arial"/>
          <w:sz w:val="24"/>
        </w:rPr>
      </w:pPr>
      <w:r w:rsidRPr="00357CD8">
        <w:rPr>
          <w:rFonts w:ascii="Arial" w:hAnsi="Arial" w:cs="Arial"/>
          <w:sz w:val="24"/>
        </w:rPr>
        <w:t xml:space="preserve">Des informations complémentaires sur les engagements du ministère des Armées et les démarches de labellisation sont disponibles sur le site : </w:t>
      </w:r>
      <w:hyperlink r:id="rId22" w:history="1">
        <w:r w:rsidRPr="00357CD8">
          <w:rPr>
            <w:rStyle w:val="Lienhypertexte"/>
            <w:rFonts w:ascii="Arial" w:hAnsi="Arial" w:cs="Arial"/>
            <w:sz w:val="24"/>
          </w:rPr>
          <w:t>www.achats.defense.gouv.fr</w:t>
        </w:r>
      </w:hyperlink>
    </w:p>
    <w:p w14:paraId="6698D4D7" w14:textId="77777777" w:rsidR="00CA70A3" w:rsidRPr="00357CD8" w:rsidRDefault="00CA70A3" w:rsidP="00CA70A3">
      <w:pPr>
        <w:jc w:val="both"/>
        <w:rPr>
          <w:rFonts w:ascii="Arial" w:hAnsi="Arial" w:cs="Arial"/>
          <w:sz w:val="24"/>
        </w:rPr>
      </w:pPr>
      <w:r w:rsidRPr="00357CD8">
        <w:rPr>
          <w:rFonts w:ascii="Arial" w:hAnsi="Arial" w:cs="Arial"/>
          <w:sz w:val="24"/>
        </w:rPr>
        <w:t>En outre, ce site a pour objectifs d’accueillir, orienter et informer les entreprises intéressées par les achats émanant du Ministère des Armées. Le site publie une information actualisée sur les avis d’appels publics à la concurrence des services acheteurs du ministère par interface avec la plateforme des achats de l’Etat (PLACE), les prévisions d’achats du ministère et les demandes d’information 5DI/RFI) ainsi que les données essentielles.</w:t>
      </w:r>
    </w:p>
    <w:p w14:paraId="5AD1866B" w14:textId="25022B24" w:rsidR="00BE660B" w:rsidRDefault="00BE660B">
      <w:pPr>
        <w:rPr>
          <w:rFonts w:ascii="Marianne" w:hAnsi="Marianne"/>
          <w:sz w:val="24"/>
        </w:rPr>
      </w:pPr>
      <w:r>
        <w:rPr>
          <w:rFonts w:ascii="Marianne" w:hAnsi="Marianne"/>
          <w:sz w:val="24"/>
        </w:rPr>
        <w:br w:type="page"/>
      </w:r>
    </w:p>
    <w:p w14:paraId="44719DCD" w14:textId="77777777" w:rsidR="009B2E43" w:rsidRPr="009B2E43" w:rsidRDefault="009B2E43" w:rsidP="009B2E43">
      <w:pPr>
        <w:pBdr>
          <w:top w:val="single" w:sz="4" w:space="1" w:color="auto"/>
          <w:left w:val="single" w:sz="4" w:space="4" w:color="auto"/>
          <w:bottom w:val="single" w:sz="4" w:space="1" w:color="auto"/>
          <w:right w:val="single" w:sz="4" w:space="4" w:color="auto"/>
        </w:pBdr>
        <w:autoSpaceDE w:val="0"/>
        <w:autoSpaceDN w:val="0"/>
        <w:adjustRightInd w:val="0"/>
        <w:spacing w:after="120"/>
        <w:ind w:left="-284"/>
        <w:jc w:val="center"/>
        <w:rPr>
          <w:rFonts w:ascii="Arial" w:hAnsi="Arial" w:cs="Arial"/>
          <w:b/>
          <w:color w:val="000000"/>
          <w:sz w:val="28"/>
          <w:szCs w:val="28"/>
          <w:lang w:eastAsia="fr-FR"/>
        </w:rPr>
      </w:pPr>
      <w:r w:rsidRPr="009B2E43">
        <w:rPr>
          <w:rFonts w:ascii="Arial" w:hAnsi="Arial" w:cs="Arial"/>
          <w:b/>
          <w:color w:val="000000"/>
          <w:sz w:val="28"/>
          <w:szCs w:val="28"/>
          <w:u w:val="single"/>
          <w:lang w:eastAsia="fr-FR"/>
        </w:rPr>
        <w:lastRenderedPageBreak/>
        <w:t>3</w:t>
      </w:r>
      <w:r w:rsidRPr="009B2E43">
        <w:rPr>
          <w:rFonts w:ascii="Arial" w:hAnsi="Arial" w:cs="Arial"/>
          <w:b/>
          <w:color w:val="000000"/>
          <w:sz w:val="28"/>
          <w:szCs w:val="28"/>
          <w:vertAlign w:val="superscript"/>
          <w:lang w:eastAsia="fr-FR"/>
        </w:rPr>
        <w:t>ème</w:t>
      </w:r>
      <w:r w:rsidRPr="009B2E43">
        <w:rPr>
          <w:rFonts w:ascii="Arial" w:hAnsi="Arial" w:cs="Arial"/>
          <w:b/>
          <w:color w:val="000000"/>
          <w:sz w:val="28"/>
          <w:szCs w:val="28"/>
          <w:lang w:eastAsia="fr-FR"/>
        </w:rPr>
        <w:t xml:space="preserve"> partie - Clauses Administratives Particulières</w:t>
      </w:r>
    </w:p>
    <w:p w14:paraId="55BFA7D3" w14:textId="77777777" w:rsidR="009B2E43" w:rsidRPr="009B2E43" w:rsidRDefault="009B2E43" w:rsidP="009B2E43">
      <w:pPr>
        <w:autoSpaceDE w:val="0"/>
        <w:autoSpaceDN w:val="0"/>
        <w:adjustRightInd w:val="0"/>
        <w:spacing w:after="120"/>
        <w:ind w:left="-284"/>
        <w:jc w:val="center"/>
        <w:rPr>
          <w:rFonts w:ascii="Arial" w:hAnsi="Arial" w:cs="Arial"/>
          <w:b/>
          <w:color w:val="000000"/>
          <w:sz w:val="16"/>
          <w:szCs w:val="16"/>
          <w:u w:val="single"/>
          <w:lang w:eastAsia="fr-FR"/>
        </w:rPr>
      </w:pPr>
    </w:p>
    <w:p w14:paraId="3496339A" w14:textId="77777777" w:rsidR="009B2E43" w:rsidRPr="009B2E43" w:rsidRDefault="009B2E43" w:rsidP="009B2E43">
      <w:pPr>
        <w:numPr>
          <w:ilvl w:val="0"/>
          <w:numId w:val="35"/>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line="276" w:lineRule="auto"/>
        <w:rPr>
          <w:rFonts w:ascii="Arial" w:hAnsi="Arial" w:cs="Arial"/>
          <w:b/>
          <w:lang w:eastAsia="fr-FR"/>
        </w:rPr>
      </w:pPr>
      <w:r w:rsidRPr="009B2E43">
        <w:rPr>
          <w:rFonts w:ascii="Arial" w:hAnsi="Arial" w:cs="Arial"/>
          <w:b/>
          <w:lang w:eastAsia="fr-FR"/>
        </w:rPr>
        <w:t>CARACTÉRISTIQUES GÉNÉRALES DE L’ACCORD-CADRE</w:t>
      </w:r>
    </w:p>
    <w:p w14:paraId="01466EA5" w14:textId="77777777" w:rsidR="009B2E43" w:rsidRPr="007C77F3" w:rsidRDefault="009B2E43" w:rsidP="009B2E43">
      <w:pPr>
        <w:numPr>
          <w:ilvl w:val="0"/>
          <w:numId w:val="32"/>
        </w:numPr>
        <w:autoSpaceDE w:val="0"/>
        <w:autoSpaceDN w:val="0"/>
        <w:adjustRightInd w:val="0"/>
        <w:spacing w:after="120" w:line="276" w:lineRule="auto"/>
        <w:jc w:val="both"/>
        <w:rPr>
          <w:rFonts w:ascii="Arial" w:hAnsi="Arial" w:cs="Arial"/>
          <w:i/>
          <w:sz w:val="22"/>
          <w:szCs w:val="22"/>
          <w:lang w:eastAsia="fr-FR"/>
        </w:rPr>
      </w:pPr>
      <w:r w:rsidRPr="007C77F3">
        <w:rPr>
          <w:rFonts w:ascii="Arial" w:hAnsi="Arial" w:cs="Arial"/>
          <w:b/>
          <w:sz w:val="22"/>
          <w:szCs w:val="22"/>
          <w:u w:val="single"/>
          <w:lang w:eastAsia="fr-FR"/>
        </w:rPr>
        <w:t xml:space="preserve">Forme et étendue : </w:t>
      </w:r>
    </w:p>
    <w:p w14:paraId="060F5F4D" w14:textId="77777777" w:rsidR="009B2E43" w:rsidRPr="007C77F3" w:rsidRDefault="009B2E43" w:rsidP="009B2E43">
      <w:pPr>
        <w:autoSpaceDE w:val="0"/>
        <w:autoSpaceDN w:val="0"/>
        <w:adjustRightInd w:val="0"/>
        <w:spacing w:after="120"/>
        <w:jc w:val="both"/>
        <w:rPr>
          <w:rFonts w:ascii="Arial" w:hAnsi="Arial" w:cs="Arial"/>
          <w:sz w:val="22"/>
          <w:szCs w:val="22"/>
          <w:lang w:eastAsia="fr-FR"/>
        </w:rPr>
      </w:pPr>
      <w:r w:rsidRPr="007C77F3">
        <w:rPr>
          <w:rFonts w:ascii="Arial" w:hAnsi="Arial" w:cs="Arial"/>
          <w:sz w:val="22"/>
          <w:szCs w:val="22"/>
          <w:lang w:eastAsia="fr-FR"/>
        </w:rPr>
        <w:t>Le présent accord-cadre est alloti comme suit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6"/>
        <w:gridCol w:w="3414"/>
        <w:gridCol w:w="4264"/>
      </w:tblGrid>
      <w:tr w:rsidR="009B2E43" w:rsidRPr="009B2E43" w14:paraId="1A8A865A" w14:textId="77777777" w:rsidTr="00051A89">
        <w:tc>
          <w:tcPr>
            <w:tcW w:w="1826" w:type="dxa"/>
            <w:shd w:val="clear" w:color="auto" w:fill="auto"/>
          </w:tcPr>
          <w:p w14:paraId="16C7B8A9" w14:textId="77777777" w:rsidR="009B2E43" w:rsidRPr="009B2E43" w:rsidRDefault="009B2E43" w:rsidP="009B2E43">
            <w:pPr>
              <w:spacing w:before="60"/>
              <w:jc w:val="both"/>
              <w:rPr>
                <w:rFonts w:ascii="Arial" w:eastAsia="Times" w:hAnsi="Arial"/>
                <w:b/>
                <w:color w:val="000000"/>
                <w:szCs w:val="22"/>
                <w:lang w:eastAsia="fr-FR"/>
              </w:rPr>
            </w:pPr>
            <w:r w:rsidRPr="009B2E43">
              <w:rPr>
                <w:rFonts w:ascii="Arial" w:eastAsia="Times" w:hAnsi="Arial"/>
                <w:b/>
                <w:color w:val="000000"/>
                <w:szCs w:val="22"/>
                <w:lang w:eastAsia="fr-FR"/>
              </w:rPr>
              <w:t>Numéro de lot</w:t>
            </w:r>
          </w:p>
        </w:tc>
        <w:tc>
          <w:tcPr>
            <w:tcW w:w="3414" w:type="dxa"/>
            <w:shd w:val="clear" w:color="auto" w:fill="auto"/>
          </w:tcPr>
          <w:p w14:paraId="0703E666" w14:textId="77777777" w:rsidR="009B2E43" w:rsidRPr="009B2E43" w:rsidRDefault="009B2E43" w:rsidP="009B2E43">
            <w:pPr>
              <w:spacing w:before="60"/>
              <w:jc w:val="center"/>
              <w:rPr>
                <w:rFonts w:ascii="Arial" w:eastAsia="Times" w:hAnsi="Arial"/>
                <w:b/>
                <w:color w:val="000000"/>
                <w:szCs w:val="22"/>
                <w:lang w:eastAsia="fr-FR"/>
              </w:rPr>
            </w:pPr>
            <w:r w:rsidRPr="009B2E43">
              <w:rPr>
                <w:rFonts w:ascii="Arial" w:eastAsia="Times" w:hAnsi="Arial"/>
                <w:b/>
                <w:color w:val="000000"/>
                <w:szCs w:val="22"/>
                <w:lang w:eastAsia="fr-FR"/>
              </w:rPr>
              <w:t>INTITULE</w:t>
            </w:r>
          </w:p>
        </w:tc>
        <w:tc>
          <w:tcPr>
            <w:tcW w:w="4264" w:type="dxa"/>
          </w:tcPr>
          <w:p w14:paraId="3BAA97B3" w14:textId="77777777" w:rsidR="009B2E43" w:rsidRPr="009B2E43" w:rsidRDefault="009B2E43" w:rsidP="009B2E43">
            <w:pPr>
              <w:spacing w:before="60"/>
              <w:jc w:val="both"/>
              <w:rPr>
                <w:rFonts w:ascii="Arial" w:eastAsia="Times" w:hAnsi="Arial"/>
                <w:b/>
                <w:color w:val="000000"/>
                <w:szCs w:val="22"/>
                <w:lang w:eastAsia="fr-FR"/>
              </w:rPr>
            </w:pPr>
            <w:r w:rsidRPr="009B2E43">
              <w:rPr>
                <w:rFonts w:ascii="Arial" w:eastAsia="Times" w:hAnsi="Arial"/>
                <w:b/>
                <w:color w:val="000000"/>
                <w:szCs w:val="22"/>
                <w:lang w:eastAsia="fr-FR"/>
              </w:rPr>
              <w:t>MONTANT MAXIMUM HT par période ferme</w:t>
            </w:r>
          </w:p>
        </w:tc>
      </w:tr>
      <w:tr w:rsidR="009B2E43" w:rsidRPr="009B2E43" w14:paraId="1D7197D9" w14:textId="77777777" w:rsidTr="009B2E43">
        <w:trPr>
          <w:trHeight w:val="520"/>
        </w:trPr>
        <w:tc>
          <w:tcPr>
            <w:tcW w:w="1826" w:type="dxa"/>
            <w:shd w:val="clear" w:color="auto" w:fill="auto"/>
          </w:tcPr>
          <w:p w14:paraId="4F50EBF5" w14:textId="77777777" w:rsidR="009B2E43" w:rsidRPr="007C77F3" w:rsidRDefault="009B2E43" w:rsidP="009B2E43">
            <w:pPr>
              <w:spacing w:before="60"/>
              <w:jc w:val="center"/>
              <w:rPr>
                <w:rFonts w:ascii="Arial" w:eastAsia="Times" w:hAnsi="Arial"/>
                <w:color w:val="000000"/>
                <w:sz w:val="22"/>
                <w:szCs w:val="22"/>
                <w:lang w:eastAsia="fr-FR"/>
              </w:rPr>
            </w:pPr>
            <w:r w:rsidRPr="007C77F3">
              <w:rPr>
                <w:rFonts w:ascii="Arial" w:eastAsia="Times" w:hAnsi="Arial"/>
                <w:color w:val="000000"/>
                <w:sz w:val="22"/>
                <w:szCs w:val="22"/>
                <w:lang w:eastAsia="fr-FR"/>
              </w:rPr>
              <w:t>1</w:t>
            </w:r>
          </w:p>
        </w:tc>
        <w:tc>
          <w:tcPr>
            <w:tcW w:w="3414" w:type="dxa"/>
            <w:shd w:val="clear" w:color="auto" w:fill="auto"/>
          </w:tcPr>
          <w:p w14:paraId="6E78F7DC" w14:textId="234FC038" w:rsidR="009B2E43" w:rsidRPr="007C77F3" w:rsidRDefault="009B2E43" w:rsidP="009B2E43">
            <w:pPr>
              <w:spacing w:before="60"/>
              <w:jc w:val="both"/>
              <w:rPr>
                <w:rFonts w:ascii="Arial" w:eastAsia="Times" w:hAnsi="Arial"/>
                <w:color w:val="000000"/>
                <w:sz w:val="22"/>
                <w:szCs w:val="22"/>
                <w:lang w:eastAsia="fr-FR"/>
              </w:rPr>
            </w:pPr>
            <w:r w:rsidRPr="007C77F3">
              <w:rPr>
                <w:rFonts w:ascii="Arial" w:eastAsia="Times" w:hAnsi="Arial"/>
                <w:color w:val="000000"/>
                <w:sz w:val="22"/>
                <w:szCs w:val="22"/>
                <w:lang w:eastAsia="fr-FR"/>
              </w:rPr>
              <w:t>POLITIQUE DES RESSOURCES HUMAINES</w:t>
            </w:r>
          </w:p>
        </w:tc>
        <w:tc>
          <w:tcPr>
            <w:tcW w:w="4264" w:type="dxa"/>
          </w:tcPr>
          <w:p w14:paraId="31C9954E" w14:textId="50117958" w:rsidR="009B2E43" w:rsidRPr="007C77F3" w:rsidRDefault="00DB6286" w:rsidP="009B2E43">
            <w:pPr>
              <w:spacing w:before="60"/>
              <w:jc w:val="center"/>
              <w:rPr>
                <w:rFonts w:ascii="Arial" w:eastAsia="Times" w:hAnsi="Arial"/>
                <w:color w:val="000000"/>
                <w:sz w:val="22"/>
                <w:szCs w:val="22"/>
                <w:lang w:eastAsia="fr-FR"/>
              </w:rPr>
            </w:pPr>
            <w:r w:rsidRPr="007C77F3">
              <w:rPr>
                <w:rFonts w:ascii="Arial" w:eastAsia="Times" w:hAnsi="Arial"/>
                <w:color w:val="000000"/>
                <w:sz w:val="22"/>
                <w:szCs w:val="22"/>
                <w:lang w:eastAsia="fr-FR"/>
              </w:rPr>
              <w:t>274</w:t>
            </w:r>
            <w:r w:rsidR="00514C1C" w:rsidRPr="007C77F3">
              <w:rPr>
                <w:rFonts w:ascii="Arial" w:eastAsia="Times" w:hAnsi="Arial"/>
                <w:color w:val="000000"/>
                <w:sz w:val="22"/>
                <w:szCs w:val="22"/>
                <w:lang w:eastAsia="fr-FR"/>
              </w:rPr>
              <w:t> 0</w:t>
            </w:r>
            <w:r w:rsidR="00F92631">
              <w:rPr>
                <w:rFonts w:ascii="Arial" w:eastAsia="Times" w:hAnsi="Arial"/>
                <w:color w:val="000000"/>
                <w:sz w:val="22"/>
                <w:szCs w:val="22"/>
                <w:lang w:eastAsia="fr-FR"/>
              </w:rPr>
              <w:t>00</w:t>
            </w:r>
            <w:r w:rsidR="009B2E43" w:rsidRPr="007C77F3">
              <w:rPr>
                <w:rFonts w:ascii="Arial" w:eastAsia="Times" w:hAnsi="Arial"/>
                <w:color w:val="000000"/>
                <w:sz w:val="22"/>
                <w:szCs w:val="22"/>
                <w:lang w:eastAsia="fr-FR"/>
              </w:rPr>
              <w:t xml:space="preserve"> €</w:t>
            </w:r>
          </w:p>
        </w:tc>
      </w:tr>
      <w:tr w:rsidR="009B2E43" w:rsidRPr="009B2E43" w14:paraId="6C071C3C" w14:textId="77777777" w:rsidTr="009B2E43">
        <w:trPr>
          <w:trHeight w:val="520"/>
        </w:trPr>
        <w:tc>
          <w:tcPr>
            <w:tcW w:w="1826" w:type="dxa"/>
            <w:shd w:val="clear" w:color="auto" w:fill="auto"/>
          </w:tcPr>
          <w:p w14:paraId="29DB1063" w14:textId="77777777" w:rsidR="009B2E43" w:rsidRPr="007C77F3" w:rsidRDefault="009B2E43" w:rsidP="009B2E43">
            <w:pPr>
              <w:spacing w:before="60"/>
              <w:jc w:val="center"/>
              <w:rPr>
                <w:rFonts w:ascii="Arial" w:eastAsia="Times" w:hAnsi="Arial"/>
                <w:color w:val="000000"/>
                <w:sz w:val="22"/>
                <w:szCs w:val="22"/>
                <w:lang w:eastAsia="fr-FR"/>
              </w:rPr>
            </w:pPr>
            <w:r w:rsidRPr="007C77F3">
              <w:rPr>
                <w:rFonts w:ascii="Arial" w:eastAsia="Times" w:hAnsi="Arial"/>
                <w:color w:val="000000"/>
                <w:sz w:val="22"/>
                <w:szCs w:val="22"/>
                <w:lang w:eastAsia="fr-FR"/>
              </w:rPr>
              <w:t>2</w:t>
            </w:r>
          </w:p>
        </w:tc>
        <w:tc>
          <w:tcPr>
            <w:tcW w:w="3414" w:type="dxa"/>
            <w:shd w:val="clear" w:color="auto" w:fill="auto"/>
          </w:tcPr>
          <w:p w14:paraId="5410746A" w14:textId="7D752B18" w:rsidR="009B2E43" w:rsidRPr="007C77F3" w:rsidRDefault="009B2E43" w:rsidP="009B2E43">
            <w:pPr>
              <w:spacing w:before="60"/>
              <w:jc w:val="both"/>
              <w:rPr>
                <w:rFonts w:ascii="Arial" w:eastAsia="Times" w:hAnsi="Arial"/>
                <w:color w:val="000000"/>
                <w:sz w:val="22"/>
                <w:szCs w:val="22"/>
                <w:lang w:eastAsia="fr-FR"/>
              </w:rPr>
            </w:pPr>
            <w:r w:rsidRPr="007C77F3">
              <w:rPr>
                <w:rFonts w:ascii="Arial" w:eastAsia="Times" w:hAnsi="Arial"/>
                <w:color w:val="000000"/>
                <w:sz w:val="22"/>
                <w:szCs w:val="22"/>
                <w:lang w:eastAsia="fr-FR"/>
              </w:rPr>
              <w:t>ATTRACTIVITÉ ET GESTION DES TALENTS</w:t>
            </w:r>
          </w:p>
        </w:tc>
        <w:tc>
          <w:tcPr>
            <w:tcW w:w="4264" w:type="dxa"/>
          </w:tcPr>
          <w:p w14:paraId="164EE72B" w14:textId="53B0F501" w:rsidR="009B2E43" w:rsidRPr="007C77F3" w:rsidRDefault="00DB6286" w:rsidP="00514C1C">
            <w:pPr>
              <w:spacing w:before="60"/>
              <w:jc w:val="center"/>
              <w:rPr>
                <w:rFonts w:ascii="Arial" w:eastAsia="Times" w:hAnsi="Arial"/>
                <w:color w:val="000000"/>
                <w:sz w:val="22"/>
                <w:szCs w:val="22"/>
                <w:lang w:eastAsia="fr-FR"/>
              </w:rPr>
            </w:pPr>
            <w:r w:rsidRPr="007C77F3">
              <w:rPr>
                <w:rFonts w:ascii="Arial" w:eastAsia="Times" w:hAnsi="Arial"/>
                <w:color w:val="000000"/>
                <w:sz w:val="22"/>
                <w:szCs w:val="22"/>
                <w:lang w:eastAsia="fr-FR"/>
              </w:rPr>
              <w:t>797</w:t>
            </w:r>
            <w:r w:rsidR="009B2E43" w:rsidRPr="007C77F3">
              <w:rPr>
                <w:rFonts w:ascii="Arial" w:eastAsia="Times" w:hAnsi="Arial"/>
                <w:color w:val="000000"/>
                <w:sz w:val="22"/>
                <w:szCs w:val="22"/>
                <w:lang w:eastAsia="fr-FR"/>
              </w:rPr>
              <w:t> </w:t>
            </w:r>
            <w:r w:rsidR="00F92631">
              <w:rPr>
                <w:rFonts w:ascii="Arial" w:eastAsia="Times" w:hAnsi="Arial"/>
                <w:color w:val="000000"/>
                <w:sz w:val="22"/>
                <w:szCs w:val="22"/>
                <w:lang w:eastAsia="fr-FR"/>
              </w:rPr>
              <w:t>500</w:t>
            </w:r>
            <w:r w:rsidR="009B2E43" w:rsidRPr="007C77F3">
              <w:rPr>
                <w:rFonts w:ascii="Arial" w:eastAsia="Times" w:hAnsi="Arial"/>
                <w:color w:val="000000"/>
                <w:sz w:val="22"/>
                <w:szCs w:val="22"/>
                <w:lang w:eastAsia="fr-FR"/>
              </w:rPr>
              <w:t xml:space="preserve"> €</w:t>
            </w:r>
          </w:p>
        </w:tc>
      </w:tr>
      <w:tr w:rsidR="009B2E43" w:rsidRPr="009B2E43" w14:paraId="42FACBE3" w14:textId="77777777" w:rsidTr="009B2E43">
        <w:trPr>
          <w:trHeight w:val="520"/>
        </w:trPr>
        <w:tc>
          <w:tcPr>
            <w:tcW w:w="1826" w:type="dxa"/>
            <w:shd w:val="clear" w:color="auto" w:fill="auto"/>
          </w:tcPr>
          <w:p w14:paraId="67D30BCD" w14:textId="77777777" w:rsidR="009B2E43" w:rsidRPr="007C77F3" w:rsidRDefault="009B2E43" w:rsidP="009B2E43">
            <w:pPr>
              <w:spacing w:before="60"/>
              <w:jc w:val="center"/>
              <w:rPr>
                <w:rFonts w:ascii="Arial" w:eastAsia="Times" w:hAnsi="Arial"/>
                <w:color w:val="000000"/>
                <w:sz w:val="22"/>
                <w:szCs w:val="22"/>
                <w:lang w:eastAsia="fr-FR"/>
              </w:rPr>
            </w:pPr>
            <w:r w:rsidRPr="007C77F3">
              <w:rPr>
                <w:rFonts w:ascii="Arial" w:eastAsia="Times" w:hAnsi="Arial"/>
                <w:color w:val="000000"/>
                <w:sz w:val="22"/>
                <w:szCs w:val="22"/>
                <w:lang w:eastAsia="fr-FR"/>
              </w:rPr>
              <w:t>3</w:t>
            </w:r>
          </w:p>
        </w:tc>
        <w:tc>
          <w:tcPr>
            <w:tcW w:w="3414" w:type="dxa"/>
            <w:shd w:val="clear" w:color="auto" w:fill="auto"/>
          </w:tcPr>
          <w:p w14:paraId="2678A7CB" w14:textId="6755A976" w:rsidR="009B2E43" w:rsidRPr="007C77F3" w:rsidRDefault="009B2E43" w:rsidP="009B2E43">
            <w:pPr>
              <w:spacing w:before="60"/>
              <w:jc w:val="both"/>
              <w:rPr>
                <w:rFonts w:ascii="Arial" w:eastAsia="Times" w:hAnsi="Arial"/>
                <w:color w:val="000000"/>
                <w:sz w:val="22"/>
                <w:szCs w:val="22"/>
                <w:lang w:eastAsia="fr-FR"/>
              </w:rPr>
            </w:pPr>
            <w:r w:rsidRPr="007C77F3">
              <w:rPr>
                <w:rFonts w:ascii="Arial" w:eastAsia="Times" w:hAnsi="Arial"/>
                <w:color w:val="000000"/>
                <w:sz w:val="22"/>
                <w:szCs w:val="22"/>
                <w:lang w:eastAsia="fr-FR"/>
              </w:rPr>
              <w:t>GESTION ADMINISTRATIVE</w:t>
            </w:r>
          </w:p>
        </w:tc>
        <w:tc>
          <w:tcPr>
            <w:tcW w:w="4264" w:type="dxa"/>
          </w:tcPr>
          <w:p w14:paraId="7DC9D4EF" w14:textId="5487340A" w:rsidR="009B2E43" w:rsidRPr="007C77F3" w:rsidRDefault="00DB6286" w:rsidP="00DB6286">
            <w:pPr>
              <w:spacing w:before="60"/>
              <w:jc w:val="center"/>
              <w:rPr>
                <w:rFonts w:ascii="Arial" w:eastAsia="Times" w:hAnsi="Arial"/>
                <w:color w:val="000000"/>
                <w:sz w:val="22"/>
                <w:szCs w:val="22"/>
                <w:lang w:eastAsia="fr-FR"/>
              </w:rPr>
            </w:pPr>
            <w:r w:rsidRPr="007C77F3">
              <w:rPr>
                <w:rFonts w:ascii="Arial" w:eastAsia="Times" w:hAnsi="Arial"/>
                <w:color w:val="000000"/>
                <w:sz w:val="22"/>
                <w:szCs w:val="22"/>
                <w:lang w:eastAsia="fr-FR"/>
              </w:rPr>
              <w:t>395</w:t>
            </w:r>
            <w:r w:rsidR="009B2E43" w:rsidRPr="007C77F3">
              <w:rPr>
                <w:rFonts w:ascii="Arial" w:eastAsia="Times" w:hAnsi="Arial"/>
                <w:color w:val="000000"/>
                <w:sz w:val="22"/>
                <w:szCs w:val="22"/>
                <w:lang w:eastAsia="fr-FR"/>
              </w:rPr>
              <w:t> </w:t>
            </w:r>
            <w:r w:rsidRPr="007C77F3">
              <w:rPr>
                <w:rFonts w:ascii="Arial" w:eastAsia="Times" w:hAnsi="Arial"/>
                <w:color w:val="000000"/>
                <w:sz w:val="22"/>
                <w:szCs w:val="22"/>
                <w:lang w:eastAsia="fr-FR"/>
              </w:rPr>
              <w:t>85</w:t>
            </w:r>
            <w:r w:rsidR="009B2E43" w:rsidRPr="007C77F3">
              <w:rPr>
                <w:rFonts w:ascii="Arial" w:eastAsia="Times" w:hAnsi="Arial"/>
                <w:color w:val="000000"/>
                <w:sz w:val="22"/>
                <w:szCs w:val="22"/>
                <w:lang w:eastAsia="fr-FR"/>
              </w:rPr>
              <w:t>0 €</w:t>
            </w:r>
          </w:p>
        </w:tc>
      </w:tr>
      <w:tr w:rsidR="009B2E43" w:rsidRPr="009B2E43" w14:paraId="61D7B799" w14:textId="77777777" w:rsidTr="009B2E43">
        <w:trPr>
          <w:trHeight w:val="520"/>
        </w:trPr>
        <w:tc>
          <w:tcPr>
            <w:tcW w:w="1826" w:type="dxa"/>
            <w:shd w:val="clear" w:color="auto" w:fill="auto"/>
          </w:tcPr>
          <w:p w14:paraId="2A6C8F12" w14:textId="77777777" w:rsidR="009B2E43" w:rsidRPr="007C77F3" w:rsidRDefault="009B2E43" w:rsidP="009B2E43">
            <w:pPr>
              <w:spacing w:before="60"/>
              <w:jc w:val="center"/>
              <w:rPr>
                <w:rFonts w:ascii="Arial" w:eastAsia="Times" w:hAnsi="Arial"/>
                <w:color w:val="000000"/>
                <w:sz w:val="22"/>
                <w:szCs w:val="22"/>
                <w:lang w:eastAsia="fr-FR"/>
              </w:rPr>
            </w:pPr>
            <w:r w:rsidRPr="007C77F3">
              <w:rPr>
                <w:rFonts w:ascii="Arial" w:eastAsia="Times" w:hAnsi="Arial"/>
                <w:color w:val="000000"/>
                <w:sz w:val="22"/>
                <w:szCs w:val="22"/>
                <w:lang w:eastAsia="fr-FR"/>
              </w:rPr>
              <w:t>4</w:t>
            </w:r>
          </w:p>
        </w:tc>
        <w:tc>
          <w:tcPr>
            <w:tcW w:w="3414" w:type="dxa"/>
            <w:shd w:val="clear" w:color="auto" w:fill="auto"/>
          </w:tcPr>
          <w:p w14:paraId="21B96395" w14:textId="7E4AE2FD" w:rsidR="009B2E43" w:rsidRPr="007C77F3" w:rsidRDefault="009B2E43" w:rsidP="009B2E43">
            <w:pPr>
              <w:spacing w:before="60"/>
              <w:jc w:val="both"/>
              <w:rPr>
                <w:rFonts w:ascii="Arial" w:eastAsia="Times" w:hAnsi="Arial"/>
                <w:color w:val="000000"/>
                <w:sz w:val="22"/>
                <w:szCs w:val="22"/>
                <w:lang w:eastAsia="fr-FR"/>
              </w:rPr>
            </w:pPr>
            <w:r w:rsidRPr="007C77F3">
              <w:rPr>
                <w:rFonts w:ascii="Arial" w:eastAsia="Times" w:hAnsi="Arial"/>
                <w:color w:val="000000"/>
                <w:sz w:val="22"/>
                <w:szCs w:val="22"/>
                <w:lang w:eastAsia="fr-FR"/>
              </w:rPr>
              <w:t>INNOVATION RH, IA ET DONNÉES</w:t>
            </w:r>
          </w:p>
        </w:tc>
        <w:tc>
          <w:tcPr>
            <w:tcW w:w="4264" w:type="dxa"/>
          </w:tcPr>
          <w:p w14:paraId="602E0DE3" w14:textId="32A6EBB2" w:rsidR="009B2E43" w:rsidRPr="007C77F3" w:rsidRDefault="00DB6286" w:rsidP="00DB6286">
            <w:pPr>
              <w:spacing w:before="60"/>
              <w:jc w:val="center"/>
              <w:rPr>
                <w:rFonts w:ascii="Arial" w:eastAsia="Times" w:hAnsi="Arial"/>
                <w:color w:val="000000"/>
                <w:sz w:val="22"/>
                <w:szCs w:val="22"/>
                <w:lang w:eastAsia="fr-FR"/>
              </w:rPr>
            </w:pPr>
            <w:r w:rsidRPr="007C77F3">
              <w:rPr>
                <w:rFonts w:ascii="Arial" w:eastAsia="Times" w:hAnsi="Arial"/>
                <w:color w:val="000000"/>
                <w:sz w:val="22"/>
                <w:szCs w:val="22"/>
                <w:lang w:eastAsia="fr-FR"/>
              </w:rPr>
              <w:t>152</w:t>
            </w:r>
            <w:r w:rsidR="009B2E43" w:rsidRPr="007C77F3">
              <w:rPr>
                <w:rFonts w:ascii="Arial" w:eastAsia="Times" w:hAnsi="Arial"/>
                <w:color w:val="000000"/>
                <w:sz w:val="22"/>
                <w:szCs w:val="22"/>
                <w:lang w:eastAsia="fr-FR"/>
              </w:rPr>
              <w:t> </w:t>
            </w:r>
            <w:r w:rsidRPr="007C77F3">
              <w:rPr>
                <w:rFonts w:ascii="Arial" w:eastAsia="Times" w:hAnsi="Arial"/>
                <w:color w:val="000000"/>
                <w:sz w:val="22"/>
                <w:szCs w:val="22"/>
                <w:lang w:eastAsia="fr-FR"/>
              </w:rPr>
              <w:t>25</w:t>
            </w:r>
            <w:r w:rsidR="009B2E43" w:rsidRPr="007C77F3">
              <w:rPr>
                <w:rFonts w:ascii="Arial" w:eastAsia="Times" w:hAnsi="Arial"/>
                <w:color w:val="000000"/>
                <w:sz w:val="22"/>
                <w:szCs w:val="22"/>
                <w:lang w:eastAsia="fr-FR"/>
              </w:rPr>
              <w:t>0 €</w:t>
            </w:r>
          </w:p>
        </w:tc>
      </w:tr>
      <w:tr w:rsidR="009B2E43" w:rsidRPr="009B2E43" w14:paraId="48C1CF6A" w14:textId="77777777" w:rsidTr="009B2E43">
        <w:trPr>
          <w:trHeight w:val="520"/>
        </w:trPr>
        <w:tc>
          <w:tcPr>
            <w:tcW w:w="1826" w:type="dxa"/>
            <w:shd w:val="clear" w:color="auto" w:fill="auto"/>
          </w:tcPr>
          <w:p w14:paraId="2BAB4545" w14:textId="77777777" w:rsidR="009B2E43" w:rsidRPr="007C77F3" w:rsidRDefault="009B2E43" w:rsidP="009B2E43">
            <w:pPr>
              <w:spacing w:before="60"/>
              <w:jc w:val="center"/>
              <w:rPr>
                <w:rFonts w:ascii="Arial" w:eastAsia="Times" w:hAnsi="Arial"/>
                <w:color w:val="000000"/>
                <w:sz w:val="22"/>
                <w:szCs w:val="22"/>
                <w:lang w:eastAsia="fr-FR"/>
              </w:rPr>
            </w:pPr>
            <w:r w:rsidRPr="007C77F3">
              <w:rPr>
                <w:rFonts w:ascii="Arial" w:eastAsia="Times" w:hAnsi="Arial"/>
                <w:color w:val="000000"/>
                <w:sz w:val="22"/>
                <w:szCs w:val="22"/>
                <w:lang w:eastAsia="fr-FR"/>
              </w:rPr>
              <w:t>5</w:t>
            </w:r>
          </w:p>
        </w:tc>
        <w:tc>
          <w:tcPr>
            <w:tcW w:w="3414" w:type="dxa"/>
            <w:shd w:val="clear" w:color="auto" w:fill="auto"/>
          </w:tcPr>
          <w:p w14:paraId="648D35FD" w14:textId="6B40D18A" w:rsidR="009B2E43" w:rsidRPr="007C77F3" w:rsidRDefault="009B2E43" w:rsidP="009B2E43">
            <w:pPr>
              <w:spacing w:before="60"/>
              <w:rPr>
                <w:rFonts w:ascii="Arial" w:eastAsia="Times" w:hAnsi="Arial"/>
                <w:color w:val="000000"/>
                <w:sz w:val="22"/>
                <w:szCs w:val="22"/>
                <w:lang w:eastAsia="fr-FR"/>
              </w:rPr>
            </w:pPr>
            <w:r w:rsidRPr="007C77F3">
              <w:rPr>
                <w:rFonts w:ascii="Arial" w:eastAsia="Times" w:hAnsi="Arial"/>
                <w:color w:val="000000"/>
                <w:sz w:val="22"/>
                <w:szCs w:val="22"/>
                <w:lang w:eastAsia="fr-FR"/>
              </w:rPr>
              <w:t>MANAGEMENT DE LA CONNAISSANCE</w:t>
            </w:r>
          </w:p>
        </w:tc>
        <w:tc>
          <w:tcPr>
            <w:tcW w:w="4264" w:type="dxa"/>
          </w:tcPr>
          <w:p w14:paraId="185D2785" w14:textId="0165A7AA" w:rsidR="009B2E43" w:rsidRPr="007C77F3" w:rsidRDefault="001D0021" w:rsidP="00514C1C">
            <w:pPr>
              <w:spacing w:before="60"/>
              <w:jc w:val="center"/>
              <w:rPr>
                <w:rFonts w:ascii="Arial" w:eastAsia="Times" w:hAnsi="Arial"/>
                <w:color w:val="000000"/>
                <w:sz w:val="22"/>
                <w:szCs w:val="22"/>
                <w:lang w:eastAsia="fr-FR"/>
              </w:rPr>
            </w:pPr>
            <w:r w:rsidRPr="007C77F3">
              <w:rPr>
                <w:rFonts w:ascii="Arial" w:eastAsia="Times" w:hAnsi="Arial"/>
                <w:color w:val="000000"/>
                <w:sz w:val="22"/>
                <w:szCs w:val="22"/>
                <w:lang w:eastAsia="fr-FR"/>
              </w:rPr>
              <w:t xml:space="preserve">326 </w:t>
            </w:r>
            <w:r w:rsidR="00514C1C" w:rsidRPr="007C77F3">
              <w:rPr>
                <w:rFonts w:ascii="Arial" w:eastAsia="Times" w:hAnsi="Arial"/>
                <w:color w:val="000000"/>
                <w:sz w:val="22"/>
                <w:szCs w:val="22"/>
                <w:lang w:eastAsia="fr-FR"/>
              </w:rPr>
              <w:t>2</w:t>
            </w:r>
            <w:r w:rsidR="00F92631">
              <w:rPr>
                <w:rFonts w:ascii="Arial" w:eastAsia="Times" w:hAnsi="Arial"/>
                <w:color w:val="000000"/>
                <w:sz w:val="22"/>
                <w:szCs w:val="22"/>
                <w:lang w:eastAsia="fr-FR"/>
              </w:rPr>
              <w:t>20</w:t>
            </w:r>
            <w:r w:rsidR="009B2E43" w:rsidRPr="007C77F3">
              <w:rPr>
                <w:rFonts w:ascii="Arial" w:eastAsia="Times" w:hAnsi="Arial"/>
                <w:color w:val="000000"/>
                <w:sz w:val="22"/>
                <w:szCs w:val="22"/>
                <w:lang w:eastAsia="fr-FR"/>
              </w:rPr>
              <w:t xml:space="preserve"> €</w:t>
            </w:r>
          </w:p>
        </w:tc>
      </w:tr>
    </w:tbl>
    <w:p w14:paraId="4E3EF4E4" w14:textId="77777777" w:rsidR="009B2E43" w:rsidRPr="007C77F3" w:rsidRDefault="009B2E43" w:rsidP="009B2E43">
      <w:pPr>
        <w:autoSpaceDE w:val="0"/>
        <w:autoSpaceDN w:val="0"/>
        <w:adjustRightInd w:val="0"/>
        <w:spacing w:after="120"/>
        <w:jc w:val="both"/>
        <w:rPr>
          <w:rFonts w:ascii="Arial" w:hAnsi="Arial" w:cs="Arial"/>
          <w:sz w:val="22"/>
          <w:szCs w:val="22"/>
          <w:lang w:eastAsia="fr-FR"/>
        </w:rPr>
      </w:pPr>
    </w:p>
    <w:p w14:paraId="6045B16F" w14:textId="1C976DE4" w:rsidR="009B2E43" w:rsidRPr="007C77F3" w:rsidRDefault="009B2E43" w:rsidP="009B2E43">
      <w:pPr>
        <w:autoSpaceDE w:val="0"/>
        <w:autoSpaceDN w:val="0"/>
        <w:adjustRightInd w:val="0"/>
        <w:spacing w:after="120"/>
        <w:jc w:val="both"/>
        <w:rPr>
          <w:rFonts w:ascii="Arial" w:hAnsi="Arial" w:cs="Arial"/>
          <w:sz w:val="22"/>
          <w:szCs w:val="22"/>
          <w:lang w:eastAsia="fr-FR"/>
        </w:rPr>
      </w:pPr>
      <w:r w:rsidRPr="007C77F3">
        <w:rPr>
          <w:rFonts w:ascii="Arial" w:hAnsi="Arial" w:cs="Arial"/>
          <w:sz w:val="22"/>
          <w:szCs w:val="22"/>
          <w:lang w:eastAsia="fr-FR"/>
        </w:rPr>
        <w:t xml:space="preserve">Il s’agit d’un accord-cadre à bons de commande passé en vertu des articles L.2125-1.1°, R2151-8, R2151-10, R.2162-1, R.2162-2, R.2162-4 à R.2162-6, R.2162-13 et R.2162-14 du code de la commande publique Il est conclu sans minimum avec un montant maximum </w:t>
      </w:r>
      <w:r w:rsidR="00E547BE" w:rsidRPr="007C77F3">
        <w:rPr>
          <w:rFonts w:ascii="Arial" w:hAnsi="Arial" w:cs="Arial"/>
          <w:sz w:val="22"/>
          <w:szCs w:val="22"/>
          <w:lang w:eastAsia="fr-FR"/>
        </w:rPr>
        <w:t xml:space="preserve">par période ferme </w:t>
      </w:r>
      <w:r w:rsidRPr="007C77F3">
        <w:rPr>
          <w:rFonts w:ascii="Arial" w:hAnsi="Arial" w:cs="Arial"/>
          <w:sz w:val="22"/>
          <w:szCs w:val="22"/>
          <w:lang w:eastAsia="fr-FR"/>
        </w:rPr>
        <w:t xml:space="preserve">indiqué ci-dessus. </w:t>
      </w:r>
    </w:p>
    <w:p w14:paraId="6CB4CAA9" w14:textId="77777777" w:rsidR="009B2E43" w:rsidRPr="007C77F3" w:rsidRDefault="009B2E43" w:rsidP="009B2E43">
      <w:pPr>
        <w:autoSpaceDE w:val="0"/>
        <w:autoSpaceDN w:val="0"/>
        <w:adjustRightInd w:val="0"/>
        <w:spacing w:after="120"/>
        <w:jc w:val="both"/>
        <w:rPr>
          <w:rFonts w:ascii="Arial" w:hAnsi="Arial" w:cs="Arial"/>
          <w:bCs/>
          <w:iCs/>
          <w:sz w:val="22"/>
          <w:szCs w:val="22"/>
          <w:lang w:eastAsia="fr-FR"/>
        </w:rPr>
      </w:pPr>
      <w:r w:rsidRPr="007C77F3">
        <w:rPr>
          <w:rFonts w:ascii="Arial" w:hAnsi="Arial" w:cs="Arial"/>
          <w:bCs/>
          <w:iCs/>
          <w:sz w:val="22"/>
          <w:szCs w:val="22"/>
          <w:lang w:eastAsia="fr-FR"/>
        </w:rPr>
        <w:t>Conformément à l’article R.2122-7 du code de la commande publique, l’acheteur se réserve le droit de passer un marché sans publicité ni mise en concurrence portant sur des prestations similaires, dans les trois ans à compter de la notification du présent accord-cadre.</w:t>
      </w:r>
    </w:p>
    <w:p w14:paraId="6ECF9F57" w14:textId="77777777" w:rsidR="009B2E43" w:rsidRPr="007C77F3" w:rsidRDefault="009B2E43" w:rsidP="009B2E43">
      <w:pPr>
        <w:numPr>
          <w:ilvl w:val="0"/>
          <w:numId w:val="36"/>
        </w:numPr>
        <w:autoSpaceDE w:val="0"/>
        <w:autoSpaceDN w:val="0"/>
        <w:adjustRightInd w:val="0"/>
        <w:spacing w:after="120" w:line="276" w:lineRule="auto"/>
        <w:jc w:val="both"/>
        <w:rPr>
          <w:rFonts w:ascii="Arial" w:hAnsi="Arial" w:cs="Arial"/>
          <w:bCs/>
          <w:iCs/>
          <w:sz w:val="22"/>
          <w:szCs w:val="22"/>
          <w:lang w:eastAsia="fr-FR"/>
        </w:rPr>
      </w:pPr>
      <w:r w:rsidRPr="007C77F3">
        <w:rPr>
          <w:rFonts w:ascii="Arial" w:hAnsi="Arial" w:cs="Arial"/>
          <w:b/>
          <w:bCs/>
          <w:iCs/>
          <w:sz w:val="22"/>
          <w:szCs w:val="22"/>
          <w:u w:val="single"/>
          <w:lang w:eastAsia="fr-FR"/>
        </w:rPr>
        <w:t>Durée</w:t>
      </w:r>
      <w:r w:rsidRPr="007C77F3">
        <w:rPr>
          <w:rFonts w:ascii="Arial" w:hAnsi="Arial" w:cs="Arial"/>
          <w:bCs/>
          <w:iCs/>
          <w:sz w:val="22"/>
          <w:szCs w:val="22"/>
          <w:lang w:eastAsia="fr-FR"/>
        </w:rPr>
        <w:t xml:space="preserve"> : </w:t>
      </w:r>
    </w:p>
    <w:p w14:paraId="2E20C6D1" w14:textId="77777777" w:rsidR="009B2E43" w:rsidRPr="007C77F3" w:rsidRDefault="009B2E43" w:rsidP="009B2E43">
      <w:pPr>
        <w:autoSpaceDE w:val="0"/>
        <w:autoSpaceDN w:val="0"/>
        <w:adjustRightInd w:val="0"/>
        <w:spacing w:after="120"/>
        <w:jc w:val="both"/>
        <w:rPr>
          <w:rFonts w:ascii="Arial" w:hAnsi="Arial" w:cs="Arial"/>
          <w:bCs/>
          <w:iCs/>
          <w:sz w:val="22"/>
          <w:szCs w:val="22"/>
          <w:lang w:eastAsia="fr-FR"/>
        </w:rPr>
      </w:pPr>
      <w:r w:rsidRPr="007C77F3">
        <w:rPr>
          <w:rFonts w:ascii="Arial" w:hAnsi="Arial" w:cs="Arial"/>
          <w:bCs/>
          <w:iCs/>
          <w:sz w:val="22"/>
          <w:szCs w:val="22"/>
          <w:lang w:eastAsia="fr-FR"/>
        </w:rPr>
        <w:t xml:space="preserve">L’accord-cadre est passé pour une durée de 24 mois à compter de sa date de notification. A la fin de cette première période, il est reconduit tacitement pour 24 mois supplémentaires, sans que sa durée totale ne puisse excéder quatre ans. Le titulaire ne peut refuser la reconduction. </w:t>
      </w:r>
    </w:p>
    <w:p w14:paraId="3A77FD4B" w14:textId="77777777" w:rsidR="009B2E43" w:rsidRPr="007C77F3" w:rsidRDefault="009B2E43" w:rsidP="009B2E43">
      <w:pPr>
        <w:autoSpaceDE w:val="0"/>
        <w:autoSpaceDN w:val="0"/>
        <w:adjustRightInd w:val="0"/>
        <w:spacing w:after="120"/>
        <w:jc w:val="both"/>
        <w:rPr>
          <w:rFonts w:ascii="Arial" w:hAnsi="Arial" w:cs="Arial"/>
          <w:bCs/>
          <w:iCs/>
          <w:sz w:val="22"/>
          <w:szCs w:val="22"/>
          <w:lang w:eastAsia="fr-FR"/>
        </w:rPr>
      </w:pPr>
      <w:r w:rsidRPr="007C77F3">
        <w:rPr>
          <w:rFonts w:ascii="Arial" w:hAnsi="Arial" w:cs="Arial"/>
          <w:bCs/>
          <w:iCs/>
          <w:sz w:val="22"/>
          <w:szCs w:val="22"/>
          <w:lang w:eastAsia="fr-FR"/>
        </w:rPr>
        <w:t xml:space="preserve">En cas de décision de non-reconduction, celle-ci est notifiée au titulaire au plus tard deux mois avant le terme de la période ferme par tout moyen permettant d’attester sa bonne réception. La non-reconduction n’ouvre aucun droit à indemnité pour le titulaire. </w:t>
      </w:r>
    </w:p>
    <w:p w14:paraId="283CF705" w14:textId="77777777" w:rsidR="009B2E43" w:rsidRPr="007C77F3" w:rsidRDefault="009B2E43" w:rsidP="009B2E43">
      <w:pPr>
        <w:numPr>
          <w:ilvl w:val="0"/>
          <w:numId w:val="36"/>
        </w:numPr>
        <w:autoSpaceDE w:val="0"/>
        <w:autoSpaceDN w:val="0"/>
        <w:adjustRightInd w:val="0"/>
        <w:spacing w:after="120" w:line="276" w:lineRule="auto"/>
        <w:jc w:val="both"/>
        <w:rPr>
          <w:rFonts w:ascii="Arial" w:hAnsi="Arial" w:cs="Arial"/>
          <w:bCs/>
          <w:iCs/>
          <w:sz w:val="22"/>
          <w:szCs w:val="22"/>
          <w:lang w:eastAsia="fr-FR"/>
        </w:rPr>
      </w:pPr>
      <w:r w:rsidRPr="007C77F3">
        <w:rPr>
          <w:rFonts w:ascii="Arial" w:hAnsi="Arial" w:cs="Arial"/>
          <w:b/>
          <w:bCs/>
          <w:iCs/>
          <w:sz w:val="22"/>
          <w:szCs w:val="22"/>
          <w:u w:val="single"/>
          <w:lang w:eastAsia="fr-FR"/>
        </w:rPr>
        <w:t>Parties prenantes</w:t>
      </w:r>
      <w:r w:rsidRPr="007C77F3">
        <w:rPr>
          <w:rFonts w:ascii="Arial" w:hAnsi="Arial" w:cs="Arial"/>
          <w:bCs/>
          <w:iCs/>
          <w:sz w:val="22"/>
          <w:szCs w:val="22"/>
          <w:lang w:eastAsia="fr-FR"/>
        </w:rPr>
        <w:t xml:space="preserve"> : </w:t>
      </w:r>
    </w:p>
    <w:p w14:paraId="45DD4D50" w14:textId="77777777" w:rsidR="009B2E43" w:rsidRPr="007C77F3" w:rsidRDefault="009B2E43" w:rsidP="009B2E43">
      <w:pPr>
        <w:autoSpaceDE w:val="0"/>
        <w:autoSpaceDN w:val="0"/>
        <w:adjustRightInd w:val="0"/>
        <w:spacing w:after="120"/>
        <w:jc w:val="both"/>
        <w:rPr>
          <w:rFonts w:ascii="Arial" w:hAnsi="Arial" w:cs="Arial"/>
          <w:bCs/>
          <w:iCs/>
          <w:sz w:val="22"/>
          <w:szCs w:val="22"/>
          <w:lang w:eastAsia="fr-FR"/>
        </w:rPr>
      </w:pPr>
      <w:r w:rsidRPr="007C77F3">
        <w:rPr>
          <w:rFonts w:ascii="Arial" w:hAnsi="Arial" w:cs="Arial"/>
          <w:bCs/>
          <w:iCs/>
          <w:sz w:val="22"/>
          <w:szCs w:val="22"/>
          <w:u w:val="single"/>
          <w:lang w:eastAsia="fr-FR"/>
        </w:rPr>
        <w:t>L’acheteur</w:t>
      </w:r>
      <w:r w:rsidRPr="007C77F3">
        <w:rPr>
          <w:rFonts w:ascii="Arial" w:hAnsi="Arial" w:cs="Arial"/>
          <w:bCs/>
          <w:iCs/>
          <w:sz w:val="22"/>
          <w:szCs w:val="22"/>
          <w:lang w:eastAsia="fr-FR"/>
        </w:rPr>
        <w:t xml:space="preserve"> : </w:t>
      </w:r>
    </w:p>
    <w:p w14:paraId="55EBCF60" w14:textId="77777777" w:rsidR="009B2E43" w:rsidRPr="007C77F3" w:rsidRDefault="009B2E43" w:rsidP="009B2E43">
      <w:pPr>
        <w:autoSpaceDE w:val="0"/>
        <w:autoSpaceDN w:val="0"/>
        <w:adjustRightInd w:val="0"/>
        <w:spacing w:after="120"/>
        <w:jc w:val="both"/>
        <w:rPr>
          <w:rFonts w:ascii="Arial" w:hAnsi="Arial" w:cs="Arial"/>
          <w:bCs/>
          <w:iCs/>
          <w:sz w:val="22"/>
          <w:szCs w:val="22"/>
          <w:lang w:eastAsia="fr-FR"/>
        </w:rPr>
      </w:pPr>
      <w:r w:rsidRPr="007C77F3">
        <w:rPr>
          <w:rFonts w:ascii="Arial" w:hAnsi="Arial" w:cs="Arial"/>
          <w:bCs/>
          <w:iCs/>
          <w:sz w:val="22"/>
          <w:szCs w:val="22"/>
          <w:lang w:eastAsia="fr-FR"/>
        </w:rPr>
        <w:t>L’acheteur est le Directeur de la Plate-forme commissariat ouest (PFC-O, ministère des armées).</w:t>
      </w:r>
    </w:p>
    <w:p w14:paraId="527F837F" w14:textId="77777777" w:rsidR="009B2E43" w:rsidRPr="007C77F3" w:rsidRDefault="009B2E43" w:rsidP="009B2E43">
      <w:pPr>
        <w:autoSpaceDE w:val="0"/>
        <w:autoSpaceDN w:val="0"/>
        <w:adjustRightInd w:val="0"/>
        <w:spacing w:after="120"/>
        <w:jc w:val="both"/>
        <w:rPr>
          <w:rFonts w:ascii="Arial" w:hAnsi="Arial" w:cs="Arial"/>
          <w:bCs/>
          <w:iCs/>
          <w:sz w:val="22"/>
          <w:szCs w:val="22"/>
          <w:lang w:eastAsia="fr-FR"/>
        </w:rPr>
      </w:pPr>
      <w:r w:rsidRPr="007C77F3">
        <w:rPr>
          <w:rFonts w:ascii="Arial" w:hAnsi="Arial" w:cs="Arial"/>
          <w:bCs/>
          <w:iCs/>
          <w:sz w:val="22"/>
          <w:szCs w:val="22"/>
          <w:lang w:eastAsia="fr-FR"/>
        </w:rPr>
        <w:t>Contact : Division Achats Publics - Bureau Achats Formation</w:t>
      </w:r>
    </w:p>
    <w:p w14:paraId="00E46F04" w14:textId="77777777" w:rsidR="009B2E43" w:rsidRPr="007C77F3" w:rsidRDefault="009B2E43" w:rsidP="009B2E43">
      <w:pPr>
        <w:autoSpaceDE w:val="0"/>
        <w:autoSpaceDN w:val="0"/>
        <w:adjustRightInd w:val="0"/>
        <w:spacing w:after="120"/>
        <w:jc w:val="both"/>
        <w:rPr>
          <w:rFonts w:ascii="Arial" w:hAnsi="Arial" w:cs="Arial"/>
          <w:bCs/>
          <w:iCs/>
          <w:sz w:val="22"/>
          <w:szCs w:val="22"/>
          <w:lang w:eastAsia="fr-FR"/>
        </w:rPr>
      </w:pPr>
      <w:r w:rsidRPr="007C77F3">
        <w:rPr>
          <w:rFonts w:ascii="Arial" w:hAnsi="Arial" w:cs="Arial"/>
          <w:bCs/>
          <w:iCs/>
          <w:sz w:val="22"/>
          <w:szCs w:val="22"/>
          <w:lang w:eastAsia="fr-FR"/>
        </w:rPr>
        <w:t>Adresse postale : Quartier Foch, BP 22</w:t>
      </w:r>
    </w:p>
    <w:p w14:paraId="568391B1" w14:textId="77777777" w:rsidR="009B2E43" w:rsidRPr="007C77F3" w:rsidRDefault="009B2E43" w:rsidP="009B2E43">
      <w:pPr>
        <w:autoSpaceDE w:val="0"/>
        <w:autoSpaceDN w:val="0"/>
        <w:adjustRightInd w:val="0"/>
        <w:spacing w:after="120"/>
        <w:jc w:val="both"/>
        <w:rPr>
          <w:rFonts w:ascii="Arial" w:hAnsi="Arial" w:cs="Arial"/>
          <w:bCs/>
          <w:iCs/>
          <w:sz w:val="22"/>
          <w:szCs w:val="22"/>
          <w:lang w:eastAsia="fr-FR"/>
        </w:rPr>
      </w:pPr>
      <w:r w:rsidRPr="007C77F3">
        <w:rPr>
          <w:rFonts w:ascii="Arial" w:hAnsi="Arial" w:cs="Arial"/>
          <w:bCs/>
          <w:iCs/>
          <w:sz w:val="22"/>
          <w:szCs w:val="22"/>
          <w:lang w:eastAsia="fr-FR"/>
        </w:rPr>
        <w:t>Code postal : 35998</w:t>
      </w:r>
    </w:p>
    <w:p w14:paraId="107917B6" w14:textId="77777777" w:rsidR="009B2E43" w:rsidRPr="007C77F3" w:rsidRDefault="009B2E43" w:rsidP="009B2E43">
      <w:pPr>
        <w:autoSpaceDE w:val="0"/>
        <w:autoSpaceDN w:val="0"/>
        <w:adjustRightInd w:val="0"/>
        <w:spacing w:after="120"/>
        <w:jc w:val="both"/>
        <w:rPr>
          <w:rFonts w:ascii="Arial" w:hAnsi="Arial" w:cs="Arial"/>
          <w:bCs/>
          <w:iCs/>
          <w:sz w:val="22"/>
          <w:szCs w:val="22"/>
          <w:lang w:eastAsia="fr-FR"/>
        </w:rPr>
      </w:pPr>
      <w:r w:rsidRPr="007C77F3">
        <w:rPr>
          <w:rFonts w:ascii="Arial" w:hAnsi="Arial" w:cs="Arial"/>
          <w:bCs/>
          <w:iCs/>
          <w:sz w:val="22"/>
          <w:szCs w:val="22"/>
          <w:lang w:eastAsia="fr-FR"/>
        </w:rPr>
        <w:t>Ville : RENNES Cedex 9</w:t>
      </w:r>
    </w:p>
    <w:p w14:paraId="108F48FB" w14:textId="77777777" w:rsidR="009B2E43" w:rsidRPr="007C77F3" w:rsidRDefault="009B2E43" w:rsidP="009B2E43">
      <w:pPr>
        <w:autoSpaceDE w:val="0"/>
        <w:autoSpaceDN w:val="0"/>
        <w:adjustRightInd w:val="0"/>
        <w:spacing w:after="120"/>
        <w:jc w:val="both"/>
        <w:rPr>
          <w:rFonts w:ascii="Arial" w:hAnsi="Arial" w:cs="Arial"/>
          <w:bCs/>
          <w:iCs/>
          <w:sz w:val="22"/>
          <w:szCs w:val="22"/>
          <w:lang w:eastAsia="fr-FR"/>
        </w:rPr>
      </w:pPr>
      <w:r w:rsidRPr="007C77F3">
        <w:rPr>
          <w:rFonts w:ascii="Arial" w:hAnsi="Arial" w:cs="Arial"/>
          <w:bCs/>
          <w:iCs/>
          <w:sz w:val="22"/>
          <w:szCs w:val="22"/>
          <w:lang w:eastAsia="fr-FR"/>
        </w:rPr>
        <w:t>Pays : France (FR)</w:t>
      </w:r>
    </w:p>
    <w:p w14:paraId="63EF90EF" w14:textId="77777777" w:rsidR="009B2E43" w:rsidRPr="007C77F3" w:rsidRDefault="009B2E43" w:rsidP="009B2E43">
      <w:pPr>
        <w:autoSpaceDE w:val="0"/>
        <w:autoSpaceDN w:val="0"/>
        <w:adjustRightInd w:val="0"/>
        <w:spacing w:after="120"/>
        <w:jc w:val="both"/>
        <w:rPr>
          <w:rFonts w:ascii="Arial" w:hAnsi="Arial" w:cs="Arial"/>
          <w:bCs/>
          <w:iCs/>
          <w:sz w:val="22"/>
          <w:szCs w:val="22"/>
          <w:lang w:eastAsia="fr-FR"/>
        </w:rPr>
      </w:pPr>
      <w:r w:rsidRPr="007C77F3">
        <w:rPr>
          <w:rFonts w:ascii="Arial" w:hAnsi="Arial" w:cs="Arial"/>
          <w:bCs/>
          <w:iCs/>
          <w:sz w:val="22"/>
          <w:szCs w:val="22"/>
          <w:lang w:eastAsia="fr-FR"/>
        </w:rPr>
        <w:t xml:space="preserve">E-mail : pfc-ouest-dap-bfo.charge-rel-entr.fct@intradef.gouv.fr </w:t>
      </w:r>
    </w:p>
    <w:p w14:paraId="78981329" w14:textId="77777777" w:rsidR="009B2E43" w:rsidRPr="007C77F3" w:rsidRDefault="009B2E43" w:rsidP="009B2E43">
      <w:pPr>
        <w:autoSpaceDE w:val="0"/>
        <w:autoSpaceDN w:val="0"/>
        <w:adjustRightInd w:val="0"/>
        <w:spacing w:after="120"/>
        <w:jc w:val="both"/>
        <w:rPr>
          <w:rFonts w:ascii="Arial" w:hAnsi="Arial" w:cs="Arial"/>
          <w:bCs/>
          <w:iCs/>
          <w:sz w:val="22"/>
          <w:szCs w:val="22"/>
          <w:lang w:eastAsia="fr-FR"/>
        </w:rPr>
      </w:pPr>
      <w:r w:rsidRPr="007C77F3">
        <w:rPr>
          <w:rFonts w:ascii="Arial" w:hAnsi="Arial" w:cs="Arial"/>
          <w:bCs/>
          <w:iCs/>
          <w:sz w:val="22"/>
          <w:szCs w:val="22"/>
          <w:lang w:eastAsia="fr-FR"/>
        </w:rPr>
        <w:t>Code d’identification national, services de l’Etat (SIRET) : 110 002 011 000 44</w:t>
      </w:r>
    </w:p>
    <w:p w14:paraId="7D241323" w14:textId="77777777" w:rsidR="009B2E43" w:rsidRPr="007C77F3" w:rsidRDefault="009B2E43" w:rsidP="009B2E43">
      <w:pPr>
        <w:autoSpaceDE w:val="0"/>
        <w:autoSpaceDN w:val="0"/>
        <w:adjustRightInd w:val="0"/>
        <w:spacing w:after="120"/>
        <w:jc w:val="both"/>
        <w:rPr>
          <w:rFonts w:ascii="Arial" w:hAnsi="Arial" w:cs="Arial"/>
          <w:bCs/>
          <w:iCs/>
          <w:sz w:val="22"/>
          <w:szCs w:val="22"/>
          <w:lang w:eastAsia="fr-FR"/>
        </w:rPr>
      </w:pPr>
      <w:r w:rsidRPr="007C77F3">
        <w:rPr>
          <w:rFonts w:ascii="Arial" w:hAnsi="Arial" w:cs="Arial"/>
          <w:bCs/>
          <w:iCs/>
          <w:sz w:val="22"/>
          <w:szCs w:val="22"/>
          <w:lang w:eastAsia="fr-FR"/>
        </w:rPr>
        <w:lastRenderedPageBreak/>
        <w:t>Code d’identification national, PFC-O (SIRET) : 130 015 407 000 13</w:t>
      </w:r>
    </w:p>
    <w:p w14:paraId="6BFF20AB" w14:textId="77777777" w:rsidR="009B2E43" w:rsidRPr="007C77F3" w:rsidRDefault="009B2E43" w:rsidP="009B2E43">
      <w:pPr>
        <w:autoSpaceDE w:val="0"/>
        <w:autoSpaceDN w:val="0"/>
        <w:adjustRightInd w:val="0"/>
        <w:spacing w:after="120"/>
        <w:jc w:val="both"/>
        <w:rPr>
          <w:rFonts w:ascii="Arial" w:hAnsi="Arial" w:cs="Arial"/>
          <w:bCs/>
          <w:iCs/>
          <w:sz w:val="22"/>
          <w:szCs w:val="22"/>
          <w:lang w:eastAsia="fr-FR"/>
        </w:rPr>
      </w:pPr>
    </w:p>
    <w:p w14:paraId="3595432C" w14:textId="77777777" w:rsidR="009B2E43" w:rsidRPr="007C77F3" w:rsidRDefault="009B2E43" w:rsidP="009B2E43">
      <w:pPr>
        <w:autoSpaceDE w:val="0"/>
        <w:autoSpaceDN w:val="0"/>
        <w:adjustRightInd w:val="0"/>
        <w:spacing w:after="120"/>
        <w:jc w:val="both"/>
        <w:rPr>
          <w:rFonts w:ascii="Arial" w:hAnsi="Arial" w:cs="Arial"/>
          <w:bCs/>
          <w:iCs/>
          <w:sz w:val="22"/>
          <w:szCs w:val="22"/>
          <w:lang w:eastAsia="fr-FR"/>
        </w:rPr>
      </w:pPr>
      <w:r w:rsidRPr="007C77F3">
        <w:rPr>
          <w:rFonts w:ascii="Arial" w:hAnsi="Arial" w:cs="Arial"/>
          <w:bCs/>
          <w:iCs/>
          <w:sz w:val="22"/>
          <w:szCs w:val="22"/>
          <w:lang w:eastAsia="fr-FR"/>
        </w:rPr>
        <w:t xml:space="preserve">L’acheteur, représenté par le directeur de la PFC-O, agit pour toutes les formalités de notification, de non-reconductions, de modifications, de suivi administratif, de résiliation du marché. Il procède à la notification de la révision des prix et traite du règlement amiable des litiges. </w:t>
      </w:r>
    </w:p>
    <w:p w14:paraId="3A3EBCFC" w14:textId="77777777" w:rsidR="009B2E43" w:rsidRPr="007C77F3" w:rsidRDefault="009B2E43" w:rsidP="009B2E43">
      <w:pPr>
        <w:autoSpaceDE w:val="0"/>
        <w:autoSpaceDN w:val="0"/>
        <w:adjustRightInd w:val="0"/>
        <w:spacing w:after="120"/>
        <w:jc w:val="both"/>
        <w:rPr>
          <w:rFonts w:ascii="Arial" w:hAnsi="Arial" w:cs="Arial"/>
          <w:bCs/>
          <w:iCs/>
          <w:sz w:val="22"/>
          <w:szCs w:val="22"/>
          <w:lang w:eastAsia="fr-FR"/>
        </w:rPr>
      </w:pPr>
      <w:r w:rsidRPr="007C77F3">
        <w:rPr>
          <w:rFonts w:ascii="Arial" w:hAnsi="Arial" w:cs="Arial"/>
          <w:bCs/>
          <w:iCs/>
          <w:sz w:val="22"/>
          <w:szCs w:val="22"/>
          <w:lang w:eastAsia="fr-FR"/>
        </w:rPr>
        <w:t xml:space="preserve">L’acheteur donne délégation aux directeurs des organismes ci-dessous et leur service exécutant respectif afin de réaliser les actes d’exécution suivants pour les entités soutenues dans leur zone de compétence pour : </w:t>
      </w:r>
    </w:p>
    <w:p w14:paraId="13E4ECC3" w14:textId="77777777" w:rsidR="009B2E43" w:rsidRPr="007C77F3" w:rsidRDefault="009B2E43" w:rsidP="009B2E43">
      <w:pPr>
        <w:autoSpaceDE w:val="0"/>
        <w:autoSpaceDN w:val="0"/>
        <w:adjustRightInd w:val="0"/>
        <w:spacing w:after="120"/>
        <w:jc w:val="both"/>
        <w:rPr>
          <w:rFonts w:ascii="Arial" w:hAnsi="Arial" w:cs="Arial"/>
          <w:bCs/>
          <w:iCs/>
          <w:sz w:val="22"/>
          <w:szCs w:val="22"/>
          <w:lang w:eastAsia="fr-FR"/>
        </w:rPr>
      </w:pPr>
      <w:r w:rsidRPr="007C77F3">
        <w:rPr>
          <w:rFonts w:ascii="Arial" w:hAnsi="Arial" w:cs="Arial"/>
          <w:bCs/>
          <w:iCs/>
          <w:sz w:val="22"/>
          <w:szCs w:val="22"/>
          <w:lang w:eastAsia="fr-FR"/>
        </w:rPr>
        <w:t>-</w:t>
      </w:r>
      <w:r w:rsidRPr="007C77F3">
        <w:rPr>
          <w:rFonts w:ascii="Arial" w:hAnsi="Arial" w:cs="Arial"/>
          <w:bCs/>
          <w:iCs/>
          <w:sz w:val="22"/>
          <w:szCs w:val="22"/>
          <w:lang w:eastAsia="fr-FR"/>
        </w:rPr>
        <w:tab/>
        <w:t>l’émission des bons de commande ;</w:t>
      </w:r>
    </w:p>
    <w:p w14:paraId="505BA6D1" w14:textId="78BDA9AD" w:rsidR="009B2E43" w:rsidRPr="007C77F3" w:rsidRDefault="009B2E43" w:rsidP="009B2E43">
      <w:pPr>
        <w:autoSpaceDE w:val="0"/>
        <w:autoSpaceDN w:val="0"/>
        <w:adjustRightInd w:val="0"/>
        <w:spacing w:after="120"/>
        <w:jc w:val="both"/>
        <w:rPr>
          <w:rFonts w:ascii="Arial" w:hAnsi="Arial" w:cs="Arial"/>
          <w:bCs/>
          <w:iCs/>
          <w:sz w:val="22"/>
          <w:szCs w:val="22"/>
          <w:lang w:eastAsia="fr-FR"/>
        </w:rPr>
      </w:pPr>
      <w:r w:rsidRPr="007C77F3">
        <w:rPr>
          <w:rFonts w:ascii="Arial" w:hAnsi="Arial" w:cs="Arial"/>
          <w:bCs/>
          <w:iCs/>
          <w:sz w:val="22"/>
          <w:szCs w:val="22"/>
          <w:lang w:eastAsia="fr-FR"/>
        </w:rPr>
        <w:t>-</w:t>
      </w:r>
      <w:r w:rsidRPr="007C77F3">
        <w:rPr>
          <w:rFonts w:ascii="Arial" w:hAnsi="Arial" w:cs="Arial"/>
          <w:bCs/>
          <w:iCs/>
          <w:sz w:val="22"/>
          <w:szCs w:val="22"/>
          <w:lang w:eastAsia="fr-FR"/>
        </w:rPr>
        <w:tab/>
      </w:r>
      <w:r w:rsidR="00BB6E04" w:rsidRPr="007C77F3">
        <w:rPr>
          <w:rFonts w:ascii="Arial" w:hAnsi="Arial" w:cs="Arial"/>
          <w:bCs/>
          <w:iCs/>
          <w:sz w:val="22"/>
          <w:szCs w:val="22"/>
          <w:lang w:eastAsia="fr-FR"/>
        </w:rPr>
        <w:t>l’établissement du service fait</w:t>
      </w:r>
      <w:r w:rsidRPr="007C77F3">
        <w:rPr>
          <w:rFonts w:ascii="Arial" w:hAnsi="Arial" w:cs="Arial"/>
          <w:bCs/>
          <w:iCs/>
          <w:sz w:val="22"/>
          <w:szCs w:val="22"/>
          <w:lang w:eastAsia="fr-FR"/>
        </w:rPr>
        <w:t xml:space="preserve"> ;</w:t>
      </w:r>
    </w:p>
    <w:p w14:paraId="671B7FAF" w14:textId="77777777" w:rsidR="009B2E43" w:rsidRPr="007C77F3" w:rsidRDefault="009B2E43" w:rsidP="009B2E43">
      <w:pPr>
        <w:autoSpaceDE w:val="0"/>
        <w:autoSpaceDN w:val="0"/>
        <w:adjustRightInd w:val="0"/>
        <w:spacing w:after="120"/>
        <w:jc w:val="both"/>
        <w:rPr>
          <w:rFonts w:ascii="Arial" w:hAnsi="Arial" w:cs="Arial"/>
          <w:bCs/>
          <w:iCs/>
          <w:sz w:val="22"/>
          <w:szCs w:val="22"/>
          <w:lang w:eastAsia="fr-FR"/>
        </w:rPr>
      </w:pPr>
      <w:r w:rsidRPr="007C77F3">
        <w:rPr>
          <w:rFonts w:ascii="Arial" w:hAnsi="Arial" w:cs="Arial"/>
          <w:bCs/>
          <w:iCs/>
          <w:sz w:val="22"/>
          <w:szCs w:val="22"/>
          <w:lang w:eastAsia="fr-FR"/>
        </w:rPr>
        <w:t>-</w:t>
      </w:r>
      <w:r w:rsidRPr="007C77F3">
        <w:rPr>
          <w:rFonts w:ascii="Arial" w:hAnsi="Arial" w:cs="Arial"/>
          <w:bCs/>
          <w:iCs/>
          <w:sz w:val="22"/>
          <w:szCs w:val="22"/>
          <w:lang w:eastAsia="fr-FR"/>
        </w:rPr>
        <w:tab/>
        <w:t>l’annulation ou la modification d’une prestation par l’acheteur ;</w:t>
      </w:r>
    </w:p>
    <w:p w14:paraId="24FE3BA9" w14:textId="77777777" w:rsidR="009B2E43" w:rsidRPr="007C77F3" w:rsidRDefault="009B2E43" w:rsidP="009B2E43">
      <w:pPr>
        <w:autoSpaceDE w:val="0"/>
        <w:autoSpaceDN w:val="0"/>
        <w:adjustRightInd w:val="0"/>
        <w:spacing w:after="120"/>
        <w:jc w:val="both"/>
        <w:rPr>
          <w:rFonts w:ascii="Arial" w:hAnsi="Arial" w:cs="Arial"/>
          <w:bCs/>
          <w:iCs/>
          <w:sz w:val="22"/>
          <w:szCs w:val="22"/>
          <w:lang w:eastAsia="fr-FR"/>
        </w:rPr>
      </w:pPr>
      <w:r w:rsidRPr="007C77F3">
        <w:rPr>
          <w:rFonts w:ascii="Arial" w:hAnsi="Arial" w:cs="Arial"/>
          <w:bCs/>
          <w:iCs/>
          <w:sz w:val="22"/>
          <w:szCs w:val="22"/>
          <w:lang w:eastAsia="fr-FR"/>
        </w:rPr>
        <w:t>-</w:t>
      </w:r>
      <w:r w:rsidRPr="007C77F3">
        <w:rPr>
          <w:rFonts w:ascii="Arial" w:hAnsi="Arial" w:cs="Arial"/>
          <w:bCs/>
          <w:iCs/>
          <w:sz w:val="22"/>
          <w:szCs w:val="22"/>
          <w:lang w:eastAsia="fr-FR"/>
        </w:rPr>
        <w:tab/>
        <w:t xml:space="preserve">l’établissement des pénalités ; </w:t>
      </w:r>
    </w:p>
    <w:p w14:paraId="48438920" w14:textId="77777777" w:rsidR="009B2E43" w:rsidRPr="007C77F3" w:rsidRDefault="009B2E43" w:rsidP="009B2E43">
      <w:pPr>
        <w:autoSpaceDE w:val="0"/>
        <w:autoSpaceDN w:val="0"/>
        <w:adjustRightInd w:val="0"/>
        <w:spacing w:after="120"/>
        <w:jc w:val="both"/>
        <w:rPr>
          <w:rFonts w:ascii="Arial" w:hAnsi="Arial" w:cs="Arial"/>
          <w:bCs/>
          <w:iCs/>
          <w:sz w:val="22"/>
          <w:szCs w:val="22"/>
          <w:lang w:eastAsia="fr-FR"/>
        </w:rPr>
      </w:pPr>
      <w:r w:rsidRPr="007C77F3">
        <w:rPr>
          <w:rFonts w:ascii="Arial" w:hAnsi="Arial" w:cs="Arial"/>
          <w:bCs/>
          <w:iCs/>
          <w:sz w:val="22"/>
          <w:szCs w:val="22"/>
          <w:lang w:eastAsia="fr-FR"/>
        </w:rPr>
        <w:t>-</w:t>
      </w:r>
      <w:r w:rsidRPr="007C77F3">
        <w:rPr>
          <w:rFonts w:ascii="Arial" w:hAnsi="Arial" w:cs="Arial"/>
          <w:bCs/>
          <w:iCs/>
          <w:sz w:val="22"/>
          <w:szCs w:val="22"/>
          <w:lang w:eastAsia="fr-FR"/>
        </w:rPr>
        <w:tab/>
        <w:t xml:space="preserve">les réfactions ; </w:t>
      </w:r>
    </w:p>
    <w:p w14:paraId="61F07C72" w14:textId="77777777" w:rsidR="009B2E43" w:rsidRPr="007C77F3" w:rsidRDefault="009B2E43" w:rsidP="009B2E43">
      <w:pPr>
        <w:autoSpaceDE w:val="0"/>
        <w:autoSpaceDN w:val="0"/>
        <w:adjustRightInd w:val="0"/>
        <w:spacing w:after="120"/>
        <w:jc w:val="both"/>
        <w:rPr>
          <w:rFonts w:ascii="Arial" w:hAnsi="Arial" w:cs="Arial"/>
          <w:bCs/>
          <w:iCs/>
          <w:sz w:val="22"/>
          <w:szCs w:val="22"/>
          <w:lang w:eastAsia="fr-FR"/>
        </w:rPr>
      </w:pPr>
      <w:r w:rsidRPr="007C77F3">
        <w:rPr>
          <w:rFonts w:ascii="Arial" w:hAnsi="Arial" w:cs="Arial"/>
          <w:bCs/>
          <w:iCs/>
          <w:sz w:val="22"/>
          <w:szCs w:val="22"/>
          <w:lang w:eastAsia="fr-FR"/>
        </w:rPr>
        <w:t>-</w:t>
      </w:r>
      <w:r w:rsidRPr="007C77F3">
        <w:rPr>
          <w:rFonts w:ascii="Arial" w:hAnsi="Arial" w:cs="Arial"/>
          <w:bCs/>
          <w:iCs/>
          <w:sz w:val="22"/>
          <w:szCs w:val="22"/>
          <w:lang w:eastAsia="fr-FR"/>
        </w:rPr>
        <w:tab/>
        <w:t>les paiements des factures.</w:t>
      </w:r>
    </w:p>
    <w:p w14:paraId="1E9296A4" w14:textId="75482A81" w:rsidR="000619E8" w:rsidRPr="000619E8" w:rsidRDefault="000619E8" w:rsidP="000619E8">
      <w:pPr>
        <w:autoSpaceDE w:val="0"/>
        <w:autoSpaceDN w:val="0"/>
        <w:adjustRightInd w:val="0"/>
        <w:spacing w:after="120"/>
        <w:jc w:val="both"/>
        <w:rPr>
          <w:rFonts w:ascii="Arial" w:hAnsi="Arial" w:cs="Arial"/>
          <w:bCs/>
          <w:iCs/>
          <w:sz w:val="22"/>
          <w:szCs w:val="22"/>
          <w:lang w:eastAsia="fr-FR"/>
        </w:rPr>
      </w:pPr>
      <w:r w:rsidRPr="000619E8">
        <w:rPr>
          <w:rFonts w:ascii="Arial" w:hAnsi="Arial" w:cs="Arial"/>
          <w:bCs/>
          <w:iCs/>
          <w:sz w:val="22"/>
          <w:szCs w:val="22"/>
          <w:u w:val="single"/>
          <w:lang w:eastAsia="fr-FR"/>
        </w:rPr>
        <w:t>Les plateformes commissariat suivantes</w:t>
      </w:r>
      <w:r w:rsidRPr="000619E8">
        <w:rPr>
          <w:rFonts w:ascii="Arial" w:hAnsi="Arial" w:cs="Arial"/>
          <w:bCs/>
          <w:iCs/>
          <w:sz w:val="22"/>
          <w:szCs w:val="22"/>
          <w:lang w:eastAsia="fr-FR"/>
        </w:rPr>
        <w:t> :</w:t>
      </w:r>
    </w:p>
    <w:p w14:paraId="78A9C593" w14:textId="77777777" w:rsidR="000619E8" w:rsidRPr="000619E8" w:rsidRDefault="000619E8" w:rsidP="000619E8">
      <w:pPr>
        <w:autoSpaceDE w:val="0"/>
        <w:autoSpaceDN w:val="0"/>
        <w:adjustRightInd w:val="0"/>
        <w:spacing w:after="120"/>
        <w:jc w:val="both"/>
        <w:rPr>
          <w:rFonts w:ascii="Arial" w:hAnsi="Arial" w:cs="Arial"/>
          <w:bCs/>
          <w:iCs/>
          <w:sz w:val="22"/>
          <w:szCs w:val="22"/>
          <w:lang w:eastAsia="fr-FR"/>
        </w:rPr>
      </w:pPr>
    </w:p>
    <w:tbl>
      <w:tblPr>
        <w:tblStyle w:val="Grilledutableau3"/>
        <w:tblW w:w="5000" w:type="pct"/>
        <w:tblLook w:val="04A0" w:firstRow="1" w:lastRow="0" w:firstColumn="1" w:lastColumn="0" w:noHBand="0" w:noVBand="1"/>
      </w:tblPr>
      <w:tblGrid>
        <w:gridCol w:w="2492"/>
        <w:gridCol w:w="2631"/>
        <w:gridCol w:w="4790"/>
      </w:tblGrid>
      <w:tr w:rsidR="000619E8" w:rsidRPr="000619E8" w14:paraId="06A31E9B" w14:textId="77777777" w:rsidTr="00A60B40">
        <w:tc>
          <w:tcPr>
            <w:tcW w:w="1257" w:type="pct"/>
          </w:tcPr>
          <w:p w14:paraId="240D9ADB" w14:textId="77777777" w:rsidR="000619E8" w:rsidRPr="000619E8" w:rsidRDefault="000619E8" w:rsidP="000619E8">
            <w:pPr>
              <w:autoSpaceDE w:val="0"/>
              <w:autoSpaceDN w:val="0"/>
              <w:adjustRightInd w:val="0"/>
              <w:spacing w:after="120"/>
              <w:jc w:val="both"/>
              <w:rPr>
                <w:rFonts w:ascii="Arial" w:eastAsia="Times New Roman" w:hAnsi="Arial" w:cs="Arial"/>
                <w:bCs/>
                <w:iCs/>
                <w:lang w:eastAsia="fr-FR"/>
              </w:rPr>
            </w:pPr>
            <w:r w:rsidRPr="000619E8">
              <w:rPr>
                <w:rFonts w:ascii="Arial" w:eastAsia="Times New Roman" w:hAnsi="Arial" w:cs="Arial"/>
                <w:bCs/>
                <w:iCs/>
                <w:lang w:eastAsia="fr-FR"/>
              </w:rPr>
              <w:t>Organismes délégataires – services exécutants</w:t>
            </w:r>
          </w:p>
        </w:tc>
        <w:tc>
          <w:tcPr>
            <w:tcW w:w="1327" w:type="pct"/>
          </w:tcPr>
          <w:p w14:paraId="38FA802D" w14:textId="77777777" w:rsidR="000619E8" w:rsidRPr="000619E8" w:rsidRDefault="000619E8" w:rsidP="000619E8">
            <w:pPr>
              <w:autoSpaceDE w:val="0"/>
              <w:autoSpaceDN w:val="0"/>
              <w:adjustRightInd w:val="0"/>
              <w:spacing w:after="120"/>
              <w:jc w:val="both"/>
              <w:rPr>
                <w:rFonts w:ascii="Arial" w:eastAsia="Times New Roman" w:hAnsi="Arial" w:cs="Arial"/>
                <w:bCs/>
                <w:iCs/>
                <w:lang w:eastAsia="fr-FR"/>
              </w:rPr>
            </w:pPr>
            <w:r w:rsidRPr="000619E8">
              <w:rPr>
                <w:rFonts w:ascii="Arial" w:eastAsia="Times New Roman" w:hAnsi="Arial" w:cs="Arial"/>
                <w:bCs/>
                <w:iCs/>
                <w:lang w:eastAsia="fr-FR"/>
              </w:rPr>
              <w:t>Service exécutant</w:t>
            </w:r>
          </w:p>
        </w:tc>
        <w:tc>
          <w:tcPr>
            <w:tcW w:w="2417" w:type="pct"/>
          </w:tcPr>
          <w:p w14:paraId="7D141629" w14:textId="77777777" w:rsidR="000619E8" w:rsidRPr="000619E8" w:rsidRDefault="000619E8" w:rsidP="000619E8">
            <w:pPr>
              <w:autoSpaceDE w:val="0"/>
              <w:autoSpaceDN w:val="0"/>
              <w:adjustRightInd w:val="0"/>
              <w:spacing w:after="120"/>
              <w:jc w:val="both"/>
              <w:rPr>
                <w:rFonts w:ascii="Arial" w:eastAsia="Times New Roman" w:hAnsi="Arial" w:cs="Arial"/>
                <w:bCs/>
                <w:iCs/>
                <w:lang w:eastAsia="fr-FR"/>
              </w:rPr>
            </w:pPr>
            <w:r w:rsidRPr="000619E8">
              <w:rPr>
                <w:rFonts w:ascii="Arial" w:eastAsia="Times New Roman" w:hAnsi="Arial" w:cs="Arial"/>
                <w:bCs/>
                <w:iCs/>
                <w:lang w:eastAsia="fr-FR"/>
              </w:rPr>
              <w:t>Comptable assignataire</w:t>
            </w:r>
          </w:p>
        </w:tc>
      </w:tr>
      <w:tr w:rsidR="000619E8" w:rsidRPr="000619E8" w14:paraId="75CBFF66" w14:textId="77777777" w:rsidTr="00A60B40">
        <w:tc>
          <w:tcPr>
            <w:tcW w:w="1257" w:type="pct"/>
          </w:tcPr>
          <w:p w14:paraId="3AD9CF97" w14:textId="77777777" w:rsidR="000619E8" w:rsidRPr="000619E8" w:rsidRDefault="000619E8" w:rsidP="000619E8">
            <w:pPr>
              <w:autoSpaceDE w:val="0"/>
              <w:autoSpaceDN w:val="0"/>
              <w:adjustRightInd w:val="0"/>
              <w:spacing w:after="120"/>
              <w:jc w:val="both"/>
              <w:rPr>
                <w:rFonts w:ascii="Arial" w:eastAsia="Times New Roman" w:hAnsi="Arial" w:cs="Arial"/>
                <w:bCs/>
                <w:iCs/>
                <w:lang w:eastAsia="fr-FR"/>
              </w:rPr>
            </w:pPr>
            <w:r w:rsidRPr="000619E8">
              <w:rPr>
                <w:rFonts w:ascii="Arial" w:eastAsia="Times New Roman" w:hAnsi="Arial" w:cs="Arial"/>
                <w:bCs/>
                <w:iCs/>
                <w:lang w:eastAsia="fr-FR"/>
              </w:rPr>
              <w:t>PFC Paris</w:t>
            </w:r>
          </w:p>
          <w:p w14:paraId="50FD9EEF" w14:textId="77777777" w:rsidR="000619E8" w:rsidRPr="000619E8" w:rsidRDefault="000619E8" w:rsidP="000619E8">
            <w:pPr>
              <w:autoSpaceDE w:val="0"/>
              <w:autoSpaceDN w:val="0"/>
              <w:adjustRightInd w:val="0"/>
              <w:spacing w:after="120"/>
              <w:jc w:val="both"/>
              <w:rPr>
                <w:rFonts w:ascii="Arial" w:eastAsia="Times New Roman" w:hAnsi="Arial" w:cs="Arial"/>
                <w:bCs/>
                <w:iCs/>
                <w:lang w:eastAsia="fr-FR"/>
              </w:rPr>
            </w:pPr>
            <w:r w:rsidRPr="000619E8">
              <w:rPr>
                <w:rFonts w:ascii="Arial" w:eastAsia="Times New Roman" w:hAnsi="Arial" w:cs="Arial"/>
                <w:bCs/>
                <w:iCs/>
                <w:lang w:eastAsia="fr-FR"/>
              </w:rPr>
              <w:t xml:space="preserve">D04666A078 </w:t>
            </w:r>
          </w:p>
        </w:tc>
        <w:tc>
          <w:tcPr>
            <w:tcW w:w="1327" w:type="pct"/>
          </w:tcPr>
          <w:p w14:paraId="2CC710D1" w14:textId="77777777" w:rsidR="000619E8" w:rsidRPr="000619E8" w:rsidRDefault="000619E8" w:rsidP="000619E8">
            <w:pPr>
              <w:autoSpaceDE w:val="0"/>
              <w:autoSpaceDN w:val="0"/>
              <w:adjustRightInd w:val="0"/>
              <w:spacing w:after="120"/>
              <w:jc w:val="both"/>
              <w:rPr>
                <w:rFonts w:ascii="Arial" w:eastAsia="Times New Roman" w:hAnsi="Arial" w:cs="Arial"/>
                <w:bCs/>
                <w:iCs/>
                <w:lang w:eastAsia="fr-FR"/>
              </w:rPr>
            </w:pPr>
            <w:r w:rsidRPr="000619E8">
              <w:rPr>
                <w:rFonts w:ascii="Arial" w:eastAsia="Times New Roman" w:hAnsi="Arial" w:cs="Arial"/>
                <w:bCs/>
                <w:iCs/>
                <w:lang w:eastAsia="fr-FR"/>
              </w:rPr>
              <w:t>D04666A078</w:t>
            </w:r>
          </w:p>
        </w:tc>
        <w:tc>
          <w:tcPr>
            <w:tcW w:w="2417" w:type="pct"/>
          </w:tcPr>
          <w:p w14:paraId="6BDCDB2B" w14:textId="77777777" w:rsidR="000619E8" w:rsidRPr="000619E8" w:rsidRDefault="000619E8" w:rsidP="000619E8">
            <w:pPr>
              <w:autoSpaceDE w:val="0"/>
              <w:autoSpaceDN w:val="0"/>
              <w:adjustRightInd w:val="0"/>
              <w:spacing w:after="120"/>
              <w:jc w:val="both"/>
              <w:rPr>
                <w:rFonts w:ascii="Arial" w:eastAsia="Times New Roman" w:hAnsi="Arial" w:cs="Arial"/>
                <w:bCs/>
                <w:iCs/>
                <w:lang w:eastAsia="fr-FR"/>
              </w:rPr>
            </w:pPr>
            <w:r w:rsidRPr="000619E8">
              <w:rPr>
                <w:rFonts w:ascii="Arial" w:eastAsia="Times New Roman" w:hAnsi="Arial" w:cs="Arial"/>
                <w:bCs/>
                <w:iCs/>
                <w:lang w:eastAsia="fr-FR"/>
              </w:rPr>
              <w:t>DDFIP Yvelines – 16 avenue de St Cloud</w:t>
            </w:r>
          </w:p>
          <w:p w14:paraId="12D0F823" w14:textId="77777777" w:rsidR="000619E8" w:rsidRPr="000619E8" w:rsidRDefault="000619E8" w:rsidP="000619E8">
            <w:pPr>
              <w:autoSpaceDE w:val="0"/>
              <w:autoSpaceDN w:val="0"/>
              <w:adjustRightInd w:val="0"/>
              <w:spacing w:after="120"/>
              <w:jc w:val="both"/>
              <w:rPr>
                <w:rFonts w:ascii="Arial" w:eastAsia="Times New Roman" w:hAnsi="Arial" w:cs="Arial"/>
                <w:bCs/>
                <w:iCs/>
                <w:lang w:eastAsia="fr-FR"/>
              </w:rPr>
            </w:pPr>
            <w:r w:rsidRPr="000619E8">
              <w:rPr>
                <w:rFonts w:ascii="Arial" w:eastAsia="Times New Roman" w:hAnsi="Arial" w:cs="Arial"/>
                <w:bCs/>
                <w:iCs/>
                <w:lang w:eastAsia="fr-FR"/>
              </w:rPr>
              <w:t>78018 Versailles Cedex</w:t>
            </w:r>
          </w:p>
        </w:tc>
      </w:tr>
      <w:tr w:rsidR="000619E8" w:rsidRPr="000619E8" w14:paraId="7A9F4374" w14:textId="77777777" w:rsidTr="00A60B40">
        <w:tc>
          <w:tcPr>
            <w:tcW w:w="1257" w:type="pct"/>
          </w:tcPr>
          <w:p w14:paraId="2E11DE19" w14:textId="77777777" w:rsidR="000619E8" w:rsidRPr="000619E8" w:rsidRDefault="000619E8" w:rsidP="000619E8">
            <w:pPr>
              <w:autoSpaceDE w:val="0"/>
              <w:autoSpaceDN w:val="0"/>
              <w:adjustRightInd w:val="0"/>
              <w:spacing w:after="120"/>
              <w:jc w:val="both"/>
              <w:rPr>
                <w:rFonts w:ascii="Arial" w:eastAsia="Times New Roman" w:hAnsi="Arial" w:cs="Arial"/>
                <w:bCs/>
                <w:iCs/>
                <w:lang w:eastAsia="fr-FR"/>
              </w:rPr>
            </w:pPr>
            <w:r w:rsidRPr="000619E8">
              <w:rPr>
                <w:rFonts w:ascii="Arial" w:eastAsia="Times New Roman" w:hAnsi="Arial" w:cs="Arial"/>
                <w:bCs/>
                <w:iCs/>
                <w:lang w:eastAsia="fr-FR"/>
              </w:rPr>
              <w:t>PFC Est</w:t>
            </w:r>
          </w:p>
          <w:p w14:paraId="7E822A3D" w14:textId="77777777" w:rsidR="000619E8" w:rsidRPr="000619E8" w:rsidRDefault="000619E8" w:rsidP="000619E8">
            <w:pPr>
              <w:autoSpaceDE w:val="0"/>
              <w:autoSpaceDN w:val="0"/>
              <w:adjustRightInd w:val="0"/>
              <w:spacing w:after="120"/>
              <w:jc w:val="both"/>
              <w:rPr>
                <w:rFonts w:ascii="Arial" w:eastAsia="Times New Roman" w:hAnsi="Arial" w:cs="Arial"/>
                <w:bCs/>
                <w:iCs/>
                <w:lang w:eastAsia="fr-FR"/>
              </w:rPr>
            </w:pPr>
            <w:r w:rsidRPr="000619E8">
              <w:rPr>
                <w:rFonts w:ascii="Arial" w:eastAsia="Times New Roman" w:hAnsi="Arial" w:cs="Arial"/>
                <w:bCs/>
                <w:iCs/>
                <w:lang w:eastAsia="fr-FR"/>
              </w:rPr>
              <w:t xml:space="preserve">D0410U4057 </w:t>
            </w:r>
          </w:p>
        </w:tc>
        <w:tc>
          <w:tcPr>
            <w:tcW w:w="1327" w:type="pct"/>
          </w:tcPr>
          <w:p w14:paraId="629B5919" w14:textId="77777777" w:rsidR="000619E8" w:rsidRPr="000619E8" w:rsidRDefault="000619E8" w:rsidP="000619E8">
            <w:pPr>
              <w:autoSpaceDE w:val="0"/>
              <w:autoSpaceDN w:val="0"/>
              <w:adjustRightInd w:val="0"/>
              <w:spacing w:after="120"/>
              <w:jc w:val="both"/>
              <w:rPr>
                <w:rFonts w:ascii="Arial" w:eastAsia="Times New Roman" w:hAnsi="Arial" w:cs="Arial"/>
                <w:bCs/>
                <w:iCs/>
                <w:lang w:eastAsia="fr-FR"/>
              </w:rPr>
            </w:pPr>
            <w:r w:rsidRPr="000619E8">
              <w:rPr>
                <w:rFonts w:ascii="Arial" w:eastAsia="Times New Roman" w:hAnsi="Arial" w:cs="Arial"/>
                <w:bCs/>
                <w:iCs/>
                <w:lang w:eastAsia="fr-FR"/>
              </w:rPr>
              <w:t>D0410U4057</w:t>
            </w:r>
          </w:p>
        </w:tc>
        <w:tc>
          <w:tcPr>
            <w:tcW w:w="2417" w:type="pct"/>
          </w:tcPr>
          <w:p w14:paraId="7CB6067F" w14:textId="77777777" w:rsidR="000619E8" w:rsidRPr="000619E8" w:rsidRDefault="000619E8" w:rsidP="000619E8">
            <w:pPr>
              <w:autoSpaceDE w:val="0"/>
              <w:autoSpaceDN w:val="0"/>
              <w:adjustRightInd w:val="0"/>
              <w:spacing w:after="120"/>
              <w:jc w:val="both"/>
              <w:rPr>
                <w:rFonts w:ascii="Arial" w:eastAsia="Times New Roman" w:hAnsi="Arial" w:cs="Arial"/>
                <w:bCs/>
                <w:iCs/>
                <w:lang w:eastAsia="fr-FR"/>
              </w:rPr>
            </w:pPr>
            <w:r w:rsidRPr="000619E8">
              <w:rPr>
                <w:rFonts w:ascii="Arial" w:eastAsia="Times New Roman" w:hAnsi="Arial" w:cs="Arial"/>
                <w:bCs/>
                <w:iCs/>
                <w:lang w:eastAsia="fr-FR"/>
              </w:rPr>
              <w:t xml:space="preserve">DDFIP Moselle – 1 rue François de Curel BP 41 054 </w:t>
            </w:r>
          </w:p>
          <w:p w14:paraId="6E241DFC" w14:textId="77777777" w:rsidR="000619E8" w:rsidRPr="000619E8" w:rsidRDefault="000619E8" w:rsidP="000619E8">
            <w:pPr>
              <w:autoSpaceDE w:val="0"/>
              <w:autoSpaceDN w:val="0"/>
              <w:adjustRightInd w:val="0"/>
              <w:spacing w:after="120"/>
              <w:jc w:val="both"/>
              <w:rPr>
                <w:rFonts w:ascii="Arial" w:eastAsia="Times New Roman" w:hAnsi="Arial" w:cs="Arial"/>
                <w:bCs/>
                <w:iCs/>
                <w:lang w:eastAsia="fr-FR"/>
              </w:rPr>
            </w:pPr>
            <w:r w:rsidRPr="000619E8">
              <w:rPr>
                <w:rFonts w:ascii="Arial" w:eastAsia="Times New Roman" w:hAnsi="Arial" w:cs="Arial"/>
                <w:bCs/>
                <w:iCs/>
                <w:lang w:eastAsia="fr-FR"/>
              </w:rPr>
              <w:t>57036 Metz Cedex</w:t>
            </w:r>
          </w:p>
        </w:tc>
      </w:tr>
      <w:tr w:rsidR="000619E8" w:rsidRPr="000619E8" w14:paraId="1993F9C1" w14:textId="77777777" w:rsidTr="00A60B40">
        <w:tc>
          <w:tcPr>
            <w:tcW w:w="1257" w:type="pct"/>
          </w:tcPr>
          <w:p w14:paraId="4AEBC388" w14:textId="77777777" w:rsidR="000619E8" w:rsidRPr="000619E8" w:rsidRDefault="000619E8" w:rsidP="000619E8">
            <w:pPr>
              <w:autoSpaceDE w:val="0"/>
              <w:autoSpaceDN w:val="0"/>
              <w:adjustRightInd w:val="0"/>
              <w:spacing w:after="120"/>
              <w:jc w:val="both"/>
              <w:rPr>
                <w:rFonts w:ascii="Arial" w:eastAsia="Times New Roman" w:hAnsi="Arial" w:cs="Arial"/>
                <w:bCs/>
                <w:iCs/>
                <w:lang w:eastAsia="fr-FR"/>
              </w:rPr>
            </w:pPr>
            <w:r w:rsidRPr="000619E8">
              <w:rPr>
                <w:rFonts w:ascii="Arial" w:eastAsia="Times New Roman" w:hAnsi="Arial" w:cs="Arial"/>
                <w:bCs/>
                <w:iCs/>
                <w:lang w:eastAsia="fr-FR"/>
              </w:rPr>
              <w:t>PFC Ouest Rennes</w:t>
            </w:r>
          </w:p>
        </w:tc>
        <w:tc>
          <w:tcPr>
            <w:tcW w:w="1327" w:type="pct"/>
          </w:tcPr>
          <w:p w14:paraId="51B92520" w14:textId="77777777" w:rsidR="000619E8" w:rsidRPr="000619E8" w:rsidRDefault="000619E8" w:rsidP="000619E8">
            <w:pPr>
              <w:autoSpaceDE w:val="0"/>
              <w:autoSpaceDN w:val="0"/>
              <w:adjustRightInd w:val="0"/>
              <w:spacing w:after="120"/>
              <w:jc w:val="both"/>
              <w:rPr>
                <w:rFonts w:ascii="Arial" w:eastAsia="Times New Roman" w:hAnsi="Arial" w:cs="Arial"/>
                <w:bCs/>
                <w:iCs/>
                <w:lang w:eastAsia="fr-FR"/>
              </w:rPr>
            </w:pPr>
            <w:r w:rsidRPr="000619E8">
              <w:rPr>
                <w:rFonts w:ascii="Arial" w:eastAsia="Times New Roman" w:hAnsi="Arial" w:cs="Arial"/>
                <w:bCs/>
                <w:iCs/>
                <w:lang w:eastAsia="fr-FR"/>
              </w:rPr>
              <w:t>D0410U5035</w:t>
            </w:r>
          </w:p>
        </w:tc>
        <w:tc>
          <w:tcPr>
            <w:tcW w:w="2417" w:type="pct"/>
            <w:vMerge w:val="restart"/>
          </w:tcPr>
          <w:p w14:paraId="46D22BF8" w14:textId="77777777" w:rsidR="000619E8" w:rsidRPr="000619E8" w:rsidRDefault="000619E8" w:rsidP="000619E8">
            <w:pPr>
              <w:autoSpaceDE w:val="0"/>
              <w:autoSpaceDN w:val="0"/>
              <w:adjustRightInd w:val="0"/>
              <w:spacing w:after="120"/>
              <w:jc w:val="both"/>
              <w:rPr>
                <w:rFonts w:ascii="Arial" w:eastAsia="Times New Roman" w:hAnsi="Arial" w:cs="Arial"/>
                <w:bCs/>
                <w:iCs/>
                <w:lang w:eastAsia="fr-FR"/>
              </w:rPr>
            </w:pPr>
          </w:p>
          <w:p w14:paraId="07ED9FCA" w14:textId="77777777" w:rsidR="000619E8" w:rsidRPr="000619E8" w:rsidRDefault="000619E8" w:rsidP="000619E8">
            <w:pPr>
              <w:autoSpaceDE w:val="0"/>
              <w:autoSpaceDN w:val="0"/>
              <w:adjustRightInd w:val="0"/>
              <w:spacing w:after="120"/>
              <w:jc w:val="both"/>
              <w:rPr>
                <w:rFonts w:ascii="Arial" w:eastAsia="Times New Roman" w:hAnsi="Arial" w:cs="Arial"/>
                <w:bCs/>
                <w:iCs/>
                <w:lang w:eastAsia="fr-FR"/>
              </w:rPr>
            </w:pPr>
            <w:r w:rsidRPr="000619E8">
              <w:rPr>
                <w:rFonts w:ascii="Arial" w:eastAsia="Times New Roman" w:hAnsi="Arial" w:cs="Arial"/>
                <w:bCs/>
                <w:iCs/>
                <w:lang w:eastAsia="fr-FR"/>
              </w:rPr>
              <w:t>DDFIP FINISTERE</w:t>
            </w:r>
          </w:p>
          <w:p w14:paraId="4217C1EE" w14:textId="77777777" w:rsidR="000619E8" w:rsidRPr="000619E8" w:rsidRDefault="000619E8" w:rsidP="000619E8">
            <w:pPr>
              <w:autoSpaceDE w:val="0"/>
              <w:autoSpaceDN w:val="0"/>
              <w:adjustRightInd w:val="0"/>
              <w:spacing w:after="120"/>
              <w:jc w:val="both"/>
              <w:rPr>
                <w:rFonts w:ascii="Arial" w:eastAsia="Times New Roman" w:hAnsi="Arial" w:cs="Arial"/>
                <w:bCs/>
                <w:iCs/>
                <w:lang w:eastAsia="fr-FR"/>
              </w:rPr>
            </w:pPr>
            <w:r w:rsidRPr="000619E8">
              <w:rPr>
                <w:rFonts w:ascii="Arial" w:eastAsia="Times New Roman" w:hAnsi="Arial" w:cs="Arial"/>
                <w:bCs/>
                <w:iCs/>
                <w:lang w:eastAsia="fr-FR"/>
              </w:rPr>
              <w:t>4 Square Marc Sangnier – CS 92839</w:t>
            </w:r>
          </w:p>
          <w:p w14:paraId="24778E1F" w14:textId="77777777" w:rsidR="000619E8" w:rsidRPr="000619E8" w:rsidRDefault="000619E8" w:rsidP="000619E8">
            <w:pPr>
              <w:autoSpaceDE w:val="0"/>
              <w:autoSpaceDN w:val="0"/>
              <w:adjustRightInd w:val="0"/>
              <w:spacing w:after="120"/>
              <w:jc w:val="both"/>
              <w:rPr>
                <w:rFonts w:ascii="Arial" w:eastAsia="Times New Roman" w:hAnsi="Arial" w:cs="Arial"/>
                <w:bCs/>
                <w:iCs/>
                <w:lang w:eastAsia="fr-FR"/>
              </w:rPr>
            </w:pPr>
            <w:r w:rsidRPr="000619E8">
              <w:rPr>
                <w:rFonts w:ascii="Arial" w:eastAsia="Times New Roman" w:hAnsi="Arial" w:cs="Arial"/>
                <w:bCs/>
                <w:iCs/>
                <w:lang w:eastAsia="fr-FR"/>
              </w:rPr>
              <w:t>29228 BREST Cedex 2</w:t>
            </w:r>
          </w:p>
        </w:tc>
      </w:tr>
      <w:tr w:rsidR="000619E8" w:rsidRPr="000619E8" w14:paraId="02D13161" w14:textId="77777777" w:rsidTr="00A60B40">
        <w:tc>
          <w:tcPr>
            <w:tcW w:w="1257" w:type="pct"/>
          </w:tcPr>
          <w:p w14:paraId="5CE12752" w14:textId="77777777" w:rsidR="000619E8" w:rsidRPr="000619E8" w:rsidRDefault="000619E8" w:rsidP="000619E8">
            <w:pPr>
              <w:autoSpaceDE w:val="0"/>
              <w:autoSpaceDN w:val="0"/>
              <w:adjustRightInd w:val="0"/>
              <w:spacing w:after="120"/>
              <w:jc w:val="both"/>
              <w:rPr>
                <w:rFonts w:ascii="Arial" w:eastAsia="Times New Roman" w:hAnsi="Arial" w:cs="Arial"/>
                <w:bCs/>
                <w:iCs/>
                <w:lang w:eastAsia="fr-FR"/>
              </w:rPr>
            </w:pPr>
            <w:r w:rsidRPr="000619E8">
              <w:rPr>
                <w:rFonts w:ascii="Arial" w:eastAsia="Times New Roman" w:hAnsi="Arial" w:cs="Arial"/>
                <w:bCs/>
                <w:iCs/>
                <w:lang w:eastAsia="fr-FR"/>
              </w:rPr>
              <w:t>PFC Brest</w:t>
            </w:r>
          </w:p>
          <w:p w14:paraId="44AE5632" w14:textId="77777777" w:rsidR="000619E8" w:rsidRPr="000619E8" w:rsidRDefault="000619E8" w:rsidP="000619E8">
            <w:pPr>
              <w:autoSpaceDE w:val="0"/>
              <w:autoSpaceDN w:val="0"/>
              <w:adjustRightInd w:val="0"/>
              <w:spacing w:after="120"/>
              <w:jc w:val="both"/>
              <w:rPr>
                <w:rFonts w:ascii="Arial" w:eastAsia="Times New Roman" w:hAnsi="Arial" w:cs="Arial"/>
                <w:bCs/>
                <w:iCs/>
                <w:lang w:eastAsia="fr-FR"/>
              </w:rPr>
            </w:pPr>
          </w:p>
        </w:tc>
        <w:tc>
          <w:tcPr>
            <w:tcW w:w="1327" w:type="pct"/>
          </w:tcPr>
          <w:p w14:paraId="6F2D9B18" w14:textId="77777777" w:rsidR="000619E8" w:rsidRPr="000619E8" w:rsidRDefault="000619E8" w:rsidP="000619E8">
            <w:pPr>
              <w:autoSpaceDE w:val="0"/>
              <w:autoSpaceDN w:val="0"/>
              <w:adjustRightInd w:val="0"/>
              <w:spacing w:after="120"/>
              <w:jc w:val="both"/>
              <w:rPr>
                <w:rFonts w:ascii="Arial" w:eastAsia="Times New Roman" w:hAnsi="Arial" w:cs="Arial"/>
                <w:bCs/>
                <w:iCs/>
                <w:lang w:eastAsia="fr-FR"/>
              </w:rPr>
            </w:pPr>
            <w:r w:rsidRPr="000619E8">
              <w:rPr>
                <w:rFonts w:ascii="Arial" w:eastAsia="Times New Roman" w:hAnsi="Arial" w:cs="Arial"/>
                <w:bCs/>
                <w:iCs/>
                <w:lang w:eastAsia="fr-FR"/>
              </w:rPr>
              <w:t>D04666C029</w:t>
            </w:r>
          </w:p>
        </w:tc>
        <w:tc>
          <w:tcPr>
            <w:tcW w:w="2417" w:type="pct"/>
            <w:vMerge/>
          </w:tcPr>
          <w:p w14:paraId="43A3ED3E" w14:textId="77777777" w:rsidR="000619E8" w:rsidRPr="000619E8" w:rsidRDefault="000619E8" w:rsidP="000619E8">
            <w:pPr>
              <w:autoSpaceDE w:val="0"/>
              <w:autoSpaceDN w:val="0"/>
              <w:adjustRightInd w:val="0"/>
              <w:spacing w:after="120"/>
              <w:jc w:val="both"/>
              <w:rPr>
                <w:rFonts w:ascii="Arial" w:eastAsia="Times New Roman" w:hAnsi="Arial" w:cs="Arial"/>
                <w:bCs/>
                <w:iCs/>
                <w:lang w:eastAsia="fr-FR"/>
              </w:rPr>
            </w:pPr>
          </w:p>
        </w:tc>
      </w:tr>
      <w:tr w:rsidR="000619E8" w:rsidRPr="000619E8" w14:paraId="72DF3B81" w14:textId="77777777" w:rsidTr="00A60B40">
        <w:tc>
          <w:tcPr>
            <w:tcW w:w="1257" w:type="pct"/>
          </w:tcPr>
          <w:p w14:paraId="2E5FFF27" w14:textId="77777777" w:rsidR="000619E8" w:rsidRPr="000619E8" w:rsidRDefault="000619E8" w:rsidP="000619E8">
            <w:pPr>
              <w:autoSpaceDE w:val="0"/>
              <w:autoSpaceDN w:val="0"/>
              <w:adjustRightInd w:val="0"/>
              <w:spacing w:after="120"/>
              <w:jc w:val="both"/>
              <w:rPr>
                <w:rFonts w:ascii="Arial" w:eastAsia="Times New Roman" w:hAnsi="Arial" w:cs="Arial"/>
                <w:bCs/>
                <w:iCs/>
                <w:lang w:eastAsia="fr-FR"/>
              </w:rPr>
            </w:pPr>
            <w:r w:rsidRPr="000619E8">
              <w:rPr>
                <w:rFonts w:ascii="Arial" w:eastAsia="Times New Roman" w:hAnsi="Arial" w:cs="Arial"/>
                <w:bCs/>
                <w:iCs/>
                <w:lang w:eastAsia="fr-FR"/>
              </w:rPr>
              <w:t>PFC Sud-Ouest</w:t>
            </w:r>
          </w:p>
          <w:p w14:paraId="33CC3564" w14:textId="77777777" w:rsidR="000619E8" w:rsidRPr="000619E8" w:rsidRDefault="000619E8" w:rsidP="000619E8">
            <w:pPr>
              <w:autoSpaceDE w:val="0"/>
              <w:autoSpaceDN w:val="0"/>
              <w:adjustRightInd w:val="0"/>
              <w:spacing w:after="120"/>
              <w:jc w:val="both"/>
              <w:rPr>
                <w:rFonts w:ascii="Arial" w:eastAsia="Times New Roman" w:hAnsi="Arial" w:cs="Arial"/>
                <w:bCs/>
                <w:iCs/>
                <w:lang w:eastAsia="fr-FR"/>
              </w:rPr>
            </w:pPr>
            <w:r w:rsidRPr="000619E8">
              <w:rPr>
                <w:rFonts w:ascii="Arial" w:eastAsia="Times New Roman" w:hAnsi="Arial" w:cs="Arial"/>
                <w:bCs/>
                <w:iCs/>
                <w:lang w:eastAsia="fr-FR"/>
              </w:rPr>
              <w:t xml:space="preserve">D0410t7033 </w:t>
            </w:r>
          </w:p>
        </w:tc>
        <w:tc>
          <w:tcPr>
            <w:tcW w:w="1327" w:type="pct"/>
          </w:tcPr>
          <w:p w14:paraId="3C290CFA" w14:textId="77777777" w:rsidR="000619E8" w:rsidRPr="000619E8" w:rsidRDefault="000619E8" w:rsidP="000619E8">
            <w:pPr>
              <w:autoSpaceDE w:val="0"/>
              <w:autoSpaceDN w:val="0"/>
              <w:adjustRightInd w:val="0"/>
              <w:spacing w:after="120"/>
              <w:jc w:val="both"/>
              <w:rPr>
                <w:rFonts w:ascii="Arial" w:eastAsia="Times New Roman" w:hAnsi="Arial" w:cs="Arial"/>
                <w:bCs/>
                <w:iCs/>
                <w:lang w:eastAsia="fr-FR"/>
              </w:rPr>
            </w:pPr>
            <w:r w:rsidRPr="000619E8">
              <w:rPr>
                <w:rFonts w:ascii="Arial" w:eastAsia="Times New Roman" w:hAnsi="Arial" w:cs="Arial"/>
                <w:bCs/>
                <w:iCs/>
                <w:lang w:eastAsia="fr-FR"/>
              </w:rPr>
              <w:t>D0410T7033</w:t>
            </w:r>
          </w:p>
        </w:tc>
        <w:tc>
          <w:tcPr>
            <w:tcW w:w="2417" w:type="pct"/>
            <w:vMerge/>
          </w:tcPr>
          <w:p w14:paraId="0DE3AFE2" w14:textId="77777777" w:rsidR="000619E8" w:rsidRPr="000619E8" w:rsidRDefault="000619E8" w:rsidP="000619E8">
            <w:pPr>
              <w:autoSpaceDE w:val="0"/>
              <w:autoSpaceDN w:val="0"/>
              <w:adjustRightInd w:val="0"/>
              <w:spacing w:after="120"/>
              <w:jc w:val="both"/>
              <w:rPr>
                <w:rFonts w:ascii="Arial" w:eastAsia="Times New Roman" w:hAnsi="Arial" w:cs="Arial"/>
                <w:bCs/>
                <w:iCs/>
                <w:lang w:eastAsia="fr-FR"/>
              </w:rPr>
            </w:pPr>
          </w:p>
        </w:tc>
      </w:tr>
      <w:tr w:rsidR="000619E8" w:rsidRPr="000619E8" w14:paraId="3C723751" w14:textId="77777777" w:rsidTr="00A60B40">
        <w:tc>
          <w:tcPr>
            <w:tcW w:w="1257" w:type="pct"/>
          </w:tcPr>
          <w:p w14:paraId="78FAABDC" w14:textId="77777777" w:rsidR="000619E8" w:rsidRPr="000619E8" w:rsidRDefault="000619E8" w:rsidP="000619E8">
            <w:pPr>
              <w:autoSpaceDE w:val="0"/>
              <w:autoSpaceDN w:val="0"/>
              <w:adjustRightInd w:val="0"/>
              <w:spacing w:after="120"/>
              <w:jc w:val="both"/>
              <w:rPr>
                <w:rFonts w:ascii="Arial" w:eastAsia="Times New Roman" w:hAnsi="Arial" w:cs="Arial"/>
                <w:bCs/>
                <w:iCs/>
                <w:lang w:eastAsia="fr-FR"/>
              </w:rPr>
            </w:pPr>
            <w:r w:rsidRPr="000619E8">
              <w:rPr>
                <w:rFonts w:ascii="Arial" w:eastAsia="Times New Roman" w:hAnsi="Arial" w:cs="Arial"/>
                <w:bCs/>
                <w:iCs/>
                <w:lang w:eastAsia="fr-FR"/>
              </w:rPr>
              <w:t>PFC Sud-Est</w:t>
            </w:r>
          </w:p>
          <w:p w14:paraId="43A01B9F" w14:textId="77777777" w:rsidR="000619E8" w:rsidRPr="000619E8" w:rsidRDefault="000619E8" w:rsidP="000619E8">
            <w:pPr>
              <w:autoSpaceDE w:val="0"/>
              <w:autoSpaceDN w:val="0"/>
              <w:adjustRightInd w:val="0"/>
              <w:spacing w:after="120"/>
              <w:jc w:val="both"/>
              <w:rPr>
                <w:rFonts w:ascii="Arial" w:eastAsia="Times New Roman" w:hAnsi="Arial" w:cs="Arial"/>
                <w:bCs/>
                <w:iCs/>
                <w:lang w:eastAsia="fr-FR"/>
              </w:rPr>
            </w:pPr>
            <w:r w:rsidRPr="000619E8">
              <w:rPr>
                <w:rFonts w:ascii="Arial" w:eastAsia="Times New Roman" w:hAnsi="Arial" w:cs="Arial"/>
                <w:bCs/>
                <w:iCs/>
                <w:lang w:eastAsia="fr-FR"/>
              </w:rPr>
              <w:t xml:space="preserve">D04666B069 </w:t>
            </w:r>
          </w:p>
        </w:tc>
        <w:tc>
          <w:tcPr>
            <w:tcW w:w="1327" w:type="pct"/>
          </w:tcPr>
          <w:p w14:paraId="7050709C" w14:textId="77777777" w:rsidR="000619E8" w:rsidRPr="000619E8" w:rsidRDefault="000619E8" w:rsidP="000619E8">
            <w:pPr>
              <w:autoSpaceDE w:val="0"/>
              <w:autoSpaceDN w:val="0"/>
              <w:adjustRightInd w:val="0"/>
              <w:spacing w:after="120"/>
              <w:jc w:val="both"/>
              <w:rPr>
                <w:rFonts w:ascii="Arial" w:eastAsia="Times New Roman" w:hAnsi="Arial" w:cs="Arial"/>
                <w:bCs/>
                <w:iCs/>
                <w:lang w:eastAsia="fr-FR"/>
              </w:rPr>
            </w:pPr>
            <w:r w:rsidRPr="000619E8">
              <w:rPr>
                <w:rFonts w:ascii="Arial" w:eastAsia="Times New Roman" w:hAnsi="Arial" w:cs="Arial"/>
                <w:bCs/>
                <w:iCs/>
                <w:lang w:eastAsia="fr-FR"/>
              </w:rPr>
              <w:t>D04666B069</w:t>
            </w:r>
          </w:p>
        </w:tc>
        <w:tc>
          <w:tcPr>
            <w:tcW w:w="2417" w:type="pct"/>
          </w:tcPr>
          <w:p w14:paraId="58FD064F" w14:textId="77777777" w:rsidR="000619E8" w:rsidRPr="000619E8" w:rsidRDefault="000619E8" w:rsidP="000619E8">
            <w:pPr>
              <w:autoSpaceDE w:val="0"/>
              <w:autoSpaceDN w:val="0"/>
              <w:adjustRightInd w:val="0"/>
              <w:spacing w:after="120"/>
              <w:jc w:val="both"/>
              <w:rPr>
                <w:rFonts w:ascii="Arial" w:eastAsia="Times New Roman" w:hAnsi="Arial" w:cs="Arial"/>
                <w:bCs/>
                <w:iCs/>
                <w:lang w:eastAsia="fr-FR"/>
              </w:rPr>
            </w:pPr>
            <w:r w:rsidRPr="000619E8">
              <w:rPr>
                <w:rFonts w:ascii="Arial" w:eastAsia="Times New Roman" w:hAnsi="Arial" w:cs="Arial"/>
                <w:bCs/>
                <w:iCs/>
                <w:lang w:eastAsia="fr-FR"/>
              </w:rPr>
              <w:t>DDFIP Loire – 11 rue Mi-carême</w:t>
            </w:r>
          </w:p>
          <w:p w14:paraId="7DE7E56E" w14:textId="77777777" w:rsidR="000619E8" w:rsidRPr="000619E8" w:rsidRDefault="000619E8" w:rsidP="000619E8">
            <w:pPr>
              <w:autoSpaceDE w:val="0"/>
              <w:autoSpaceDN w:val="0"/>
              <w:adjustRightInd w:val="0"/>
              <w:spacing w:after="120"/>
              <w:jc w:val="both"/>
              <w:rPr>
                <w:rFonts w:ascii="Arial" w:eastAsia="Times New Roman" w:hAnsi="Arial" w:cs="Arial"/>
                <w:bCs/>
                <w:iCs/>
                <w:lang w:eastAsia="fr-FR"/>
              </w:rPr>
            </w:pPr>
            <w:r w:rsidRPr="000619E8">
              <w:rPr>
                <w:rFonts w:ascii="Arial" w:eastAsia="Times New Roman" w:hAnsi="Arial" w:cs="Arial"/>
                <w:bCs/>
                <w:iCs/>
                <w:lang w:eastAsia="fr-FR"/>
              </w:rPr>
              <w:t>BP 20502</w:t>
            </w:r>
          </w:p>
          <w:p w14:paraId="445999E8" w14:textId="77777777" w:rsidR="000619E8" w:rsidRPr="000619E8" w:rsidRDefault="000619E8" w:rsidP="000619E8">
            <w:pPr>
              <w:autoSpaceDE w:val="0"/>
              <w:autoSpaceDN w:val="0"/>
              <w:adjustRightInd w:val="0"/>
              <w:spacing w:after="120"/>
              <w:jc w:val="both"/>
              <w:rPr>
                <w:rFonts w:ascii="Arial" w:eastAsia="Times New Roman" w:hAnsi="Arial" w:cs="Arial"/>
                <w:bCs/>
                <w:iCs/>
                <w:lang w:eastAsia="fr-FR"/>
              </w:rPr>
            </w:pPr>
            <w:r w:rsidRPr="000619E8">
              <w:rPr>
                <w:rFonts w:ascii="Arial" w:eastAsia="Times New Roman" w:hAnsi="Arial" w:cs="Arial"/>
                <w:bCs/>
                <w:iCs/>
                <w:lang w:eastAsia="fr-FR"/>
              </w:rPr>
              <w:t>42007 Saint Etienne Cedex</w:t>
            </w:r>
          </w:p>
        </w:tc>
      </w:tr>
      <w:tr w:rsidR="000619E8" w:rsidRPr="000619E8" w14:paraId="7F02C3A4" w14:textId="77777777" w:rsidTr="00A60B40">
        <w:tc>
          <w:tcPr>
            <w:tcW w:w="1257" w:type="pct"/>
          </w:tcPr>
          <w:p w14:paraId="04C0F6B2" w14:textId="77777777" w:rsidR="000619E8" w:rsidRPr="000619E8" w:rsidRDefault="000619E8" w:rsidP="000619E8">
            <w:pPr>
              <w:autoSpaceDE w:val="0"/>
              <w:autoSpaceDN w:val="0"/>
              <w:adjustRightInd w:val="0"/>
              <w:spacing w:after="120"/>
              <w:jc w:val="both"/>
              <w:rPr>
                <w:rFonts w:ascii="Arial" w:eastAsia="Times New Roman" w:hAnsi="Arial" w:cs="Arial"/>
                <w:bCs/>
                <w:iCs/>
                <w:lang w:eastAsia="fr-FR"/>
              </w:rPr>
            </w:pPr>
            <w:r w:rsidRPr="000619E8">
              <w:rPr>
                <w:rFonts w:ascii="Arial" w:eastAsia="Times New Roman" w:hAnsi="Arial" w:cs="Arial"/>
                <w:bCs/>
                <w:iCs/>
                <w:lang w:eastAsia="fr-FR"/>
              </w:rPr>
              <w:t>PFC Sud</w:t>
            </w:r>
          </w:p>
          <w:p w14:paraId="79C4BD16" w14:textId="77777777" w:rsidR="000619E8" w:rsidRPr="000619E8" w:rsidRDefault="000619E8" w:rsidP="000619E8">
            <w:pPr>
              <w:autoSpaceDE w:val="0"/>
              <w:autoSpaceDN w:val="0"/>
              <w:adjustRightInd w:val="0"/>
              <w:spacing w:after="120"/>
              <w:jc w:val="both"/>
              <w:rPr>
                <w:rFonts w:ascii="Arial" w:eastAsia="Times New Roman" w:hAnsi="Arial" w:cs="Arial"/>
                <w:bCs/>
                <w:iCs/>
                <w:lang w:eastAsia="fr-FR"/>
              </w:rPr>
            </w:pPr>
            <w:r w:rsidRPr="000619E8">
              <w:rPr>
                <w:rFonts w:ascii="Arial" w:eastAsia="Times New Roman" w:hAnsi="Arial" w:cs="Arial"/>
                <w:bCs/>
                <w:iCs/>
                <w:lang w:eastAsia="fr-FR"/>
              </w:rPr>
              <w:t xml:space="preserve">D0425xo083 </w:t>
            </w:r>
          </w:p>
        </w:tc>
        <w:tc>
          <w:tcPr>
            <w:tcW w:w="1327" w:type="pct"/>
          </w:tcPr>
          <w:p w14:paraId="0B96FE90" w14:textId="77777777" w:rsidR="000619E8" w:rsidRPr="000619E8" w:rsidRDefault="000619E8" w:rsidP="000619E8">
            <w:pPr>
              <w:autoSpaceDE w:val="0"/>
              <w:autoSpaceDN w:val="0"/>
              <w:adjustRightInd w:val="0"/>
              <w:spacing w:after="120"/>
              <w:jc w:val="both"/>
              <w:rPr>
                <w:rFonts w:ascii="Arial" w:eastAsia="Times New Roman" w:hAnsi="Arial" w:cs="Arial"/>
                <w:bCs/>
                <w:iCs/>
                <w:lang w:eastAsia="fr-FR"/>
              </w:rPr>
            </w:pPr>
            <w:r w:rsidRPr="000619E8">
              <w:rPr>
                <w:rFonts w:ascii="Arial" w:eastAsia="Times New Roman" w:hAnsi="Arial" w:cs="Arial"/>
                <w:bCs/>
                <w:iCs/>
                <w:lang w:eastAsia="fr-FR"/>
              </w:rPr>
              <w:t>D0425XO083</w:t>
            </w:r>
          </w:p>
        </w:tc>
        <w:tc>
          <w:tcPr>
            <w:tcW w:w="2417" w:type="pct"/>
          </w:tcPr>
          <w:p w14:paraId="3AB0A0AC" w14:textId="77777777" w:rsidR="000619E8" w:rsidRPr="000619E8" w:rsidRDefault="000619E8" w:rsidP="000619E8">
            <w:pPr>
              <w:autoSpaceDE w:val="0"/>
              <w:autoSpaceDN w:val="0"/>
              <w:adjustRightInd w:val="0"/>
              <w:spacing w:after="120"/>
              <w:jc w:val="both"/>
              <w:rPr>
                <w:rFonts w:ascii="Arial" w:eastAsia="Times New Roman" w:hAnsi="Arial" w:cs="Arial"/>
                <w:bCs/>
                <w:iCs/>
                <w:lang w:eastAsia="fr-FR"/>
              </w:rPr>
            </w:pPr>
            <w:r w:rsidRPr="000619E8">
              <w:rPr>
                <w:rFonts w:ascii="Arial" w:eastAsia="Times New Roman" w:hAnsi="Arial" w:cs="Arial"/>
                <w:bCs/>
                <w:iCs/>
                <w:lang w:eastAsia="fr-FR"/>
              </w:rPr>
              <w:t xml:space="preserve">DDFIP Var – Place </w:t>
            </w:r>
            <w:proofErr w:type="spellStart"/>
            <w:r w:rsidRPr="000619E8">
              <w:rPr>
                <w:rFonts w:ascii="Arial" w:eastAsia="Times New Roman" w:hAnsi="Arial" w:cs="Arial"/>
                <w:bCs/>
                <w:iCs/>
                <w:lang w:eastAsia="fr-FR"/>
              </w:rPr>
              <w:t>Besagne</w:t>
            </w:r>
            <w:proofErr w:type="spellEnd"/>
            <w:r w:rsidRPr="000619E8">
              <w:rPr>
                <w:rFonts w:ascii="Arial" w:eastAsia="Times New Roman" w:hAnsi="Arial" w:cs="Arial"/>
                <w:bCs/>
                <w:iCs/>
                <w:lang w:eastAsia="fr-FR"/>
              </w:rPr>
              <w:t xml:space="preserve"> </w:t>
            </w:r>
          </w:p>
          <w:p w14:paraId="2510AF77" w14:textId="77777777" w:rsidR="000619E8" w:rsidRPr="000619E8" w:rsidRDefault="000619E8" w:rsidP="000619E8">
            <w:pPr>
              <w:autoSpaceDE w:val="0"/>
              <w:autoSpaceDN w:val="0"/>
              <w:adjustRightInd w:val="0"/>
              <w:spacing w:after="120"/>
              <w:jc w:val="both"/>
              <w:rPr>
                <w:rFonts w:ascii="Arial" w:eastAsia="Times New Roman" w:hAnsi="Arial" w:cs="Arial"/>
                <w:bCs/>
                <w:iCs/>
                <w:lang w:eastAsia="fr-FR"/>
              </w:rPr>
            </w:pPr>
            <w:r w:rsidRPr="000619E8">
              <w:rPr>
                <w:rFonts w:ascii="Arial" w:eastAsia="Times New Roman" w:hAnsi="Arial" w:cs="Arial"/>
                <w:bCs/>
                <w:iCs/>
                <w:lang w:eastAsia="fr-FR"/>
              </w:rPr>
              <w:t xml:space="preserve">BP 1409 </w:t>
            </w:r>
          </w:p>
          <w:p w14:paraId="0C283EED" w14:textId="77777777" w:rsidR="000619E8" w:rsidRPr="000619E8" w:rsidRDefault="000619E8" w:rsidP="000619E8">
            <w:pPr>
              <w:autoSpaceDE w:val="0"/>
              <w:autoSpaceDN w:val="0"/>
              <w:adjustRightInd w:val="0"/>
              <w:spacing w:after="120"/>
              <w:jc w:val="both"/>
              <w:rPr>
                <w:rFonts w:ascii="Arial" w:eastAsia="Times New Roman" w:hAnsi="Arial" w:cs="Arial"/>
                <w:bCs/>
                <w:iCs/>
                <w:lang w:eastAsia="fr-FR"/>
              </w:rPr>
            </w:pPr>
            <w:r w:rsidRPr="000619E8">
              <w:rPr>
                <w:rFonts w:ascii="Arial" w:eastAsia="Times New Roman" w:hAnsi="Arial" w:cs="Arial"/>
                <w:bCs/>
                <w:iCs/>
                <w:lang w:eastAsia="fr-FR"/>
              </w:rPr>
              <w:t>83056 Toulon Cedex</w:t>
            </w:r>
          </w:p>
        </w:tc>
      </w:tr>
    </w:tbl>
    <w:p w14:paraId="48E56D83" w14:textId="7FF936FD" w:rsidR="000619E8" w:rsidRPr="000619E8" w:rsidRDefault="000619E8" w:rsidP="000619E8">
      <w:pPr>
        <w:autoSpaceDE w:val="0"/>
        <w:autoSpaceDN w:val="0"/>
        <w:adjustRightInd w:val="0"/>
        <w:spacing w:after="120"/>
        <w:jc w:val="both"/>
        <w:rPr>
          <w:rFonts w:ascii="Arial" w:hAnsi="Arial" w:cs="Arial"/>
          <w:bCs/>
          <w:iCs/>
          <w:sz w:val="22"/>
          <w:szCs w:val="22"/>
          <w:lang w:eastAsia="fr-FR"/>
        </w:rPr>
      </w:pPr>
    </w:p>
    <w:p w14:paraId="24A707C5" w14:textId="77777777" w:rsidR="000619E8" w:rsidRPr="000619E8" w:rsidRDefault="000619E8" w:rsidP="000619E8">
      <w:pPr>
        <w:autoSpaceDE w:val="0"/>
        <w:autoSpaceDN w:val="0"/>
        <w:adjustRightInd w:val="0"/>
        <w:spacing w:after="120"/>
        <w:jc w:val="both"/>
        <w:rPr>
          <w:rFonts w:ascii="Arial" w:hAnsi="Arial" w:cs="Arial"/>
          <w:bCs/>
          <w:iCs/>
          <w:sz w:val="22"/>
          <w:szCs w:val="22"/>
          <w:lang w:eastAsia="fr-FR"/>
        </w:rPr>
      </w:pPr>
      <w:r w:rsidRPr="000619E8">
        <w:rPr>
          <w:rFonts w:ascii="Arial" w:hAnsi="Arial" w:cs="Arial"/>
          <w:bCs/>
          <w:iCs/>
          <w:sz w:val="22"/>
          <w:szCs w:val="22"/>
          <w:u w:val="single"/>
          <w:lang w:eastAsia="fr-FR"/>
        </w:rPr>
        <w:t>Les Centres Ministériels de Gestion (CMG) suivants</w:t>
      </w:r>
      <w:r w:rsidRPr="000619E8">
        <w:rPr>
          <w:rFonts w:ascii="Arial" w:hAnsi="Arial" w:cs="Arial"/>
          <w:bCs/>
          <w:iCs/>
          <w:sz w:val="22"/>
          <w:szCs w:val="22"/>
          <w:lang w:eastAsia="fr-FR"/>
        </w:rPr>
        <w:t> :</w:t>
      </w:r>
    </w:p>
    <w:p w14:paraId="36E1C77D" w14:textId="77777777" w:rsidR="000619E8" w:rsidRPr="000619E8" w:rsidRDefault="000619E8" w:rsidP="000619E8">
      <w:pPr>
        <w:autoSpaceDE w:val="0"/>
        <w:autoSpaceDN w:val="0"/>
        <w:adjustRightInd w:val="0"/>
        <w:spacing w:after="120"/>
        <w:jc w:val="both"/>
        <w:rPr>
          <w:rFonts w:ascii="Arial" w:hAnsi="Arial" w:cs="Arial"/>
          <w:bCs/>
          <w:iCs/>
          <w:sz w:val="22"/>
          <w:szCs w:val="22"/>
          <w:lang w:eastAsia="fr-FR"/>
        </w:rPr>
      </w:pPr>
    </w:p>
    <w:p w14:paraId="0EAEE5B9" w14:textId="77777777" w:rsidR="000619E8" w:rsidRPr="000619E8" w:rsidRDefault="000619E8" w:rsidP="000619E8">
      <w:pPr>
        <w:numPr>
          <w:ilvl w:val="0"/>
          <w:numId w:val="48"/>
        </w:numPr>
        <w:autoSpaceDE w:val="0"/>
        <w:autoSpaceDN w:val="0"/>
        <w:adjustRightInd w:val="0"/>
        <w:spacing w:after="120"/>
        <w:jc w:val="both"/>
        <w:rPr>
          <w:rFonts w:ascii="Arial" w:hAnsi="Arial" w:cs="Arial"/>
          <w:bCs/>
          <w:iCs/>
          <w:sz w:val="22"/>
          <w:szCs w:val="22"/>
          <w:lang w:eastAsia="fr-FR"/>
        </w:rPr>
      </w:pPr>
      <w:r w:rsidRPr="000619E8">
        <w:rPr>
          <w:rFonts w:ascii="Arial" w:hAnsi="Arial" w:cs="Arial"/>
          <w:bCs/>
          <w:iCs/>
          <w:sz w:val="22"/>
          <w:szCs w:val="22"/>
          <w:lang w:eastAsia="fr-FR"/>
        </w:rPr>
        <w:t>CMG Saint-Germain-en-Laye</w:t>
      </w:r>
    </w:p>
    <w:p w14:paraId="66AF9F7B" w14:textId="77777777" w:rsidR="000619E8" w:rsidRPr="000619E8" w:rsidRDefault="000619E8" w:rsidP="000619E8">
      <w:pPr>
        <w:numPr>
          <w:ilvl w:val="0"/>
          <w:numId w:val="48"/>
        </w:numPr>
        <w:autoSpaceDE w:val="0"/>
        <w:autoSpaceDN w:val="0"/>
        <w:adjustRightInd w:val="0"/>
        <w:spacing w:after="120"/>
        <w:jc w:val="both"/>
        <w:rPr>
          <w:rFonts w:ascii="Arial" w:hAnsi="Arial" w:cs="Arial"/>
          <w:bCs/>
          <w:iCs/>
          <w:sz w:val="22"/>
          <w:szCs w:val="22"/>
          <w:lang w:eastAsia="fr-FR"/>
        </w:rPr>
      </w:pPr>
      <w:r w:rsidRPr="000619E8">
        <w:rPr>
          <w:rFonts w:ascii="Arial" w:hAnsi="Arial" w:cs="Arial"/>
          <w:bCs/>
          <w:iCs/>
          <w:sz w:val="22"/>
          <w:szCs w:val="22"/>
          <w:lang w:eastAsia="fr-FR"/>
        </w:rPr>
        <w:t>CMG d’Arcueil</w:t>
      </w:r>
    </w:p>
    <w:p w14:paraId="7A861124" w14:textId="77777777" w:rsidR="000619E8" w:rsidRPr="000619E8" w:rsidRDefault="000619E8" w:rsidP="000619E8">
      <w:pPr>
        <w:numPr>
          <w:ilvl w:val="0"/>
          <w:numId w:val="48"/>
        </w:numPr>
        <w:autoSpaceDE w:val="0"/>
        <w:autoSpaceDN w:val="0"/>
        <w:adjustRightInd w:val="0"/>
        <w:spacing w:after="120"/>
        <w:jc w:val="both"/>
        <w:rPr>
          <w:rFonts w:ascii="Arial" w:hAnsi="Arial" w:cs="Arial"/>
          <w:bCs/>
          <w:iCs/>
          <w:sz w:val="22"/>
          <w:szCs w:val="22"/>
          <w:lang w:eastAsia="fr-FR"/>
        </w:rPr>
      </w:pPr>
      <w:r w:rsidRPr="000619E8">
        <w:rPr>
          <w:rFonts w:ascii="Arial" w:hAnsi="Arial" w:cs="Arial"/>
          <w:bCs/>
          <w:iCs/>
          <w:sz w:val="22"/>
          <w:szCs w:val="22"/>
          <w:lang w:eastAsia="fr-FR"/>
        </w:rPr>
        <w:lastRenderedPageBreak/>
        <w:t>CMG Metz</w:t>
      </w:r>
    </w:p>
    <w:p w14:paraId="044C7BA8" w14:textId="77777777" w:rsidR="000619E8" w:rsidRPr="000619E8" w:rsidRDefault="000619E8" w:rsidP="000619E8">
      <w:pPr>
        <w:numPr>
          <w:ilvl w:val="0"/>
          <w:numId w:val="48"/>
        </w:numPr>
        <w:autoSpaceDE w:val="0"/>
        <w:autoSpaceDN w:val="0"/>
        <w:adjustRightInd w:val="0"/>
        <w:spacing w:after="120"/>
        <w:jc w:val="both"/>
        <w:rPr>
          <w:rFonts w:ascii="Arial" w:hAnsi="Arial" w:cs="Arial"/>
          <w:bCs/>
          <w:iCs/>
          <w:sz w:val="22"/>
          <w:szCs w:val="22"/>
          <w:lang w:eastAsia="fr-FR"/>
        </w:rPr>
      </w:pPr>
      <w:r w:rsidRPr="000619E8">
        <w:rPr>
          <w:rFonts w:ascii="Arial" w:hAnsi="Arial" w:cs="Arial"/>
          <w:bCs/>
          <w:iCs/>
          <w:sz w:val="22"/>
          <w:szCs w:val="22"/>
          <w:lang w:eastAsia="fr-FR"/>
        </w:rPr>
        <w:t>CMG Rennes</w:t>
      </w:r>
    </w:p>
    <w:p w14:paraId="05308CF7" w14:textId="77777777" w:rsidR="000619E8" w:rsidRPr="000619E8" w:rsidRDefault="000619E8" w:rsidP="000619E8">
      <w:pPr>
        <w:numPr>
          <w:ilvl w:val="0"/>
          <w:numId w:val="48"/>
        </w:numPr>
        <w:autoSpaceDE w:val="0"/>
        <w:autoSpaceDN w:val="0"/>
        <w:adjustRightInd w:val="0"/>
        <w:spacing w:after="120"/>
        <w:jc w:val="both"/>
        <w:rPr>
          <w:rFonts w:ascii="Arial" w:hAnsi="Arial" w:cs="Arial"/>
          <w:bCs/>
          <w:iCs/>
          <w:sz w:val="22"/>
          <w:szCs w:val="22"/>
          <w:lang w:eastAsia="fr-FR"/>
        </w:rPr>
      </w:pPr>
      <w:r w:rsidRPr="000619E8">
        <w:rPr>
          <w:rFonts w:ascii="Arial" w:hAnsi="Arial" w:cs="Arial"/>
          <w:bCs/>
          <w:iCs/>
          <w:sz w:val="22"/>
          <w:szCs w:val="22"/>
          <w:lang w:eastAsia="fr-FR"/>
        </w:rPr>
        <w:t>CMG Bordeaux</w:t>
      </w:r>
    </w:p>
    <w:p w14:paraId="329C844C" w14:textId="77777777" w:rsidR="000619E8" w:rsidRPr="000619E8" w:rsidRDefault="000619E8" w:rsidP="000619E8">
      <w:pPr>
        <w:numPr>
          <w:ilvl w:val="0"/>
          <w:numId w:val="48"/>
        </w:numPr>
        <w:autoSpaceDE w:val="0"/>
        <w:autoSpaceDN w:val="0"/>
        <w:adjustRightInd w:val="0"/>
        <w:spacing w:after="120"/>
        <w:jc w:val="both"/>
        <w:rPr>
          <w:rFonts w:ascii="Arial" w:hAnsi="Arial" w:cs="Arial"/>
          <w:bCs/>
          <w:iCs/>
          <w:sz w:val="22"/>
          <w:szCs w:val="22"/>
          <w:lang w:eastAsia="fr-FR"/>
        </w:rPr>
      </w:pPr>
      <w:r w:rsidRPr="000619E8">
        <w:rPr>
          <w:rFonts w:ascii="Arial" w:hAnsi="Arial" w:cs="Arial"/>
          <w:bCs/>
          <w:iCs/>
          <w:sz w:val="22"/>
          <w:szCs w:val="22"/>
          <w:lang w:eastAsia="fr-FR"/>
        </w:rPr>
        <w:t>CMG Lyon</w:t>
      </w:r>
    </w:p>
    <w:p w14:paraId="398C23AA" w14:textId="77777777" w:rsidR="000619E8" w:rsidRPr="000619E8" w:rsidRDefault="000619E8" w:rsidP="000619E8">
      <w:pPr>
        <w:numPr>
          <w:ilvl w:val="0"/>
          <w:numId w:val="48"/>
        </w:numPr>
        <w:autoSpaceDE w:val="0"/>
        <w:autoSpaceDN w:val="0"/>
        <w:adjustRightInd w:val="0"/>
        <w:spacing w:after="120"/>
        <w:jc w:val="both"/>
        <w:rPr>
          <w:rFonts w:ascii="Arial" w:hAnsi="Arial" w:cs="Arial"/>
          <w:bCs/>
          <w:iCs/>
          <w:sz w:val="22"/>
          <w:szCs w:val="22"/>
          <w:lang w:eastAsia="fr-FR"/>
        </w:rPr>
      </w:pPr>
      <w:r w:rsidRPr="000619E8">
        <w:rPr>
          <w:rFonts w:ascii="Arial" w:hAnsi="Arial" w:cs="Arial"/>
          <w:bCs/>
          <w:iCs/>
          <w:sz w:val="22"/>
          <w:szCs w:val="22"/>
          <w:lang w:eastAsia="fr-FR"/>
        </w:rPr>
        <w:t>CMG Toulon</w:t>
      </w:r>
    </w:p>
    <w:p w14:paraId="5040F23F" w14:textId="77777777" w:rsidR="000619E8" w:rsidRPr="000619E8" w:rsidRDefault="000619E8" w:rsidP="000619E8">
      <w:pPr>
        <w:autoSpaceDE w:val="0"/>
        <w:autoSpaceDN w:val="0"/>
        <w:adjustRightInd w:val="0"/>
        <w:spacing w:after="120"/>
        <w:jc w:val="both"/>
        <w:rPr>
          <w:rFonts w:ascii="Arial" w:hAnsi="Arial" w:cs="Arial"/>
          <w:bCs/>
          <w:iCs/>
          <w:sz w:val="22"/>
          <w:szCs w:val="22"/>
          <w:lang w:eastAsia="fr-FR"/>
        </w:rPr>
      </w:pPr>
    </w:p>
    <w:p w14:paraId="61E309DD" w14:textId="77777777" w:rsidR="009B2E43" w:rsidRPr="007C77F3" w:rsidRDefault="009B2E43" w:rsidP="009B2E43">
      <w:pPr>
        <w:autoSpaceDE w:val="0"/>
        <w:autoSpaceDN w:val="0"/>
        <w:adjustRightInd w:val="0"/>
        <w:spacing w:after="120"/>
        <w:jc w:val="both"/>
        <w:rPr>
          <w:rFonts w:ascii="Arial" w:hAnsi="Arial" w:cs="Arial"/>
          <w:bCs/>
          <w:iCs/>
          <w:sz w:val="22"/>
          <w:szCs w:val="22"/>
          <w:lang w:eastAsia="fr-FR"/>
        </w:rPr>
      </w:pPr>
    </w:p>
    <w:p w14:paraId="5DFE4511" w14:textId="77777777" w:rsidR="009B2E43" w:rsidRPr="007C77F3" w:rsidRDefault="009B2E43" w:rsidP="009B2E43">
      <w:pPr>
        <w:autoSpaceDE w:val="0"/>
        <w:autoSpaceDN w:val="0"/>
        <w:adjustRightInd w:val="0"/>
        <w:spacing w:after="120"/>
        <w:jc w:val="both"/>
        <w:rPr>
          <w:rFonts w:ascii="Arial" w:hAnsi="Arial" w:cs="Arial"/>
          <w:bCs/>
          <w:iCs/>
          <w:sz w:val="22"/>
          <w:szCs w:val="22"/>
          <w:lang w:eastAsia="fr-FR"/>
        </w:rPr>
      </w:pPr>
      <w:r w:rsidRPr="007C77F3">
        <w:rPr>
          <w:rFonts w:ascii="Arial" w:hAnsi="Arial" w:cs="Arial"/>
          <w:bCs/>
          <w:iCs/>
          <w:sz w:val="22"/>
          <w:szCs w:val="22"/>
          <w:u w:val="single"/>
          <w:lang w:eastAsia="fr-FR"/>
        </w:rPr>
        <w:t>Les bénéficiaires</w:t>
      </w:r>
      <w:r w:rsidRPr="007C77F3">
        <w:rPr>
          <w:rFonts w:ascii="Arial" w:hAnsi="Arial" w:cs="Arial"/>
          <w:bCs/>
          <w:iCs/>
          <w:sz w:val="22"/>
          <w:szCs w:val="22"/>
          <w:lang w:eastAsia="fr-FR"/>
        </w:rPr>
        <w:t xml:space="preserve"> : </w:t>
      </w:r>
    </w:p>
    <w:p w14:paraId="7EAC7896" w14:textId="77777777" w:rsidR="009B2E43" w:rsidRPr="007C77F3" w:rsidRDefault="009B2E43" w:rsidP="009B2E43">
      <w:pPr>
        <w:autoSpaceDE w:val="0"/>
        <w:autoSpaceDN w:val="0"/>
        <w:adjustRightInd w:val="0"/>
        <w:jc w:val="both"/>
        <w:rPr>
          <w:rFonts w:ascii="Arial" w:hAnsi="Arial" w:cs="Arial"/>
          <w:bCs/>
          <w:iCs/>
          <w:sz w:val="22"/>
          <w:szCs w:val="22"/>
          <w:lang w:eastAsia="fr-FR"/>
        </w:rPr>
      </w:pPr>
      <w:r w:rsidRPr="007C77F3">
        <w:rPr>
          <w:rFonts w:ascii="Arial" w:hAnsi="Arial" w:cs="Arial"/>
          <w:bCs/>
          <w:iCs/>
          <w:sz w:val="22"/>
          <w:szCs w:val="22"/>
          <w:lang w:eastAsia="fr-FR"/>
        </w:rPr>
        <w:t>MINISTÈRE DES ARMÉES</w:t>
      </w:r>
    </w:p>
    <w:p w14:paraId="399B0369" w14:textId="77777777" w:rsidR="009B2E43" w:rsidRPr="007C77F3" w:rsidRDefault="009B2E43" w:rsidP="009B2E43">
      <w:pPr>
        <w:autoSpaceDE w:val="0"/>
        <w:autoSpaceDN w:val="0"/>
        <w:adjustRightInd w:val="0"/>
        <w:jc w:val="both"/>
        <w:rPr>
          <w:rFonts w:ascii="Arial" w:hAnsi="Arial" w:cs="Arial"/>
          <w:bCs/>
          <w:iCs/>
          <w:sz w:val="22"/>
          <w:szCs w:val="22"/>
          <w:lang w:eastAsia="fr-FR"/>
        </w:rPr>
      </w:pPr>
      <w:r w:rsidRPr="007C77F3">
        <w:rPr>
          <w:rFonts w:ascii="Arial" w:hAnsi="Arial" w:cs="Arial"/>
          <w:bCs/>
          <w:iCs/>
          <w:sz w:val="22"/>
          <w:szCs w:val="22"/>
          <w:lang w:eastAsia="fr-FR"/>
        </w:rPr>
        <w:t>Secrétariat général pour l'administration</w:t>
      </w:r>
    </w:p>
    <w:p w14:paraId="0ADEA2CC" w14:textId="77777777" w:rsidR="009B2E43" w:rsidRPr="007C77F3" w:rsidRDefault="009B2E43" w:rsidP="009B2E43">
      <w:pPr>
        <w:autoSpaceDE w:val="0"/>
        <w:autoSpaceDN w:val="0"/>
        <w:adjustRightInd w:val="0"/>
        <w:jc w:val="both"/>
        <w:rPr>
          <w:rFonts w:ascii="Arial" w:hAnsi="Arial" w:cs="Arial"/>
          <w:bCs/>
          <w:iCs/>
          <w:sz w:val="22"/>
          <w:szCs w:val="22"/>
          <w:lang w:eastAsia="fr-FR"/>
        </w:rPr>
      </w:pPr>
      <w:r w:rsidRPr="007C77F3">
        <w:rPr>
          <w:rFonts w:ascii="Arial" w:hAnsi="Arial" w:cs="Arial"/>
          <w:bCs/>
          <w:iCs/>
          <w:sz w:val="22"/>
          <w:szCs w:val="22"/>
          <w:lang w:eastAsia="fr-FR"/>
        </w:rPr>
        <w:t>DRH-MD</w:t>
      </w:r>
    </w:p>
    <w:p w14:paraId="1A1822CF" w14:textId="77777777" w:rsidR="009B2E43" w:rsidRPr="007C77F3" w:rsidRDefault="009B2E43" w:rsidP="009B2E43">
      <w:pPr>
        <w:autoSpaceDE w:val="0"/>
        <w:autoSpaceDN w:val="0"/>
        <w:adjustRightInd w:val="0"/>
        <w:jc w:val="both"/>
        <w:rPr>
          <w:rFonts w:ascii="Arial" w:hAnsi="Arial" w:cs="Arial"/>
          <w:bCs/>
          <w:iCs/>
          <w:sz w:val="22"/>
          <w:szCs w:val="22"/>
          <w:lang w:eastAsia="fr-FR"/>
        </w:rPr>
      </w:pPr>
      <w:r w:rsidRPr="007C77F3">
        <w:rPr>
          <w:rFonts w:ascii="Arial" w:hAnsi="Arial" w:cs="Arial"/>
          <w:bCs/>
          <w:iCs/>
          <w:sz w:val="22"/>
          <w:szCs w:val="22"/>
          <w:lang w:eastAsia="fr-FR"/>
        </w:rPr>
        <w:t>Centre de formation de la défense (CFD)</w:t>
      </w:r>
    </w:p>
    <w:p w14:paraId="26D4E0F3" w14:textId="77777777" w:rsidR="009B2E43" w:rsidRPr="007C77F3" w:rsidRDefault="009B2E43" w:rsidP="009B2E43">
      <w:pPr>
        <w:autoSpaceDE w:val="0"/>
        <w:autoSpaceDN w:val="0"/>
        <w:adjustRightInd w:val="0"/>
        <w:jc w:val="both"/>
        <w:rPr>
          <w:rFonts w:ascii="Arial" w:hAnsi="Arial" w:cs="Arial"/>
          <w:bCs/>
          <w:iCs/>
          <w:sz w:val="22"/>
          <w:szCs w:val="22"/>
          <w:lang w:eastAsia="fr-FR"/>
        </w:rPr>
      </w:pPr>
      <w:r w:rsidRPr="007C77F3">
        <w:rPr>
          <w:rFonts w:ascii="Arial" w:hAnsi="Arial" w:cs="Arial"/>
          <w:bCs/>
          <w:iCs/>
          <w:sz w:val="22"/>
          <w:szCs w:val="22"/>
          <w:lang w:eastAsia="fr-FR"/>
        </w:rPr>
        <w:t xml:space="preserve">16, boulevard </w:t>
      </w:r>
      <w:proofErr w:type="spellStart"/>
      <w:r w:rsidRPr="007C77F3">
        <w:rPr>
          <w:rFonts w:ascii="Arial" w:hAnsi="Arial" w:cs="Arial"/>
          <w:bCs/>
          <w:iCs/>
          <w:sz w:val="22"/>
          <w:szCs w:val="22"/>
          <w:lang w:eastAsia="fr-FR"/>
        </w:rPr>
        <w:t>Lahitolle</w:t>
      </w:r>
      <w:proofErr w:type="spellEnd"/>
    </w:p>
    <w:p w14:paraId="4FC68240" w14:textId="77777777" w:rsidR="009B2E43" w:rsidRPr="007C77F3" w:rsidRDefault="009B2E43" w:rsidP="009B2E43">
      <w:pPr>
        <w:autoSpaceDE w:val="0"/>
        <w:autoSpaceDN w:val="0"/>
        <w:adjustRightInd w:val="0"/>
        <w:jc w:val="both"/>
        <w:rPr>
          <w:rFonts w:ascii="Arial" w:hAnsi="Arial" w:cs="Arial"/>
          <w:bCs/>
          <w:iCs/>
          <w:sz w:val="22"/>
          <w:szCs w:val="22"/>
          <w:lang w:eastAsia="fr-FR"/>
        </w:rPr>
      </w:pPr>
      <w:r w:rsidRPr="007C77F3">
        <w:rPr>
          <w:rFonts w:ascii="Arial" w:hAnsi="Arial" w:cs="Arial"/>
          <w:bCs/>
          <w:iCs/>
          <w:sz w:val="22"/>
          <w:szCs w:val="22"/>
          <w:lang w:eastAsia="fr-FR"/>
        </w:rPr>
        <w:t>18021 BOURGES Cedex</w:t>
      </w:r>
    </w:p>
    <w:p w14:paraId="27CCD768" w14:textId="487CC828" w:rsidR="007E565F" w:rsidRPr="007C77F3" w:rsidRDefault="007E565F" w:rsidP="009B2E43">
      <w:pPr>
        <w:autoSpaceDE w:val="0"/>
        <w:autoSpaceDN w:val="0"/>
        <w:adjustRightInd w:val="0"/>
        <w:spacing w:after="120"/>
        <w:jc w:val="both"/>
        <w:rPr>
          <w:rFonts w:ascii="Arial" w:hAnsi="Arial" w:cs="Arial"/>
          <w:bCs/>
          <w:iCs/>
          <w:sz w:val="22"/>
          <w:szCs w:val="22"/>
          <w:lang w:eastAsia="fr-FR"/>
        </w:rPr>
      </w:pPr>
      <w:bookmarkStart w:id="146" w:name="_GoBack"/>
      <w:bookmarkEnd w:id="146"/>
    </w:p>
    <w:p w14:paraId="0DAC7214" w14:textId="77777777" w:rsidR="009B2E43" w:rsidRPr="007C77F3" w:rsidRDefault="009B2E43" w:rsidP="009B2E43">
      <w:pPr>
        <w:autoSpaceDE w:val="0"/>
        <w:autoSpaceDN w:val="0"/>
        <w:adjustRightInd w:val="0"/>
        <w:spacing w:after="120"/>
        <w:jc w:val="both"/>
        <w:rPr>
          <w:rFonts w:ascii="Arial" w:hAnsi="Arial" w:cs="Arial"/>
          <w:bCs/>
          <w:iCs/>
          <w:sz w:val="22"/>
          <w:szCs w:val="22"/>
          <w:lang w:eastAsia="fr-FR"/>
        </w:rPr>
      </w:pPr>
      <w:r w:rsidRPr="007C77F3">
        <w:rPr>
          <w:rFonts w:ascii="Arial" w:hAnsi="Arial" w:cs="Arial"/>
          <w:bCs/>
          <w:iCs/>
          <w:sz w:val="22"/>
          <w:szCs w:val="22"/>
          <w:lang w:eastAsia="fr-FR"/>
        </w:rPr>
        <w:t>Il est possible d’ajouter de nouveaux bénéficiaires et délégataires par la formalisation d’un ordre de service établi par la PFC-O, dans le respect des montants maximum fixés ci-dessus. Les personnes habilitées à suivre et contrôler l’exécution des prestations, ainsi qu’à procéder aux opérations de vérification sont conjointement le service bénéficiaire et le directeur de l’organisme délégataire.</w:t>
      </w:r>
    </w:p>
    <w:p w14:paraId="2BA129C8" w14:textId="77777777" w:rsidR="009B2E43" w:rsidRPr="007C77F3" w:rsidRDefault="009B2E43" w:rsidP="009B2E43">
      <w:pPr>
        <w:autoSpaceDE w:val="0"/>
        <w:autoSpaceDN w:val="0"/>
        <w:adjustRightInd w:val="0"/>
        <w:spacing w:after="120"/>
        <w:jc w:val="both"/>
        <w:rPr>
          <w:rFonts w:ascii="Arial" w:hAnsi="Arial" w:cs="Arial"/>
          <w:bCs/>
          <w:iCs/>
          <w:sz w:val="22"/>
          <w:szCs w:val="22"/>
          <w:lang w:eastAsia="fr-FR"/>
        </w:rPr>
      </w:pPr>
      <w:r w:rsidRPr="007C77F3">
        <w:rPr>
          <w:rFonts w:ascii="Arial" w:hAnsi="Arial" w:cs="Arial"/>
          <w:bCs/>
          <w:iCs/>
          <w:sz w:val="22"/>
          <w:szCs w:val="22"/>
          <w:u w:val="single"/>
          <w:lang w:eastAsia="fr-FR"/>
        </w:rPr>
        <w:t>Le titulaire</w:t>
      </w:r>
      <w:r w:rsidRPr="007C77F3">
        <w:rPr>
          <w:rFonts w:ascii="Arial" w:hAnsi="Arial" w:cs="Arial"/>
          <w:bCs/>
          <w:iCs/>
          <w:sz w:val="22"/>
          <w:szCs w:val="22"/>
          <w:lang w:eastAsia="fr-FR"/>
        </w:rPr>
        <w:t xml:space="preserve"> : Le titulaire est l’opérateur économique qui conclut l’accord-cadre avec l’acheteur. En cas de groupement des opérateurs économiques, le « titulaire » désigne le groupement, représenté, le cas échéant, par son mandataire. </w:t>
      </w:r>
    </w:p>
    <w:p w14:paraId="60CCA031" w14:textId="77777777" w:rsidR="009B2E43" w:rsidRPr="007C77F3" w:rsidRDefault="009B2E43" w:rsidP="009B2E43">
      <w:pPr>
        <w:autoSpaceDE w:val="0"/>
        <w:autoSpaceDN w:val="0"/>
        <w:adjustRightInd w:val="0"/>
        <w:spacing w:after="120"/>
        <w:jc w:val="both"/>
        <w:rPr>
          <w:rFonts w:ascii="Arial" w:hAnsi="Arial" w:cs="Arial"/>
          <w:bCs/>
          <w:iCs/>
          <w:sz w:val="22"/>
          <w:szCs w:val="22"/>
          <w:lang w:eastAsia="fr-FR"/>
        </w:rPr>
      </w:pPr>
    </w:p>
    <w:p w14:paraId="252A5D08" w14:textId="77777777" w:rsidR="009B2E43" w:rsidRPr="007C77F3" w:rsidRDefault="009B2E43" w:rsidP="009B2E43">
      <w:pPr>
        <w:numPr>
          <w:ilvl w:val="0"/>
          <w:numId w:val="36"/>
        </w:numPr>
        <w:autoSpaceDE w:val="0"/>
        <w:autoSpaceDN w:val="0"/>
        <w:adjustRightInd w:val="0"/>
        <w:spacing w:after="120" w:line="276" w:lineRule="auto"/>
        <w:jc w:val="both"/>
        <w:rPr>
          <w:rFonts w:ascii="Arial" w:hAnsi="Arial" w:cs="Arial"/>
          <w:bCs/>
          <w:iCs/>
          <w:sz w:val="22"/>
          <w:szCs w:val="22"/>
          <w:lang w:eastAsia="fr-FR"/>
        </w:rPr>
      </w:pPr>
      <w:r w:rsidRPr="007C77F3">
        <w:rPr>
          <w:rFonts w:ascii="Arial" w:hAnsi="Arial" w:cs="Arial"/>
          <w:b/>
          <w:bCs/>
          <w:iCs/>
          <w:sz w:val="22"/>
          <w:szCs w:val="22"/>
          <w:u w:val="single"/>
          <w:lang w:eastAsia="fr-FR"/>
        </w:rPr>
        <w:t>Langue</w:t>
      </w:r>
      <w:r w:rsidRPr="007C77F3">
        <w:rPr>
          <w:rFonts w:ascii="Arial" w:hAnsi="Arial" w:cs="Arial"/>
          <w:bCs/>
          <w:iCs/>
          <w:sz w:val="22"/>
          <w:szCs w:val="22"/>
          <w:lang w:eastAsia="fr-FR"/>
        </w:rPr>
        <w:t> : Toutes les réunions ou correspondances requièrent l’usage du français.</w:t>
      </w:r>
      <w:bookmarkStart w:id="147" w:name="_Toc132422157"/>
      <w:bookmarkStart w:id="148" w:name="_Toc355704613"/>
    </w:p>
    <w:p w14:paraId="653FBE97" w14:textId="77777777" w:rsidR="009B2E43" w:rsidRPr="007C77F3" w:rsidRDefault="009B2E43" w:rsidP="00B901BD">
      <w:pPr>
        <w:keepNext/>
        <w:keepLines/>
        <w:numPr>
          <w:ilvl w:val="0"/>
          <w:numId w:val="36"/>
        </w:numPr>
        <w:autoSpaceDE w:val="0"/>
        <w:autoSpaceDN w:val="0"/>
        <w:adjustRightInd w:val="0"/>
        <w:spacing w:after="120" w:line="276" w:lineRule="auto"/>
        <w:jc w:val="both"/>
        <w:rPr>
          <w:rFonts w:ascii="Arial" w:hAnsi="Arial" w:cs="Arial"/>
          <w:bCs/>
          <w:iCs/>
          <w:sz w:val="22"/>
          <w:szCs w:val="22"/>
          <w:lang w:eastAsia="fr-FR"/>
        </w:rPr>
      </w:pPr>
      <w:r w:rsidRPr="007C77F3">
        <w:rPr>
          <w:rFonts w:ascii="Arial" w:hAnsi="Arial" w:cs="Arial"/>
          <w:b/>
          <w:bCs/>
          <w:iCs/>
          <w:sz w:val="22"/>
          <w:szCs w:val="22"/>
          <w:u w:val="single"/>
          <w:lang w:eastAsia="fr-FR"/>
        </w:rPr>
        <w:t>Clause de réexamen </w:t>
      </w:r>
      <w:r w:rsidRPr="007C77F3">
        <w:rPr>
          <w:rFonts w:ascii="Arial" w:hAnsi="Arial" w:cs="Arial"/>
          <w:bCs/>
          <w:iCs/>
          <w:sz w:val="22"/>
          <w:szCs w:val="22"/>
          <w:lang w:eastAsia="fr-FR"/>
        </w:rPr>
        <w:t>:</w:t>
      </w:r>
    </w:p>
    <w:p w14:paraId="597F9A05" w14:textId="32D27D94" w:rsidR="009B2E43" w:rsidRPr="007C77F3" w:rsidRDefault="009B2E43" w:rsidP="00B901BD">
      <w:pPr>
        <w:keepNext/>
        <w:keepLines/>
        <w:autoSpaceDE w:val="0"/>
        <w:autoSpaceDN w:val="0"/>
        <w:adjustRightInd w:val="0"/>
        <w:spacing w:after="120"/>
        <w:ind w:left="76"/>
        <w:jc w:val="both"/>
        <w:rPr>
          <w:rFonts w:ascii="Arial" w:hAnsi="Arial" w:cs="Arial"/>
          <w:bCs/>
          <w:iCs/>
          <w:sz w:val="22"/>
          <w:szCs w:val="22"/>
          <w:lang w:eastAsia="fr-FR"/>
        </w:rPr>
      </w:pPr>
      <w:r w:rsidRPr="007C77F3">
        <w:rPr>
          <w:rFonts w:ascii="Arial" w:hAnsi="Arial" w:cs="Arial"/>
          <w:bCs/>
          <w:iCs/>
          <w:sz w:val="22"/>
          <w:szCs w:val="22"/>
          <w:lang w:eastAsia="fr-FR"/>
        </w:rPr>
        <w:t>Comme prévu par l‘article R.2194-1 du code de la commande publique, l’acheteur pourra apporter des modifications au présent accord-cadre par voie d’avenant</w:t>
      </w:r>
      <w:r w:rsidR="004303BD">
        <w:rPr>
          <w:rFonts w:ascii="Arial" w:hAnsi="Arial" w:cs="Arial"/>
          <w:bCs/>
          <w:iCs/>
          <w:sz w:val="22"/>
          <w:szCs w:val="22"/>
          <w:lang w:eastAsia="fr-FR"/>
        </w:rPr>
        <w:t xml:space="preserve"> ou d’ordre de service</w:t>
      </w:r>
      <w:r w:rsidRPr="007C77F3">
        <w:rPr>
          <w:rFonts w:ascii="Arial" w:hAnsi="Arial" w:cs="Arial"/>
          <w:bCs/>
          <w:iCs/>
          <w:sz w:val="22"/>
          <w:szCs w:val="22"/>
          <w:lang w:eastAsia="fr-FR"/>
        </w:rPr>
        <w:t>. Ces modifications interviendront en cas :</w:t>
      </w:r>
    </w:p>
    <w:p w14:paraId="0F4492A1" w14:textId="77777777" w:rsidR="009B2E43" w:rsidRPr="007C77F3" w:rsidRDefault="009B2E43" w:rsidP="00B901BD">
      <w:pPr>
        <w:keepNext/>
        <w:keepLines/>
        <w:autoSpaceDE w:val="0"/>
        <w:autoSpaceDN w:val="0"/>
        <w:adjustRightInd w:val="0"/>
        <w:spacing w:after="120"/>
        <w:ind w:left="76"/>
        <w:jc w:val="both"/>
        <w:rPr>
          <w:rFonts w:ascii="Arial" w:hAnsi="Arial" w:cs="Arial"/>
          <w:bCs/>
          <w:iCs/>
          <w:sz w:val="22"/>
          <w:szCs w:val="22"/>
          <w:lang w:eastAsia="fr-FR"/>
        </w:rPr>
      </w:pPr>
      <w:r w:rsidRPr="007C77F3">
        <w:rPr>
          <w:rFonts w:ascii="Arial" w:hAnsi="Arial" w:cs="Arial"/>
          <w:bCs/>
          <w:iCs/>
          <w:sz w:val="22"/>
          <w:szCs w:val="22"/>
          <w:lang w:eastAsia="fr-FR"/>
        </w:rPr>
        <w:t>-</w:t>
      </w:r>
      <w:r w:rsidRPr="007C77F3">
        <w:rPr>
          <w:rFonts w:ascii="Arial" w:hAnsi="Arial" w:cs="Arial"/>
          <w:bCs/>
          <w:iCs/>
          <w:sz w:val="22"/>
          <w:szCs w:val="22"/>
          <w:lang w:eastAsia="fr-FR"/>
        </w:rPr>
        <w:tab/>
        <w:t>De changement de personne ayant le pouvoir d’engager le titulaire</w:t>
      </w:r>
    </w:p>
    <w:p w14:paraId="54B9D1AD" w14:textId="77777777" w:rsidR="009B2E43" w:rsidRPr="007C77F3" w:rsidRDefault="009B2E43" w:rsidP="009B2E43">
      <w:pPr>
        <w:autoSpaceDE w:val="0"/>
        <w:autoSpaceDN w:val="0"/>
        <w:adjustRightInd w:val="0"/>
        <w:spacing w:after="120"/>
        <w:ind w:left="76"/>
        <w:jc w:val="both"/>
        <w:rPr>
          <w:rFonts w:ascii="Arial" w:hAnsi="Arial" w:cs="Arial"/>
          <w:bCs/>
          <w:iCs/>
          <w:sz w:val="22"/>
          <w:szCs w:val="22"/>
          <w:lang w:eastAsia="fr-FR"/>
        </w:rPr>
      </w:pPr>
      <w:r w:rsidRPr="007C77F3">
        <w:rPr>
          <w:rFonts w:ascii="Arial" w:hAnsi="Arial" w:cs="Arial"/>
          <w:bCs/>
          <w:iCs/>
          <w:sz w:val="22"/>
          <w:szCs w:val="22"/>
          <w:lang w:eastAsia="fr-FR"/>
        </w:rPr>
        <w:t>-</w:t>
      </w:r>
      <w:r w:rsidRPr="007C77F3">
        <w:rPr>
          <w:rFonts w:ascii="Arial" w:hAnsi="Arial" w:cs="Arial"/>
          <w:bCs/>
          <w:iCs/>
          <w:sz w:val="22"/>
          <w:szCs w:val="22"/>
          <w:lang w:eastAsia="fr-FR"/>
        </w:rPr>
        <w:tab/>
        <w:t>De changement de raison sociale, dénomination ou forme juridique sous laquelle le titulaire exerce</w:t>
      </w:r>
    </w:p>
    <w:p w14:paraId="77ADB39C" w14:textId="77777777" w:rsidR="009B2E43" w:rsidRPr="007C77F3" w:rsidRDefault="009B2E43" w:rsidP="009B2E43">
      <w:pPr>
        <w:autoSpaceDE w:val="0"/>
        <w:autoSpaceDN w:val="0"/>
        <w:adjustRightInd w:val="0"/>
        <w:spacing w:after="120"/>
        <w:ind w:left="706" w:hanging="630"/>
        <w:jc w:val="both"/>
        <w:rPr>
          <w:rFonts w:ascii="Arial" w:hAnsi="Arial" w:cs="Arial"/>
          <w:bCs/>
          <w:iCs/>
          <w:sz w:val="22"/>
          <w:szCs w:val="22"/>
          <w:lang w:eastAsia="fr-FR"/>
        </w:rPr>
      </w:pPr>
      <w:r w:rsidRPr="007C77F3">
        <w:rPr>
          <w:rFonts w:ascii="Arial" w:hAnsi="Arial" w:cs="Arial"/>
          <w:bCs/>
          <w:iCs/>
          <w:sz w:val="22"/>
          <w:szCs w:val="22"/>
          <w:lang w:eastAsia="fr-FR"/>
        </w:rPr>
        <w:t>-</w:t>
      </w:r>
      <w:r w:rsidRPr="007C77F3">
        <w:rPr>
          <w:rFonts w:ascii="Arial" w:hAnsi="Arial" w:cs="Arial"/>
          <w:bCs/>
          <w:iCs/>
          <w:sz w:val="22"/>
          <w:szCs w:val="22"/>
          <w:lang w:eastAsia="fr-FR"/>
        </w:rPr>
        <w:tab/>
        <w:t>De façon générale, pour apporter toutes les modifications importantes de fonctionnement du titulaire pouvant influer sur le déroulement de l’accord-cadre.</w:t>
      </w:r>
    </w:p>
    <w:p w14:paraId="5DD058BD" w14:textId="5F982BBF" w:rsidR="009B2E43" w:rsidRPr="007C77F3" w:rsidRDefault="009B2E43" w:rsidP="009B2E43">
      <w:pPr>
        <w:autoSpaceDE w:val="0"/>
        <w:autoSpaceDN w:val="0"/>
        <w:adjustRightInd w:val="0"/>
        <w:spacing w:after="120"/>
        <w:ind w:left="706" w:hanging="630"/>
        <w:jc w:val="both"/>
        <w:rPr>
          <w:rFonts w:ascii="Arial" w:hAnsi="Arial" w:cs="Arial"/>
          <w:bCs/>
          <w:iCs/>
          <w:sz w:val="22"/>
          <w:szCs w:val="22"/>
          <w:lang w:eastAsia="fr-FR"/>
        </w:rPr>
      </w:pPr>
      <w:r w:rsidRPr="007C77F3">
        <w:rPr>
          <w:rFonts w:ascii="Arial" w:hAnsi="Arial" w:cs="Arial"/>
          <w:bCs/>
          <w:iCs/>
          <w:sz w:val="22"/>
          <w:szCs w:val="22"/>
          <w:lang w:eastAsia="fr-FR"/>
        </w:rPr>
        <w:lastRenderedPageBreak/>
        <w:t>-</w:t>
      </w:r>
      <w:r w:rsidRPr="007C77F3">
        <w:rPr>
          <w:rFonts w:ascii="Arial" w:hAnsi="Arial" w:cs="Arial"/>
          <w:bCs/>
          <w:iCs/>
          <w:sz w:val="22"/>
          <w:szCs w:val="22"/>
          <w:lang w:eastAsia="fr-FR"/>
        </w:rPr>
        <w:tab/>
        <w:t>D’évolution du besoin de formation et d’ajout de nouvelles formations</w:t>
      </w:r>
      <w:r w:rsidR="0017460D">
        <w:rPr>
          <w:rFonts w:ascii="Arial" w:hAnsi="Arial" w:cs="Arial"/>
          <w:bCs/>
          <w:iCs/>
          <w:sz w:val="22"/>
          <w:szCs w:val="22"/>
          <w:lang w:eastAsia="fr-FR"/>
        </w:rPr>
        <w:t xml:space="preserve"> dans la limite d’une fois par an</w:t>
      </w:r>
      <w:r w:rsidR="00423CCB" w:rsidRPr="007C77F3">
        <w:rPr>
          <w:rFonts w:ascii="Arial" w:hAnsi="Arial" w:cs="Arial"/>
          <w:bCs/>
          <w:iCs/>
          <w:sz w:val="22"/>
          <w:szCs w:val="22"/>
          <w:lang w:eastAsia="fr-FR"/>
        </w:rPr>
        <w:t>.</w:t>
      </w:r>
    </w:p>
    <w:p w14:paraId="1CE92840" w14:textId="77777777" w:rsidR="009B2E43" w:rsidRPr="007C77F3" w:rsidRDefault="009B2E43" w:rsidP="009B2E43">
      <w:pPr>
        <w:autoSpaceDE w:val="0"/>
        <w:autoSpaceDN w:val="0"/>
        <w:adjustRightInd w:val="0"/>
        <w:spacing w:after="120"/>
        <w:ind w:left="436"/>
        <w:jc w:val="both"/>
        <w:rPr>
          <w:rFonts w:ascii="Arial" w:hAnsi="Arial" w:cs="Arial"/>
          <w:bCs/>
          <w:iCs/>
          <w:sz w:val="22"/>
          <w:szCs w:val="22"/>
          <w:lang w:eastAsia="fr-FR"/>
        </w:rPr>
      </w:pPr>
    </w:p>
    <w:p w14:paraId="37B9CDB5" w14:textId="77777777" w:rsidR="009B2E43" w:rsidRPr="007C77F3" w:rsidRDefault="009B2E43" w:rsidP="007C77F3">
      <w:pPr>
        <w:keepNext/>
        <w:keepLines/>
        <w:numPr>
          <w:ilvl w:val="0"/>
          <w:numId w:val="35"/>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line="276" w:lineRule="auto"/>
        <w:rPr>
          <w:rFonts w:ascii="Arial" w:hAnsi="Arial" w:cs="Arial"/>
          <w:b/>
          <w:sz w:val="22"/>
          <w:szCs w:val="22"/>
          <w:lang w:eastAsia="fr-FR"/>
        </w:rPr>
      </w:pPr>
      <w:r w:rsidRPr="007C77F3">
        <w:rPr>
          <w:rFonts w:ascii="Arial" w:hAnsi="Arial" w:cs="Arial"/>
          <w:b/>
          <w:sz w:val="22"/>
          <w:szCs w:val="22"/>
          <w:lang w:eastAsia="fr-FR"/>
        </w:rPr>
        <w:t>PIÈCES CONTRACTUELLES</w:t>
      </w:r>
    </w:p>
    <w:p w14:paraId="6E1563E8" w14:textId="77777777" w:rsidR="009B2E43" w:rsidRPr="007C77F3" w:rsidRDefault="009B2E43" w:rsidP="007C77F3">
      <w:pPr>
        <w:keepNext/>
        <w:keepLines/>
        <w:widowControl w:val="0"/>
        <w:tabs>
          <w:tab w:val="left" w:pos="426"/>
          <w:tab w:val="left" w:pos="4962"/>
        </w:tabs>
        <w:autoSpaceDE w:val="0"/>
        <w:autoSpaceDN w:val="0"/>
        <w:adjustRightInd w:val="0"/>
        <w:spacing w:before="120" w:after="120"/>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 xml:space="preserve">Par dérogation à l’article 4.1 du CCAG/FCS, le marché est constitué par les pièces contractuelles énumérées ci-dessous, par ordre de priorité décroissante : </w:t>
      </w:r>
    </w:p>
    <w:p w14:paraId="45A69C3D" w14:textId="77777777" w:rsidR="009B2E43" w:rsidRPr="007C77F3" w:rsidRDefault="009B2E43" w:rsidP="009B2E43">
      <w:pPr>
        <w:widowControl w:val="0"/>
        <w:numPr>
          <w:ilvl w:val="0"/>
          <w:numId w:val="28"/>
        </w:numPr>
        <w:tabs>
          <w:tab w:val="left" w:pos="426"/>
          <w:tab w:val="left" w:pos="4962"/>
        </w:tabs>
        <w:autoSpaceDE w:val="0"/>
        <w:autoSpaceDN w:val="0"/>
        <w:adjustRightInd w:val="0"/>
        <w:spacing w:before="120" w:after="120" w:line="276" w:lineRule="auto"/>
        <w:jc w:val="both"/>
        <w:outlineLvl w:val="0"/>
        <w:rPr>
          <w:rFonts w:ascii="Arial" w:eastAsia="Calibri" w:hAnsi="Arial" w:cs="Arial"/>
          <w:bCs/>
          <w:iCs/>
          <w:sz w:val="22"/>
          <w:szCs w:val="22"/>
          <w:lang w:eastAsia="en-US"/>
        </w:rPr>
      </w:pPr>
      <w:proofErr w:type="gramStart"/>
      <w:r w:rsidRPr="007C77F3">
        <w:rPr>
          <w:rFonts w:ascii="Arial" w:eastAsia="Calibri" w:hAnsi="Arial" w:cs="Arial"/>
          <w:bCs/>
          <w:iCs/>
          <w:sz w:val="22"/>
          <w:szCs w:val="22"/>
          <w:lang w:eastAsia="en-US"/>
        </w:rPr>
        <w:t>le</w:t>
      </w:r>
      <w:proofErr w:type="gramEnd"/>
      <w:r w:rsidRPr="007C77F3">
        <w:rPr>
          <w:rFonts w:ascii="Arial" w:eastAsia="Calibri" w:hAnsi="Arial" w:cs="Arial"/>
          <w:bCs/>
          <w:iCs/>
          <w:sz w:val="22"/>
          <w:szCs w:val="22"/>
          <w:lang w:eastAsia="en-US"/>
        </w:rPr>
        <w:t xml:space="preserve"> présent marché et ses annexes (annexe financière et mémoire technique), dans la version résultant des dernières modifications éventuelles, dont l’exemplaire original conservé dans les archives de l’administration fait seul foi ;</w:t>
      </w:r>
    </w:p>
    <w:p w14:paraId="23C4ABCD" w14:textId="77777777" w:rsidR="009B2E43" w:rsidRPr="009B2E43" w:rsidRDefault="009B2E43" w:rsidP="009B2E43">
      <w:pPr>
        <w:widowControl w:val="0"/>
        <w:numPr>
          <w:ilvl w:val="0"/>
          <w:numId w:val="28"/>
        </w:numPr>
        <w:tabs>
          <w:tab w:val="left" w:pos="426"/>
          <w:tab w:val="left" w:pos="4962"/>
        </w:tabs>
        <w:autoSpaceDE w:val="0"/>
        <w:autoSpaceDN w:val="0"/>
        <w:adjustRightInd w:val="0"/>
        <w:spacing w:before="120" w:after="120" w:line="276" w:lineRule="auto"/>
        <w:jc w:val="both"/>
        <w:outlineLvl w:val="0"/>
        <w:rPr>
          <w:rFonts w:ascii="Arial" w:eastAsia="Calibri" w:hAnsi="Arial" w:cs="Arial"/>
          <w:bCs/>
          <w:iCs/>
          <w:color w:val="0070C0"/>
          <w:lang w:eastAsia="en-US"/>
        </w:rPr>
      </w:pPr>
      <w:proofErr w:type="gramStart"/>
      <w:r w:rsidRPr="007C77F3">
        <w:rPr>
          <w:rFonts w:ascii="Arial" w:eastAsia="Calibri" w:hAnsi="Arial" w:cs="Arial"/>
          <w:bCs/>
          <w:iCs/>
          <w:sz w:val="22"/>
          <w:szCs w:val="22"/>
          <w:lang w:eastAsia="en-US"/>
        </w:rPr>
        <w:t>le</w:t>
      </w:r>
      <w:proofErr w:type="gramEnd"/>
      <w:r w:rsidRPr="007C77F3">
        <w:rPr>
          <w:rFonts w:ascii="Arial" w:eastAsia="Calibri" w:hAnsi="Arial" w:cs="Arial"/>
          <w:bCs/>
          <w:iCs/>
          <w:sz w:val="22"/>
          <w:szCs w:val="22"/>
          <w:lang w:eastAsia="en-US"/>
        </w:rPr>
        <w:t xml:space="preserve"> cahier des clauses administratives générales applicable aux marchés publics de fournitures courantes et services (CCAG/FCS) approuvé par arrêté du 30 mars 2021. Le CCAG/FCS et le code de la commande publique sont disponibles sur le site Internet : </w:t>
      </w:r>
      <w:hyperlink r:id="rId23" w:history="1">
        <w:r w:rsidRPr="007C77F3">
          <w:rPr>
            <w:rFonts w:ascii="Arial" w:eastAsia="Calibri" w:hAnsi="Arial" w:cs="Arial"/>
            <w:bCs/>
            <w:iCs/>
            <w:color w:val="0000FF"/>
            <w:sz w:val="22"/>
            <w:szCs w:val="22"/>
            <w:u w:val="single"/>
            <w:lang w:eastAsia="en-US"/>
          </w:rPr>
          <w:t>https://www.economie.gouv.fr/daj/code-commande-publique-et-autres-textes</w:t>
        </w:r>
      </w:hyperlink>
      <w:r w:rsidRPr="009B2E43">
        <w:rPr>
          <w:rFonts w:ascii="Arial" w:eastAsia="Calibri" w:hAnsi="Arial" w:cs="Arial"/>
          <w:bCs/>
          <w:iCs/>
          <w:color w:val="0070C0"/>
          <w:lang w:eastAsia="en-US"/>
        </w:rPr>
        <w:t xml:space="preserve"> ;</w:t>
      </w:r>
    </w:p>
    <w:p w14:paraId="4AFF9091" w14:textId="77777777" w:rsidR="009B2E43" w:rsidRPr="007C77F3" w:rsidRDefault="009B2E43" w:rsidP="009B2E43">
      <w:pPr>
        <w:widowControl w:val="0"/>
        <w:numPr>
          <w:ilvl w:val="0"/>
          <w:numId w:val="28"/>
        </w:numPr>
        <w:tabs>
          <w:tab w:val="left" w:pos="426"/>
          <w:tab w:val="left" w:pos="4962"/>
        </w:tabs>
        <w:autoSpaceDE w:val="0"/>
        <w:autoSpaceDN w:val="0"/>
        <w:adjustRightInd w:val="0"/>
        <w:spacing w:before="120" w:after="120" w:line="276" w:lineRule="auto"/>
        <w:jc w:val="both"/>
        <w:outlineLvl w:val="0"/>
        <w:rPr>
          <w:rFonts w:ascii="Arial" w:eastAsia="Calibri" w:hAnsi="Arial" w:cs="Arial"/>
          <w:bCs/>
          <w:iCs/>
          <w:sz w:val="22"/>
          <w:szCs w:val="22"/>
          <w:lang w:eastAsia="en-US"/>
        </w:rPr>
      </w:pPr>
      <w:proofErr w:type="gramStart"/>
      <w:r w:rsidRPr="007C77F3">
        <w:rPr>
          <w:rFonts w:ascii="Arial" w:eastAsia="Calibri" w:hAnsi="Arial" w:cs="Arial"/>
          <w:bCs/>
          <w:iCs/>
          <w:sz w:val="22"/>
          <w:szCs w:val="22"/>
          <w:lang w:eastAsia="en-US"/>
        </w:rPr>
        <w:t>les</w:t>
      </w:r>
      <w:proofErr w:type="gramEnd"/>
      <w:r w:rsidRPr="007C77F3">
        <w:rPr>
          <w:rFonts w:ascii="Arial" w:eastAsia="Calibri" w:hAnsi="Arial" w:cs="Arial"/>
          <w:bCs/>
          <w:iCs/>
          <w:sz w:val="22"/>
          <w:szCs w:val="22"/>
          <w:lang w:eastAsia="en-US"/>
        </w:rPr>
        <w:t xml:space="preserve"> actes spéciaux de sous-traitance et les actes modificatifs éventuels, postérieurs à la notification de l’accord-cadre ;</w:t>
      </w:r>
    </w:p>
    <w:p w14:paraId="4959F440" w14:textId="77777777" w:rsidR="009B2E43" w:rsidRPr="007C77F3" w:rsidRDefault="009B2E43" w:rsidP="009B2E43">
      <w:pPr>
        <w:widowControl w:val="0"/>
        <w:numPr>
          <w:ilvl w:val="0"/>
          <w:numId w:val="28"/>
        </w:numPr>
        <w:tabs>
          <w:tab w:val="left" w:pos="426"/>
          <w:tab w:val="left" w:pos="4962"/>
        </w:tabs>
        <w:autoSpaceDE w:val="0"/>
        <w:autoSpaceDN w:val="0"/>
        <w:adjustRightInd w:val="0"/>
        <w:spacing w:before="120" w:after="120" w:line="276" w:lineRule="auto"/>
        <w:jc w:val="both"/>
        <w:outlineLvl w:val="0"/>
        <w:rPr>
          <w:rFonts w:ascii="Arial" w:eastAsia="Calibri" w:hAnsi="Arial" w:cs="Arial"/>
          <w:bCs/>
          <w:iCs/>
          <w:sz w:val="22"/>
          <w:szCs w:val="22"/>
          <w:lang w:eastAsia="en-US"/>
        </w:rPr>
      </w:pPr>
      <w:proofErr w:type="gramStart"/>
      <w:r w:rsidRPr="007C77F3">
        <w:rPr>
          <w:rFonts w:ascii="Arial" w:eastAsia="Calibri" w:hAnsi="Arial" w:cs="Arial"/>
          <w:bCs/>
          <w:iCs/>
          <w:sz w:val="22"/>
          <w:szCs w:val="22"/>
          <w:lang w:eastAsia="en-US"/>
        </w:rPr>
        <w:t>les</w:t>
      </w:r>
      <w:proofErr w:type="gramEnd"/>
      <w:r w:rsidRPr="007C77F3">
        <w:rPr>
          <w:rFonts w:ascii="Arial" w:eastAsia="Calibri" w:hAnsi="Arial" w:cs="Arial"/>
          <w:bCs/>
          <w:iCs/>
          <w:sz w:val="22"/>
          <w:szCs w:val="22"/>
          <w:lang w:eastAsia="en-US"/>
        </w:rPr>
        <w:t xml:space="preserve"> bons de commande. </w:t>
      </w:r>
    </w:p>
    <w:p w14:paraId="1AFC1278" w14:textId="77777777" w:rsidR="009B2E43" w:rsidRPr="007C77F3" w:rsidRDefault="009B2E43" w:rsidP="009B2E43">
      <w:pPr>
        <w:widowControl w:val="0"/>
        <w:tabs>
          <w:tab w:val="left" w:pos="426"/>
          <w:tab w:val="left" w:pos="4962"/>
        </w:tabs>
        <w:autoSpaceDE w:val="0"/>
        <w:autoSpaceDN w:val="0"/>
        <w:adjustRightInd w:val="0"/>
        <w:spacing w:before="120" w:after="120"/>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Aucune condition générale ou spécifique figurant dans les documents du titulaire (notamment dans des documents commerciaux) ne peut s’intégrer au présent accord-cadre.</w:t>
      </w:r>
    </w:p>
    <w:p w14:paraId="535D498E" w14:textId="77777777" w:rsidR="009B2E43" w:rsidRPr="007C77F3" w:rsidRDefault="009B2E43" w:rsidP="009B2E43">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
          <w:bCs/>
          <w:iCs/>
          <w:sz w:val="22"/>
          <w:szCs w:val="22"/>
          <w:lang w:eastAsia="en-US"/>
        </w:rPr>
      </w:pPr>
    </w:p>
    <w:bookmarkEnd w:id="147"/>
    <w:bookmarkEnd w:id="148"/>
    <w:p w14:paraId="3CDB9CC2" w14:textId="77777777" w:rsidR="009B2E43" w:rsidRPr="007C77F3" w:rsidRDefault="009B2E43" w:rsidP="009B2E43">
      <w:pPr>
        <w:widowControl w:val="0"/>
        <w:numPr>
          <w:ilvl w:val="0"/>
          <w:numId w:val="36"/>
        </w:numPr>
        <w:tabs>
          <w:tab w:val="left" w:pos="426"/>
          <w:tab w:val="left" w:pos="4962"/>
        </w:tabs>
        <w:autoSpaceDE w:val="0"/>
        <w:autoSpaceDN w:val="0"/>
        <w:adjustRightInd w:val="0"/>
        <w:spacing w:before="120" w:after="200" w:line="276" w:lineRule="auto"/>
        <w:jc w:val="both"/>
        <w:outlineLvl w:val="0"/>
        <w:rPr>
          <w:rFonts w:ascii="Arial" w:eastAsia="Calibri" w:hAnsi="Arial" w:cs="Arial"/>
          <w:bCs/>
          <w:iCs/>
          <w:sz w:val="22"/>
          <w:szCs w:val="22"/>
          <w:lang w:eastAsia="en-US"/>
        </w:rPr>
      </w:pPr>
      <w:r w:rsidRPr="007C77F3">
        <w:rPr>
          <w:rFonts w:ascii="Arial" w:eastAsia="Calibri" w:hAnsi="Arial" w:cs="Arial"/>
          <w:b/>
          <w:bCs/>
          <w:iCs/>
          <w:sz w:val="22"/>
          <w:szCs w:val="22"/>
          <w:u w:val="single"/>
          <w:lang w:eastAsia="en-US"/>
        </w:rPr>
        <w:t>Sous-traitance</w:t>
      </w:r>
      <w:r w:rsidRPr="007C77F3">
        <w:rPr>
          <w:rFonts w:ascii="Arial" w:eastAsia="Calibri" w:hAnsi="Arial" w:cs="Arial"/>
          <w:bCs/>
          <w:iCs/>
          <w:sz w:val="22"/>
          <w:szCs w:val="22"/>
          <w:lang w:eastAsia="en-US"/>
        </w:rPr>
        <w:t xml:space="preserve"> : </w:t>
      </w:r>
    </w:p>
    <w:p w14:paraId="03005590" w14:textId="312BB2BD" w:rsidR="009B2E43" w:rsidRPr="007C77F3" w:rsidRDefault="009B2E43" w:rsidP="009B2E43">
      <w:pPr>
        <w:widowControl w:val="0"/>
        <w:tabs>
          <w:tab w:val="left" w:pos="426"/>
          <w:tab w:val="left" w:pos="4962"/>
        </w:tabs>
        <w:autoSpaceDE w:val="0"/>
        <w:autoSpaceDN w:val="0"/>
        <w:adjustRightInd w:val="0"/>
        <w:spacing w:before="120" w:after="200" w:line="276" w:lineRule="auto"/>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 xml:space="preserve">La sous-traitance de la totalité de l’accord-cadre est interdite. Le titulaire peut sous-traiter l’exécution de certaines parties de l’accord-cadre sous réserve de l’acceptation du (ou des) sous-traitant(s) par l’acheteur et l’agrément de ses (leurs) conditions de paiement. La validité de l’acte spécial de sous-traitance (DC4) correspond à la durée initiale de l’accord-cadre. En cas de reconduction de l’accord-cadre, la déclaration de sous-traitance est réputée reconduite dans les mêmes conditions. </w:t>
      </w:r>
    </w:p>
    <w:p w14:paraId="3EDF3993" w14:textId="77777777" w:rsidR="009B2E43" w:rsidRPr="007C77F3" w:rsidRDefault="009B2E43" w:rsidP="009B2E43">
      <w:pPr>
        <w:widowControl w:val="0"/>
        <w:numPr>
          <w:ilvl w:val="0"/>
          <w:numId w:val="36"/>
        </w:numPr>
        <w:tabs>
          <w:tab w:val="left" w:pos="426"/>
          <w:tab w:val="left" w:pos="4962"/>
        </w:tabs>
        <w:autoSpaceDE w:val="0"/>
        <w:autoSpaceDN w:val="0"/>
        <w:adjustRightInd w:val="0"/>
        <w:spacing w:before="120" w:after="200" w:line="276" w:lineRule="auto"/>
        <w:jc w:val="both"/>
        <w:outlineLvl w:val="0"/>
        <w:rPr>
          <w:rFonts w:ascii="Arial" w:eastAsia="Calibri" w:hAnsi="Arial" w:cs="Arial"/>
          <w:bCs/>
          <w:iCs/>
          <w:sz w:val="22"/>
          <w:szCs w:val="22"/>
          <w:lang w:eastAsia="en-US"/>
        </w:rPr>
      </w:pPr>
      <w:r w:rsidRPr="007C77F3">
        <w:rPr>
          <w:rFonts w:ascii="Arial" w:eastAsia="Calibri" w:hAnsi="Arial" w:cs="Arial"/>
          <w:b/>
          <w:bCs/>
          <w:iCs/>
          <w:sz w:val="22"/>
          <w:szCs w:val="22"/>
          <w:u w:val="single"/>
          <w:lang w:eastAsia="en-US"/>
        </w:rPr>
        <w:t>Bons de commande</w:t>
      </w:r>
      <w:r w:rsidRPr="007C77F3">
        <w:rPr>
          <w:rFonts w:ascii="Arial" w:eastAsia="Calibri" w:hAnsi="Arial" w:cs="Arial"/>
          <w:bCs/>
          <w:iCs/>
          <w:sz w:val="22"/>
          <w:szCs w:val="22"/>
          <w:lang w:eastAsia="en-US"/>
        </w:rPr>
        <w:t xml:space="preserve"> : </w:t>
      </w:r>
    </w:p>
    <w:p w14:paraId="14B08217" w14:textId="77777777" w:rsidR="009B2E43" w:rsidRPr="007C77F3" w:rsidRDefault="009B2E43" w:rsidP="009B2E43">
      <w:pPr>
        <w:widowControl w:val="0"/>
        <w:tabs>
          <w:tab w:val="left" w:pos="426"/>
          <w:tab w:val="left" w:pos="4962"/>
        </w:tabs>
        <w:autoSpaceDE w:val="0"/>
        <w:autoSpaceDN w:val="0"/>
        <w:adjustRightInd w:val="0"/>
        <w:spacing w:before="120" w:after="200" w:line="276" w:lineRule="auto"/>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La réalisation de la prestation est subordonnée à la notification, par la personne publique, d’un ou plusieurs bons de commande, émis au fur et à mesure des besoins. Les bons de commande peuvent être émis jusqu’au dernier jour de validité de l’accord-cadre et sont poursuivis jusqu’à leur complète exécution, sans prolonger la durée d’exécution de l’accord-cadre de plus de six mois.</w:t>
      </w:r>
    </w:p>
    <w:p w14:paraId="527B73FC" w14:textId="1CE78E28" w:rsidR="009B2E43" w:rsidRPr="007C77F3" w:rsidRDefault="009B2E43" w:rsidP="009B2E43">
      <w:pPr>
        <w:widowControl w:val="0"/>
        <w:tabs>
          <w:tab w:val="left" w:pos="426"/>
          <w:tab w:val="left" w:pos="4962"/>
        </w:tabs>
        <w:autoSpaceDE w:val="0"/>
        <w:autoSpaceDN w:val="0"/>
        <w:adjustRightInd w:val="0"/>
        <w:spacing w:before="120" w:after="200" w:line="276" w:lineRule="auto"/>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 xml:space="preserve">Chaque bon de commande est adressé au titulaire au plus tard </w:t>
      </w:r>
      <w:r w:rsidR="0017460D">
        <w:rPr>
          <w:rFonts w:ascii="Arial" w:eastAsia="Calibri" w:hAnsi="Arial" w:cs="Arial"/>
          <w:bCs/>
          <w:iCs/>
          <w:sz w:val="22"/>
          <w:szCs w:val="22"/>
          <w:lang w:eastAsia="en-US"/>
        </w:rPr>
        <w:t>3</w:t>
      </w:r>
      <w:r w:rsidRPr="007C77F3">
        <w:rPr>
          <w:rFonts w:ascii="Arial" w:eastAsia="Calibri" w:hAnsi="Arial" w:cs="Arial"/>
          <w:bCs/>
          <w:iCs/>
          <w:sz w:val="22"/>
          <w:szCs w:val="22"/>
          <w:lang w:eastAsia="en-US"/>
        </w:rPr>
        <w:t xml:space="preserve"> </w:t>
      </w:r>
      <w:r w:rsidR="0017460D">
        <w:rPr>
          <w:rFonts w:ascii="Arial" w:eastAsia="Calibri" w:hAnsi="Arial" w:cs="Arial"/>
          <w:bCs/>
          <w:iCs/>
          <w:sz w:val="22"/>
          <w:szCs w:val="22"/>
          <w:lang w:eastAsia="en-US"/>
        </w:rPr>
        <w:t>semaines</w:t>
      </w:r>
      <w:r w:rsidRPr="007C77F3">
        <w:rPr>
          <w:rFonts w:ascii="Arial" w:eastAsia="Calibri" w:hAnsi="Arial" w:cs="Arial"/>
          <w:bCs/>
          <w:iCs/>
          <w:sz w:val="22"/>
          <w:szCs w:val="22"/>
          <w:lang w:eastAsia="en-US"/>
        </w:rPr>
        <w:t xml:space="preserve"> avant le début de la prestation, par tout moyen permettant de déterminer de façon certaine sa date de réception, et comporte notamment les indications suivantes :</w:t>
      </w:r>
    </w:p>
    <w:p w14:paraId="651D7D43" w14:textId="77777777" w:rsidR="009B2E43" w:rsidRPr="007C77F3" w:rsidRDefault="009B2E43" w:rsidP="009B2E43">
      <w:pPr>
        <w:widowControl w:val="0"/>
        <w:tabs>
          <w:tab w:val="left" w:pos="426"/>
          <w:tab w:val="left" w:pos="4962"/>
        </w:tabs>
        <w:autoSpaceDE w:val="0"/>
        <w:autoSpaceDN w:val="0"/>
        <w:adjustRightInd w:val="0"/>
        <w:spacing w:before="120" w:after="200" w:line="276" w:lineRule="auto"/>
        <w:jc w:val="both"/>
        <w:outlineLvl w:val="0"/>
        <w:rPr>
          <w:rFonts w:ascii="Arial" w:eastAsia="Calibri" w:hAnsi="Arial" w:cs="Arial"/>
          <w:bCs/>
          <w:iCs/>
          <w:sz w:val="22"/>
          <w:szCs w:val="22"/>
          <w:lang w:eastAsia="en-US"/>
        </w:rPr>
        <w:sectPr w:rsidR="009B2E43" w:rsidRPr="007C77F3" w:rsidSect="00051A89">
          <w:headerReference w:type="default" r:id="rId24"/>
          <w:footerReference w:type="default" r:id="rId25"/>
          <w:footerReference w:type="first" r:id="rId26"/>
          <w:footnotePr>
            <w:numRestart w:val="eachSect"/>
          </w:footnotePr>
          <w:type w:val="continuous"/>
          <w:pgSz w:w="11907" w:h="16840" w:code="9"/>
          <w:pgMar w:top="567" w:right="850" w:bottom="851" w:left="1134" w:header="454" w:footer="738" w:gutter="0"/>
          <w:cols w:space="720"/>
          <w:docGrid w:linePitch="272"/>
        </w:sectPr>
      </w:pPr>
    </w:p>
    <w:p w14:paraId="375B50B4" w14:textId="77777777" w:rsidR="009B2E43" w:rsidRPr="007C77F3" w:rsidRDefault="009B2E43" w:rsidP="009B2E43">
      <w:pPr>
        <w:widowControl w:val="0"/>
        <w:numPr>
          <w:ilvl w:val="0"/>
          <w:numId w:val="29"/>
        </w:numPr>
        <w:tabs>
          <w:tab w:val="left" w:pos="426"/>
          <w:tab w:val="left" w:pos="4962"/>
        </w:tabs>
        <w:autoSpaceDE w:val="0"/>
        <w:autoSpaceDN w:val="0"/>
        <w:adjustRightInd w:val="0"/>
        <w:spacing w:before="120" w:after="200" w:line="276" w:lineRule="auto"/>
        <w:jc w:val="both"/>
        <w:outlineLvl w:val="0"/>
        <w:rPr>
          <w:rFonts w:ascii="Arial" w:eastAsia="Calibri" w:hAnsi="Arial" w:cs="Arial"/>
          <w:bCs/>
          <w:iCs/>
          <w:sz w:val="22"/>
          <w:szCs w:val="22"/>
          <w:lang w:eastAsia="en-US"/>
        </w:rPr>
      </w:pPr>
      <w:proofErr w:type="gramStart"/>
      <w:r w:rsidRPr="007C77F3">
        <w:rPr>
          <w:rFonts w:ascii="Arial" w:eastAsia="Calibri" w:hAnsi="Arial" w:cs="Arial"/>
          <w:bCs/>
          <w:iCs/>
          <w:sz w:val="22"/>
          <w:szCs w:val="22"/>
          <w:lang w:eastAsia="en-US"/>
        </w:rPr>
        <w:t>la</w:t>
      </w:r>
      <w:proofErr w:type="gramEnd"/>
      <w:r w:rsidRPr="007C77F3">
        <w:rPr>
          <w:rFonts w:ascii="Arial" w:eastAsia="Calibri" w:hAnsi="Arial" w:cs="Arial"/>
          <w:bCs/>
          <w:iCs/>
          <w:sz w:val="22"/>
          <w:szCs w:val="22"/>
          <w:lang w:eastAsia="en-US"/>
        </w:rPr>
        <w:t xml:space="preserve"> référence interne correspondant au n° EJ (engagement juridique) CHORUS figurant en page de garde de l’accord-cadre ;</w:t>
      </w:r>
    </w:p>
    <w:p w14:paraId="4533C94E" w14:textId="77777777" w:rsidR="009B2E43" w:rsidRPr="007C77F3" w:rsidRDefault="009B2E43" w:rsidP="009B2E43">
      <w:pPr>
        <w:widowControl w:val="0"/>
        <w:numPr>
          <w:ilvl w:val="0"/>
          <w:numId w:val="29"/>
        </w:numPr>
        <w:tabs>
          <w:tab w:val="left" w:pos="426"/>
          <w:tab w:val="left" w:pos="4962"/>
        </w:tabs>
        <w:autoSpaceDE w:val="0"/>
        <w:autoSpaceDN w:val="0"/>
        <w:adjustRightInd w:val="0"/>
        <w:spacing w:before="120" w:after="200" w:line="276" w:lineRule="auto"/>
        <w:jc w:val="both"/>
        <w:outlineLvl w:val="0"/>
        <w:rPr>
          <w:rFonts w:ascii="Arial" w:eastAsia="Calibri" w:hAnsi="Arial" w:cs="Arial"/>
          <w:bCs/>
          <w:iCs/>
          <w:sz w:val="22"/>
          <w:szCs w:val="22"/>
          <w:lang w:eastAsia="en-US"/>
        </w:rPr>
      </w:pPr>
      <w:proofErr w:type="gramStart"/>
      <w:r w:rsidRPr="007C77F3">
        <w:rPr>
          <w:rFonts w:ascii="Arial" w:eastAsia="Calibri" w:hAnsi="Arial" w:cs="Arial"/>
          <w:bCs/>
          <w:iCs/>
          <w:sz w:val="22"/>
          <w:szCs w:val="22"/>
          <w:lang w:eastAsia="en-US"/>
        </w:rPr>
        <w:t>numéro</w:t>
      </w:r>
      <w:proofErr w:type="gramEnd"/>
      <w:r w:rsidRPr="007C77F3">
        <w:rPr>
          <w:rFonts w:ascii="Arial" w:eastAsia="Calibri" w:hAnsi="Arial" w:cs="Arial"/>
          <w:bCs/>
          <w:iCs/>
          <w:sz w:val="22"/>
          <w:szCs w:val="22"/>
          <w:lang w:eastAsia="en-US"/>
        </w:rPr>
        <w:t xml:space="preserve"> et date de commande ;</w:t>
      </w:r>
    </w:p>
    <w:p w14:paraId="6EBE8CDA" w14:textId="77777777" w:rsidR="009B2E43" w:rsidRPr="007C77F3" w:rsidRDefault="009B2E43" w:rsidP="009B2E43">
      <w:pPr>
        <w:widowControl w:val="0"/>
        <w:numPr>
          <w:ilvl w:val="0"/>
          <w:numId w:val="29"/>
        </w:numPr>
        <w:tabs>
          <w:tab w:val="left" w:pos="426"/>
          <w:tab w:val="left" w:pos="4962"/>
        </w:tabs>
        <w:autoSpaceDE w:val="0"/>
        <w:autoSpaceDN w:val="0"/>
        <w:adjustRightInd w:val="0"/>
        <w:spacing w:before="120" w:after="200" w:line="276" w:lineRule="auto"/>
        <w:jc w:val="both"/>
        <w:outlineLvl w:val="0"/>
        <w:rPr>
          <w:rFonts w:ascii="Arial" w:eastAsia="Calibri" w:hAnsi="Arial" w:cs="Arial"/>
          <w:bCs/>
          <w:iCs/>
          <w:sz w:val="22"/>
          <w:szCs w:val="22"/>
          <w:lang w:eastAsia="en-US"/>
        </w:rPr>
      </w:pPr>
      <w:proofErr w:type="gramStart"/>
      <w:r w:rsidRPr="007C77F3">
        <w:rPr>
          <w:rFonts w:ascii="Arial" w:eastAsia="Calibri" w:hAnsi="Arial" w:cs="Arial"/>
          <w:bCs/>
          <w:iCs/>
          <w:sz w:val="22"/>
          <w:szCs w:val="22"/>
          <w:lang w:eastAsia="en-US"/>
        </w:rPr>
        <w:t>nature</w:t>
      </w:r>
      <w:proofErr w:type="gramEnd"/>
      <w:r w:rsidRPr="007C77F3">
        <w:rPr>
          <w:rFonts w:ascii="Arial" w:eastAsia="Calibri" w:hAnsi="Arial" w:cs="Arial"/>
          <w:bCs/>
          <w:iCs/>
          <w:sz w:val="22"/>
          <w:szCs w:val="22"/>
          <w:lang w:eastAsia="en-US"/>
        </w:rPr>
        <w:t xml:space="preserve"> de la prestation ;</w:t>
      </w:r>
    </w:p>
    <w:p w14:paraId="1F2E6708" w14:textId="77777777" w:rsidR="009B2E43" w:rsidRPr="007C77F3" w:rsidRDefault="009B2E43" w:rsidP="009B2E43">
      <w:pPr>
        <w:widowControl w:val="0"/>
        <w:numPr>
          <w:ilvl w:val="0"/>
          <w:numId w:val="29"/>
        </w:numPr>
        <w:tabs>
          <w:tab w:val="left" w:pos="426"/>
          <w:tab w:val="left" w:pos="4962"/>
        </w:tabs>
        <w:autoSpaceDE w:val="0"/>
        <w:autoSpaceDN w:val="0"/>
        <w:adjustRightInd w:val="0"/>
        <w:spacing w:before="120" w:after="200" w:line="276" w:lineRule="auto"/>
        <w:jc w:val="both"/>
        <w:outlineLvl w:val="0"/>
        <w:rPr>
          <w:rFonts w:ascii="Arial" w:eastAsia="Calibri" w:hAnsi="Arial" w:cs="Arial"/>
          <w:bCs/>
          <w:iCs/>
          <w:sz w:val="22"/>
          <w:szCs w:val="22"/>
          <w:lang w:eastAsia="en-US"/>
        </w:rPr>
      </w:pPr>
      <w:proofErr w:type="gramStart"/>
      <w:r w:rsidRPr="007C77F3">
        <w:rPr>
          <w:rFonts w:ascii="Arial" w:eastAsia="Calibri" w:hAnsi="Arial" w:cs="Arial"/>
          <w:bCs/>
          <w:iCs/>
          <w:sz w:val="22"/>
          <w:szCs w:val="22"/>
          <w:lang w:eastAsia="en-US"/>
        </w:rPr>
        <w:t>date</w:t>
      </w:r>
      <w:proofErr w:type="gramEnd"/>
      <w:r w:rsidRPr="007C77F3">
        <w:rPr>
          <w:rFonts w:ascii="Arial" w:eastAsia="Calibri" w:hAnsi="Arial" w:cs="Arial"/>
          <w:bCs/>
          <w:iCs/>
          <w:sz w:val="22"/>
          <w:szCs w:val="22"/>
          <w:lang w:eastAsia="en-US"/>
        </w:rPr>
        <w:t>(s) d’exécution de la prestation ;</w:t>
      </w:r>
    </w:p>
    <w:p w14:paraId="52335DAB" w14:textId="77777777" w:rsidR="009B2E43" w:rsidRPr="007C77F3" w:rsidRDefault="009B2E43" w:rsidP="009B2E43">
      <w:pPr>
        <w:widowControl w:val="0"/>
        <w:numPr>
          <w:ilvl w:val="0"/>
          <w:numId w:val="29"/>
        </w:numPr>
        <w:tabs>
          <w:tab w:val="left" w:pos="426"/>
          <w:tab w:val="left" w:pos="4962"/>
        </w:tabs>
        <w:autoSpaceDE w:val="0"/>
        <w:autoSpaceDN w:val="0"/>
        <w:adjustRightInd w:val="0"/>
        <w:spacing w:before="120" w:after="200" w:line="276" w:lineRule="auto"/>
        <w:jc w:val="both"/>
        <w:outlineLvl w:val="0"/>
        <w:rPr>
          <w:rFonts w:ascii="Arial" w:eastAsia="Calibri" w:hAnsi="Arial" w:cs="Arial"/>
          <w:bCs/>
          <w:iCs/>
          <w:sz w:val="22"/>
          <w:szCs w:val="22"/>
          <w:lang w:eastAsia="en-US"/>
        </w:rPr>
      </w:pPr>
      <w:proofErr w:type="gramStart"/>
      <w:r w:rsidRPr="007C77F3">
        <w:rPr>
          <w:rFonts w:ascii="Arial" w:eastAsia="Calibri" w:hAnsi="Arial" w:cs="Arial"/>
          <w:bCs/>
          <w:iCs/>
          <w:sz w:val="22"/>
          <w:szCs w:val="22"/>
          <w:lang w:eastAsia="en-US"/>
        </w:rPr>
        <w:lastRenderedPageBreak/>
        <w:t>lieu</w:t>
      </w:r>
      <w:proofErr w:type="gramEnd"/>
      <w:r w:rsidRPr="007C77F3">
        <w:rPr>
          <w:rFonts w:ascii="Arial" w:eastAsia="Calibri" w:hAnsi="Arial" w:cs="Arial"/>
          <w:bCs/>
          <w:iCs/>
          <w:sz w:val="22"/>
          <w:szCs w:val="22"/>
          <w:lang w:eastAsia="en-US"/>
        </w:rPr>
        <w:t>(x) d’exécution ;</w:t>
      </w:r>
    </w:p>
    <w:p w14:paraId="179D5911" w14:textId="77777777" w:rsidR="009B2E43" w:rsidRPr="007C77F3" w:rsidRDefault="009B2E43" w:rsidP="009B2E43">
      <w:pPr>
        <w:widowControl w:val="0"/>
        <w:numPr>
          <w:ilvl w:val="0"/>
          <w:numId w:val="29"/>
        </w:numPr>
        <w:tabs>
          <w:tab w:val="left" w:pos="426"/>
          <w:tab w:val="left" w:pos="4962"/>
        </w:tabs>
        <w:autoSpaceDE w:val="0"/>
        <w:autoSpaceDN w:val="0"/>
        <w:adjustRightInd w:val="0"/>
        <w:spacing w:before="120" w:after="200" w:line="276" w:lineRule="auto"/>
        <w:jc w:val="both"/>
        <w:outlineLvl w:val="0"/>
        <w:rPr>
          <w:rFonts w:ascii="Arial" w:eastAsia="Calibri" w:hAnsi="Arial" w:cs="Arial"/>
          <w:bCs/>
          <w:iCs/>
          <w:sz w:val="22"/>
          <w:szCs w:val="22"/>
          <w:lang w:eastAsia="en-US"/>
        </w:rPr>
      </w:pPr>
      <w:proofErr w:type="gramStart"/>
      <w:r w:rsidRPr="007C77F3">
        <w:rPr>
          <w:rFonts w:ascii="Arial" w:eastAsia="Calibri" w:hAnsi="Arial" w:cs="Arial"/>
          <w:bCs/>
          <w:iCs/>
          <w:sz w:val="22"/>
          <w:szCs w:val="22"/>
          <w:lang w:eastAsia="en-US"/>
        </w:rPr>
        <w:t>prix</w:t>
      </w:r>
      <w:proofErr w:type="gramEnd"/>
      <w:r w:rsidRPr="007C77F3">
        <w:rPr>
          <w:rFonts w:ascii="Arial" w:eastAsia="Calibri" w:hAnsi="Arial" w:cs="Arial"/>
          <w:bCs/>
          <w:iCs/>
          <w:sz w:val="22"/>
          <w:szCs w:val="22"/>
          <w:lang w:eastAsia="en-US"/>
        </w:rPr>
        <w:t xml:space="preserve"> hors taxe ;</w:t>
      </w:r>
    </w:p>
    <w:p w14:paraId="0A6EA2E4" w14:textId="77777777" w:rsidR="009B2E43" w:rsidRPr="007C77F3" w:rsidRDefault="009B2E43" w:rsidP="009B2E43">
      <w:pPr>
        <w:widowControl w:val="0"/>
        <w:numPr>
          <w:ilvl w:val="0"/>
          <w:numId w:val="29"/>
        </w:numPr>
        <w:tabs>
          <w:tab w:val="left" w:pos="426"/>
          <w:tab w:val="left" w:pos="4962"/>
        </w:tabs>
        <w:autoSpaceDE w:val="0"/>
        <w:autoSpaceDN w:val="0"/>
        <w:adjustRightInd w:val="0"/>
        <w:spacing w:before="120" w:after="200" w:line="276" w:lineRule="auto"/>
        <w:jc w:val="both"/>
        <w:outlineLvl w:val="0"/>
        <w:rPr>
          <w:rFonts w:ascii="Arial" w:eastAsia="Calibri" w:hAnsi="Arial" w:cs="Arial"/>
          <w:bCs/>
          <w:iCs/>
          <w:sz w:val="22"/>
          <w:szCs w:val="22"/>
          <w:lang w:eastAsia="en-US"/>
        </w:rPr>
      </w:pPr>
      <w:proofErr w:type="gramStart"/>
      <w:r w:rsidRPr="007C77F3">
        <w:rPr>
          <w:rFonts w:ascii="Arial" w:eastAsia="Calibri" w:hAnsi="Arial" w:cs="Arial"/>
          <w:bCs/>
          <w:iCs/>
          <w:sz w:val="22"/>
          <w:szCs w:val="22"/>
          <w:lang w:eastAsia="en-US"/>
        </w:rPr>
        <w:t>montant</w:t>
      </w:r>
      <w:proofErr w:type="gramEnd"/>
      <w:r w:rsidRPr="007C77F3">
        <w:rPr>
          <w:rFonts w:ascii="Arial" w:eastAsia="Calibri" w:hAnsi="Arial" w:cs="Arial"/>
          <w:bCs/>
          <w:iCs/>
          <w:sz w:val="22"/>
          <w:szCs w:val="22"/>
          <w:lang w:eastAsia="en-US"/>
        </w:rPr>
        <w:t xml:space="preserve"> de la TVA ;</w:t>
      </w:r>
    </w:p>
    <w:p w14:paraId="516BC3C4" w14:textId="77777777" w:rsidR="009B2E43" w:rsidRPr="007C77F3" w:rsidRDefault="009B2E43" w:rsidP="009B2E43">
      <w:pPr>
        <w:widowControl w:val="0"/>
        <w:numPr>
          <w:ilvl w:val="0"/>
          <w:numId w:val="29"/>
        </w:numPr>
        <w:tabs>
          <w:tab w:val="left" w:pos="426"/>
          <w:tab w:val="left" w:pos="4962"/>
        </w:tabs>
        <w:autoSpaceDE w:val="0"/>
        <w:autoSpaceDN w:val="0"/>
        <w:adjustRightInd w:val="0"/>
        <w:spacing w:before="120" w:after="200" w:line="276" w:lineRule="auto"/>
        <w:jc w:val="both"/>
        <w:outlineLvl w:val="0"/>
        <w:rPr>
          <w:rFonts w:ascii="Arial" w:eastAsia="Calibri" w:hAnsi="Arial" w:cs="Arial"/>
          <w:bCs/>
          <w:iCs/>
          <w:sz w:val="22"/>
          <w:szCs w:val="22"/>
          <w:lang w:eastAsia="en-US"/>
        </w:rPr>
      </w:pPr>
      <w:proofErr w:type="gramStart"/>
      <w:r w:rsidRPr="007C77F3">
        <w:rPr>
          <w:rFonts w:ascii="Arial" w:eastAsia="Calibri" w:hAnsi="Arial" w:cs="Arial"/>
          <w:bCs/>
          <w:iCs/>
          <w:sz w:val="22"/>
          <w:szCs w:val="22"/>
          <w:lang w:eastAsia="en-US"/>
        </w:rPr>
        <w:t>prix</w:t>
      </w:r>
      <w:proofErr w:type="gramEnd"/>
      <w:r w:rsidRPr="007C77F3">
        <w:rPr>
          <w:rFonts w:ascii="Arial" w:eastAsia="Calibri" w:hAnsi="Arial" w:cs="Arial"/>
          <w:bCs/>
          <w:iCs/>
          <w:sz w:val="22"/>
          <w:szCs w:val="22"/>
          <w:lang w:eastAsia="en-US"/>
        </w:rPr>
        <w:t xml:space="preserve"> toutes taxes comprises.</w:t>
      </w:r>
    </w:p>
    <w:p w14:paraId="2E422639" w14:textId="77777777" w:rsidR="009B2E43" w:rsidRPr="007C77F3" w:rsidRDefault="009B2E43" w:rsidP="009B2E43">
      <w:pPr>
        <w:widowControl w:val="0"/>
        <w:tabs>
          <w:tab w:val="left" w:pos="426"/>
          <w:tab w:val="left" w:pos="4962"/>
        </w:tabs>
        <w:autoSpaceDE w:val="0"/>
        <w:autoSpaceDN w:val="0"/>
        <w:adjustRightInd w:val="0"/>
        <w:spacing w:before="120" w:after="200" w:line="276" w:lineRule="auto"/>
        <w:jc w:val="both"/>
        <w:outlineLvl w:val="0"/>
        <w:rPr>
          <w:rFonts w:ascii="Arial" w:eastAsia="Calibri" w:hAnsi="Arial" w:cs="Arial"/>
          <w:bCs/>
          <w:iCs/>
          <w:sz w:val="22"/>
          <w:szCs w:val="22"/>
          <w:lang w:eastAsia="en-US"/>
        </w:rPr>
        <w:sectPr w:rsidR="009B2E43" w:rsidRPr="007C77F3" w:rsidSect="00051A89">
          <w:type w:val="continuous"/>
          <w:pgSz w:w="11907" w:h="16840" w:code="9"/>
          <w:pgMar w:top="567" w:right="1134" w:bottom="851" w:left="1134" w:header="454" w:footer="680" w:gutter="0"/>
          <w:cols w:num="2" w:sep="1" w:space="720"/>
          <w:titlePg/>
          <w:docGrid w:linePitch="272"/>
        </w:sectPr>
      </w:pPr>
    </w:p>
    <w:p w14:paraId="3AC12163" w14:textId="77777777" w:rsidR="009B2E43" w:rsidRPr="007C77F3" w:rsidRDefault="009B2E43" w:rsidP="009B2E43">
      <w:pPr>
        <w:widowControl w:val="0"/>
        <w:tabs>
          <w:tab w:val="left" w:pos="426"/>
          <w:tab w:val="left" w:pos="4962"/>
        </w:tabs>
        <w:autoSpaceDE w:val="0"/>
        <w:autoSpaceDN w:val="0"/>
        <w:adjustRightInd w:val="0"/>
        <w:spacing w:before="120" w:after="200" w:line="276" w:lineRule="auto"/>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 xml:space="preserve">La signature des bons de commande, qu’elle soit électronique ou non, n’est pas requise. </w:t>
      </w:r>
    </w:p>
    <w:p w14:paraId="1E2AB426" w14:textId="77777777" w:rsidR="009B2E43" w:rsidRPr="007C77F3" w:rsidRDefault="009B2E43" w:rsidP="007C77F3">
      <w:pPr>
        <w:keepNext/>
        <w:keepLines/>
        <w:tabs>
          <w:tab w:val="left" w:pos="426"/>
          <w:tab w:val="left" w:pos="4962"/>
        </w:tabs>
        <w:autoSpaceDE w:val="0"/>
        <w:autoSpaceDN w:val="0"/>
        <w:adjustRightInd w:val="0"/>
        <w:spacing w:before="120" w:after="200" w:line="276" w:lineRule="auto"/>
        <w:jc w:val="both"/>
        <w:outlineLvl w:val="0"/>
        <w:rPr>
          <w:rFonts w:ascii="Arial" w:eastAsia="Calibri" w:hAnsi="Arial" w:cs="Arial"/>
          <w:bCs/>
          <w:iCs/>
          <w:sz w:val="22"/>
          <w:szCs w:val="22"/>
          <w:lang w:eastAsia="en-US"/>
        </w:rPr>
      </w:pPr>
    </w:p>
    <w:p w14:paraId="674DDFD5" w14:textId="77777777" w:rsidR="009B2E43" w:rsidRPr="007C77F3" w:rsidRDefault="009B2E43" w:rsidP="007C77F3">
      <w:pPr>
        <w:keepNext/>
        <w:keepLines/>
        <w:numPr>
          <w:ilvl w:val="0"/>
          <w:numId w:val="37"/>
        </w:numPr>
        <w:tabs>
          <w:tab w:val="left" w:pos="426"/>
          <w:tab w:val="left" w:pos="4962"/>
        </w:tabs>
        <w:autoSpaceDE w:val="0"/>
        <w:autoSpaceDN w:val="0"/>
        <w:adjustRightInd w:val="0"/>
        <w:spacing w:before="120" w:after="200" w:line="276" w:lineRule="auto"/>
        <w:jc w:val="both"/>
        <w:outlineLvl w:val="0"/>
        <w:rPr>
          <w:rFonts w:ascii="Arial" w:eastAsia="Calibri" w:hAnsi="Arial" w:cs="Arial"/>
          <w:bCs/>
          <w:iCs/>
          <w:sz w:val="22"/>
          <w:szCs w:val="22"/>
          <w:lang w:eastAsia="en-US"/>
        </w:rPr>
      </w:pPr>
      <w:r w:rsidRPr="007C77F3">
        <w:rPr>
          <w:rFonts w:ascii="Arial" w:eastAsia="Calibri" w:hAnsi="Arial" w:cs="Arial"/>
          <w:b/>
          <w:bCs/>
          <w:iCs/>
          <w:sz w:val="22"/>
          <w:szCs w:val="22"/>
          <w:u w:val="single"/>
          <w:lang w:eastAsia="en-US"/>
        </w:rPr>
        <w:t>Annulation d’une commande par l’acheteur</w:t>
      </w:r>
      <w:r w:rsidRPr="007C77F3">
        <w:rPr>
          <w:rFonts w:ascii="Arial" w:eastAsia="Calibri" w:hAnsi="Arial" w:cs="Arial"/>
          <w:bCs/>
          <w:iCs/>
          <w:sz w:val="22"/>
          <w:szCs w:val="22"/>
          <w:lang w:eastAsia="en-US"/>
        </w:rPr>
        <w:t> :</w:t>
      </w:r>
    </w:p>
    <w:tbl>
      <w:tblPr>
        <w:tblStyle w:val="Grilledutableau3"/>
        <w:tblW w:w="5000" w:type="pct"/>
        <w:tblLook w:val="04A0" w:firstRow="1" w:lastRow="0" w:firstColumn="1" w:lastColumn="0" w:noHBand="0" w:noVBand="1"/>
      </w:tblPr>
      <w:tblGrid>
        <w:gridCol w:w="4802"/>
        <w:gridCol w:w="4791"/>
      </w:tblGrid>
      <w:tr w:rsidR="009B2E43" w:rsidRPr="009B2E43" w14:paraId="4704B70A" w14:textId="77777777" w:rsidTr="00051A89">
        <w:tc>
          <w:tcPr>
            <w:tcW w:w="2503" w:type="pct"/>
            <w:tcBorders>
              <w:top w:val="single" w:sz="18" w:space="0" w:color="auto"/>
              <w:left w:val="single" w:sz="18" w:space="0" w:color="auto"/>
              <w:bottom w:val="single" w:sz="18" w:space="0" w:color="auto"/>
              <w:right w:val="single" w:sz="18" w:space="0" w:color="auto"/>
            </w:tcBorders>
          </w:tcPr>
          <w:p w14:paraId="3190D9E7" w14:textId="77777777" w:rsidR="009B2E43" w:rsidRPr="009B2E43" w:rsidRDefault="009B2E43" w:rsidP="007C77F3">
            <w:pPr>
              <w:keepNext/>
              <w:keepLines/>
              <w:tabs>
                <w:tab w:val="left" w:pos="426"/>
                <w:tab w:val="left" w:pos="4962"/>
              </w:tabs>
              <w:autoSpaceDE w:val="0"/>
              <w:autoSpaceDN w:val="0"/>
              <w:adjustRightInd w:val="0"/>
              <w:spacing w:before="120" w:after="200" w:line="276" w:lineRule="auto"/>
              <w:jc w:val="both"/>
              <w:outlineLvl w:val="0"/>
              <w:rPr>
                <w:rFonts w:ascii="Arial" w:eastAsiaTheme="minorHAnsi" w:hAnsi="Arial" w:cs="Arial"/>
                <w:bCs/>
                <w:iCs/>
                <w:lang w:eastAsia="en-US"/>
              </w:rPr>
            </w:pPr>
            <w:r w:rsidRPr="009B2E43">
              <w:rPr>
                <w:rFonts w:ascii="Arial" w:eastAsiaTheme="minorHAnsi" w:hAnsi="Arial" w:cs="Arial"/>
                <w:bCs/>
                <w:iCs/>
                <w:lang w:eastAsia="en-US"/>
              </w:rPr>
              <w:t>DELAI D’ANNULATION</w:t>
            </w:r>
          </w:p>
        </w:tc>
        <w:tc>
          <w:tcPr>
            <w:tcW w:w="2497" w:type="pct"/>
            <w:tcBorders>
              <w:top w:val="single" w:sz="18" w:space="0" w:color="auto"/>
              <w:left w:val="single" w:sz="18" w:space="0" w:color="auto"/>
              <w:bottom w:val="single" w:sz="18" w:space="0" w:color="auto"/>
              <w:right w:val="single" w:sz="18" w:space="0" w:color="auto"/>
            </w:tcBorders>
          </w:tcPr>
          <w:p w14:paraId="1D043F7F" w14:textId="77777777" w:rsidR="009B2E43" w:rsidRPr="009B2E43" w:rsidRDefault="009B2E43" w:rsidP="007C77F3">
            <w:pPr>
              <w:keepNext/>
              <w:keepLines/>
              <w:tabs>
                <w:tab w:val="left" w:pos="426"/>
                <w:tab w:val="left" w:pos="4962"/>
              </w:tabs>
              <w:autoSpaceDE w:val="0"/>
              <w:autoSpaceDN w:val="0"/>
              <w:adjustRightInd w:val="0"/>
              <w:spacing w:before="120" w:after="200" w:line="276" w:lineRule="auto"/>
              <w:jc w:val="both"/>
              <w:outlineLvl w:val="0"/>
              <w:rPr>
                <w:rFonts w:ascii="Arial" w:eastAsiaTheme="minorHAnsi" w:hAnsi="Arial" w:cs="Arial"/>
                <w:bCs/>
                <w:iCs/>
                <w:lang w:eastAsia="en-US"/>
              </w:rPr>
            </w:pPr>
            <w:r w:rsidRPr="009B2E43">
              <w:rPr>
                <w:rFonts w:ascii="Arial" w:eastAsiaTheme="minorHAnsi" w:hAnsi="Arial" w:cs="Arial"/>
                <w:bCs/>
                <w:iCs/>
                <w:lang w:eastAsia="en-US"/>
              </w:rPr>
              <w:t>INDEMNITES</w:t>
            </w:r>
          </w:p>
        </w:tc>
      </w:tr>
      <w:tr w:rsidR="009B2E43" w:rsidRPr="007C77F3" w14:paraId="1FC41EC5" w14:textId="77777777" w:rsidTr="00051A89">
        <w:tc>
          <w:tcPr>
            <w:tcW w:w="2503" w:type="pct"/>
            <w:tcBorders>
              <w:top w:val="single" w:sz="18" w:space="0" w:color="auto"/>
            </w:tcBorders>
          </w:tcPr>
          <w:p w14:paraId="1AEED48D" w14:textId="77777777" w:rsidR="009B2E43" w:rsidRPr="007C77F3" w:rsidRDefault="009B2E43" w:rsidP="007C77F3">
            <w:pPr>
              <w:keepNext/>
              <w:keepLines/>
              <w:tabs>
                <w:tab w:val="left" w:pos="426"/>
                <w:tab w:val="left" w:pos="4962"/>
              </w:tabs>
              <w:autoSpaceDE w:val="0"/>
              <w:autoSpaceDN w:val="0"/>
              <w:adjustRightInd w:val="0"/>
              <w:spacing w:before="120" w:after="200" w:line="276" w:lineRule="auto"/>
              <w:jc w:val="both"/>
              <w:outlineLvl w:val="0"/>
              <w:rPr>
                <w:rFonts w:ascii="Arial" w:eastAsiaTheme="minorHAnsi" w:hAnsi="Arial" w:cs="Arial"/>
                <w:bCs/>
                <w:iCs/>
                <w:lang w:eastAsia="en-US"/>
              </w:rPr>
            </w:pPr>
            <w:r w:rsidRPr="007C77F3">
              <w:rPr>
                <w:rFonts w:ascii="Arial" w:eastAsiaTheme="minorHAnsi" w:hAnsi="Arial" w:cs="Arial"/>
                <w:bCs/>
                <w:iCs/>
                <w:lang w:eastAsia="en-US"/>
              </w:rPr>
              <w:t>Annulation par l’acheteur ou l’organisme délégataire 15 jours ou plus  avant la date de la prestation</w:t>
            </w:r>
          </w:p>
        </w:tc>
        <w:tc>
          <w:tcPr>
            <w:tcW w:w="2497" w:type="pct"/>
            <w:tcBorders>
              <w:top w:val="single" w:sz="18" w:space="0" w:color="auto"/>
            </w:tcBorders>
          </w:tcPr>
          <w:p w14:paraId="575CD780" w14:textId="77777777" w:rsidR="009B2E43" w:rsidRPr="007C77F3" w:rsidRDefault="009B2E43" w:rsidP="007C77F3">
            <w:pPr>
              <w:keepNext/>
              <w:keepLines/>
              <w:tabs>
                <w:tab w:val="left" w:pos="426"/>
                <w:tab w:val="left" w:pos="4962"/>
              </w:tabs>
              <w:autoSpaceDE w:val="0"/>
              <w:autoSpaceDN w:val="0"/>
              <w:adjustRightInd w:val="0"/>
              <w:spacing w:before="120" w:after="200" w:line="276" w:lineRule="auto"/>
              <w:jc w:val="both"/>
              <w:outlineLvl w:val="0"/>
              <w:rPr>
                <w:rFonts w:ascii="Arial" w:eastAsiaTheme="minorHAnsi" w:hAnsi="Arial" w:cs="Arial"/>
                <w:bCs/>
                <w:iCs/>
                <w:lang w:eastAsia="en-US"/>
              </w:rPr>
            </w:pPr>
            <w:r w:rsidRPr="007C77F3">
              <w:rPr>
                <w:rFonts w:ascii="Arial" w:eastAsiaTheme="minorHAnsi" w:hAnsi="Arial" w:cs="Arial"/>
                <w:bCs/>
                <w:iCs/>
                <w:lang w:eastAsia="en-US"/>
              </w:rPr>
              <w:t>Pas d’indemnisation</w:t>
            </w:r>
          </w:p>
        </w:tc>
      </w:tr>
      <w:tr w:rsidR="009B2E43" w:rsidRPr="007C77F3" w14:paraId="1C23C7EF" w14:textId="77777777" w:rsidTr="00051A89">
        <w:tc>
          <w:tcPr>
            <w:tcW w:w="2503" w:type="pct"/>
          </w:tcPr>
          <w:p w14:paraId="41DD3A2B" w14:textId="77777777" w:rsidR="009B2E43" w:rsidRPr="007C77F3" w:rsidRDefault="009B2E43" w:rsidP="007C77F3">
            <w:pPr>
              <w:keepNext/>
              <w:keepLines/>
              <w:tabs>
                <w:tab w:val="left" w:pos="426"/>
                <w:tab w:val="left" w:pos="4962"/>
              </w:tabs>
              <w:autoSpaceDE w:val="0"/>
              <w:autoSpaceDN w:val="0"/>
              <w:adjustRightInd w:val="0"/>
              <w:spacing w:before="120" w:after="200" w:line="276" w:lineRule="auto"/>
              <w:jc w:val="both"/>
              <w:outlineLvl w:val="0"/>
              <w:rPr>
                <w:rFonts w:ascii="Arial" w:eastAsiaTheme="minorHAnsi" w:hAnsi="Arial" w:cs="Arial"/>
                <w:bCs/>
                <w:iCs/>
                <w:lang w:eastAsia="en-US"/>
              </w:rPr>
            </w:pPr>
            <w:r w:rsidRPr="007C77F3">
              <w:rPr>
                <w:rFonts w:ascii="Arial" w:eastAsiaTheme="minorHAnsi" w:hAnsi="Arial" w:cs="Arial"/>
                <w:bCs/>
                <w:iCs/>
                <w:lang w:eastAsia="en-US"/>
              </w:rPr>
              <w:t>Annulation par l’acheteur ou l’organisme délégataire moins de 15 jours avant la date de la prestation</w:t>
            </w:r>
          </w:p>
        </w:tc>
        <w:tc>
          <w:tcPr>
            <w:tcW w:w="2497" w:type="pct"/>
          </w:tcPr>
          <w:p w14:paraId="5F0D4BDA" w14:textId="77777777" w:rsidR="009B2E43" w:rsidRPr="007C77F3" w:rsidRDefault="009B2E43" w:rsidP="007C77F3">
            <w:pPr>
              <w:keepNext/>
              <w:keepLines/>
              <w:tabs>
                <w:tab w:val="left" w:pos="426"/>
                <w:tab w:val="left" w:pos="4962"/>
              </w:tabs>
              <w:autoSpaceDE w:val="0"/>
              <w:autoSpaceDN w:val="0"/>
              <w:adjustRightInd w:val="0"/>
              <w:spacing w:before="120" w:after="200" w:line="276" w:lineRule="auto"/>
              <w:jc w:val="both"/>
              <w:outlineLvl w:val="0"/>
              <w:rPr>
                <w:rFonts w:ascii="Arial" w:eastAsiaTheme="minorHAnsi" w:hAnsi="Arial" w:cs="Arial"/>
                <w:b/>
                <w:bCs/>
                <w:iCs/>
                <w:lang w:eastAsia="en-US"/>
              </w:rPr>
            </w:pPr>
            <w:r w:rsidRPr="007C77F3">
              <w:rPr>
                <w:rFonts w:ascii="Arial" w:eastAsiaTheme="minorHAnsi" w:hAnsi="Arial" w:cs="Arial"/>
                <w:bCs/>
                <w:iCs/>
                <w:lang w:eastAsia="en-US"/>
              </w:rPr>
              <w:t>20% du montant HT de la commande</w:t>
            </w:r>
          </w:p>
        </w:tc>
      </w:tr>
    </w:tbl>
    <w:p w14:paraId="23B9D838" w14:textId="77777777" w:rsidR="009B2E43" w:rsidRPr="007C77F3" w:rsidRDefault="009B2E43" w:rsidP="009B2E43">
      <w:pPr>
        <w:widowControl w:val="0"/>
        <w:tabs>
          <w:tab w:val="left" w:pos="426"/>
          <w:tab w:val="left" w:pos="4962"/>
        </w:tabs>
        <w:autoSpaceDE w:val="0"/>
        <w:autoSpaceDN w:val="0"/>
        <w:adjustRightInd w:val="0"/>
        <w:spacing w:before="120" w:after="200" w:line="276" w:lineRule="auto"/>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Les éventuels modules ultérieurs déjà commandés seront annulés sans ouvrir droit à indemnités.</w:t>
      </w:r>
    </w:p>
    <w:p w14:paraId="2BA89F42" w14:textId="77777777" w:rsidR="009B2E43" w:rsidRPr="009B2E43" w:rsidRDefault="009B2E43" w:rsidP="009B2E43">
      <w:pPr>
        <w:widowControl w:val="0"/>
        <w:tabs>
          <w:tab w:val="left" w:pos="426"/>
          <w:tab w:val="left" w:pos="4962"/>
        </w:tabs>
        <w:autoSpaceDE w:val="0"/>
        <w:autoSpaceDN w:val="0"/>
        <w:adjustRightInd w:val="0"/>
        <w:spacing w:before="120" w:after="200" w:line="276" w:lineRule="auto"/>
        <w:jc w:val="both"/>
        <w:outlineLvl w:val="0"/>
        <w:rPr>
          <w:rFonts w:ascii="Arial" w:eastAsia="Calibri" w:hAnsi="Arial" w:cs="Arial"/>
          <w:bCs/>
          <w:iCs/>
          <w:lang w:eastAsia="en-US"/>
        </w:rPr>
      </w:pPr>
    </w:p>
    <w:p w14:paraId="7EF26251" w14:textId="77777777" w:rsidR="009B2E43" w:rsidRPr="009B2E43" w:rsidRDefault="009B2E43" w:rsidP="00AC0585">
      <w:pPr>
        <w:keepNext/>
        <w:keepLines/>
        <w:numPr>
          <w:ilvl w:val="0"/>
          <w:numId w:val="35"/>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line="276" w:lineRule="auto"/>
        <w:rPr>
          <w:rFonts w:ascii="Arial" w:hAnsi="Arial" w:cs="Arial"/>
          <w:b/>
          <w:lang w:eastAsia="fr-FR"/>
        </w:rPr>
      </w:pPr>
      <w:r w:rsidRPr="009B2E43">
        <w:rPr>
          <w:rFonts w:ascii="Arial" w:hAnsi="Arial" w:cs="Arial"/>
          <w:b/>
          <w:lang w:eastAsia="fr-FR"/>
        </w:rPr>
        <w:t>RESPONSABILITÉ - SÉCURITÉ</w:t>
      </w:r>
    </w:p>
    <w:p w14:paraId="33B2B83C" w14:textId="77777777" w:rsidR="009B2E43" w:rsidRPr="007C77F3" w:rsidRDefault="009B2E43" w:rsidP="00AC0585">
      <w:pPr>
        <w:keepNext/>
        <w:keepLines/>
        <w:numPr>
          <w:ilvl w:val="0"/>
          <w:numId w:val="38"/>
        </w:numPr>
        <w:autoSpaceDE w:val="0"/>
        <w:autoSpaceDN w:val="0"/>
        <w:adjustRightInd w:val="0"/>
        <w:spacing w:after="120" w:line="276" w:lineRule="auto"/>
        <w:jc w:val="both"/>
        <w:rPr>
          <w:rFonts w:ascii="Arial" w:hAnsi="Arial" w:cs="Arial"/>
          <w:bCs/>
          <w:iCs/>
          <w:sz w:val="22"/>
          <w:szCs w:val="22"/>
          <w:lang w:eastAsia="fr-FR"/>
        </w:rPr>
      </w:pPr>
      <w:r w:rsidRPr="007C77F3">
        <w:rPr>
          <w:rFonts w:ascii="Arial" w:hAnsi="Arial" w:cs="Arial"/>
          <w:b/>
          <w:bCs/>
          <w:iCs/>
          <w:sz w:val="22"/>
          <w:szCs w:val="22"/>
          <w:u w:val="single"/>
          <w:lang w:eastAsia="fr-FR"/>
        </w:rPr>
        <w:t>Accès aux enceintes militaires</w:t>
      </w:r>
      <w:r w:rsidRPr="007C77F3">
        <w:rPr>
          <w:rFonts w:ascii="Arial" w:hAnsi="Arial" w:cs="Arial"/>
          <w:bCs/>
          <w:iCs/>
          <w:sz w:val="22"/>
          <w:szCs w:val="22"/>
          <w:lang w:eastAsia="fr-FR"/>
        </w:rPr>
        <w:t> :</w:t>
      </w:r>
    </w:p>
    <w:p w14:paraId="6A52A48B" w14:textId="77777777" w:rsidR="009B2E43" w:rsidRPr="007C77F3" w:rsidRDefault="009B2E43" w:rsidP="00AC0585">
      <w:pPr>
        <w:keepNext/>
        <w:keepLines/>
        <w:autoSpaceDE w:val="0"/>
        <w:autoSpaceDN w:val="0"/>
        <w:adjustRightInd w:val="0"/>
        <w:spacing w:after="120"/>
        <w:jc w:val="both"/>
        <w:rPr>
          <w:rFonts w:ascii="Arial" w:hAnsi="Arial" w:cs="Arial"/>
          <w:bCs/>
          <w:iCs/>
          <w:sz w:val="22"/>
          <w:szCs w:val="22"/>
          <w:lang w:eastAsia="fr-FR"/>
        </w:rPr>
      </w:pPr>
      <w:r w:rsidRPr="007C77F3">
        <w:rPr>
          <w:rFonts w:ascii="Arial" w:hAnsi="Arial" w:cs="Arial"/>
          <w:bCs/>
          <w:iCs/>
          <w:sz w:val="22"/>
          <w:szCs w:val="22"/>
          <w:lang w:eastAsia="fr-FR"/>
        </w:rPr>
        <w:t>Les prestations étant à exécuter dans des lieux où des mesures de sécurité s'appliquent en vertu des dispositions législatives ou réglementaires, le titulaire doit observer les dispositions particulières que le bénéficiaire lui a communiquées.</w:t>
      </w:r>
    </w:p>
    <w:p w14:paraId="7F7F6506" w14:textId="77777777" w:rsidR="009B2E43" w:rsidRPr="007C77F3" w:rsidRDefault="009B2E43" w:rsidP="009B2E43">
      <w:pPr>
        <w:autoSpaceDE w:val="0"/>
        <w:autoSpaceDN w:val="0"/>
        <w:adjustRightInd w:val="0"/>
        <w:spacing w:after="120"/>
        <w:jc w:val="both"/>
        <w:rPr>
          <w:rFonts w:ascii="Arial" w:hAnsi="Arial" w:cs="Arial"/>
          <w:bCs/>
          <w:iCs/>
          <w:sz w:val="22"/>
          <w:szCs w:val="22"/>
          <w:lang w:eastAsia="fr-FR"/>
        </w:rPr>
      </w:pPr>
      <w:r w:rsidRPr="007C77F3">
        <w:rPr>
          <w:rFonts w:ascii="Arial" w:hAnsi="Arial" w:cs="Arial"/>
          <w:bCs/>
          <w:iCs/>
          <w:sz w:val="22"/>
          <w:szCs w:val="22"/>
          <w:lang w:eastAsia="fr-FR"/>
        </w:rPr>
        <w:t>Sous quinze jours à compter de la notification de l’accord cadre, le titulaire transmet la liste nominative des personnels susceptibles d’intervenir pour la réalisation des prestations (intervenants et remplaçants),</w:t>
      </w:r>
    </w:p>
    <w:p w14:paraId="55539309" w14:textId="77777777" w:rsidR="009B2E43" w:rsidRPr="007C77F3" w:rsidRDefault="009B2E43" w:rsidP="009B2E43">
      <w:pPr>
        <w:autoSpaceDE w:val="0"/>
        <w:autoSpaceDN w:val="0"/>
        <w:adjustRightInd w:val="0"/>
        <w:spacing w:after="120"/>
        <w:jc w:val="both"/>
        <w:rPr>
          <w:rFonts w:ascii="Arial" w:hAnsi="Arial" w:cs="Arial"/>
          <w:bCs/>
          <w:iCs/>
          <w:sz w:val="22"/>
          <w:szCs w:val="22"/>
          <w:lang w:eastAsia="fr-FR"/>
        </w:rPr>
      </w:pPr>
      <w:r w:rsidRPr="007C77F3">
        <w:rPr>
          <w:rFonts w:ascii="Arial" w:hAnsi="Arial" w:cs="Arial"/>
          <w:bCs/>
          <w:iCs/>
          <w:sz w:val="22"/>
          <w:szCs w:val="22"/>
          <w:lang w:eastAsia="fr-FR"/>
        </w:rPr>
        <w:t>Ces renseignements sont nécessaires pour la réalisation de l’enquête de sécurité les concernant.</w:t>
      </w:r>
    </w:p>
    <w:p w14:paraId="023CA3DA" w14:textId="77777777" w:rsidR="009B2E43" w:rsidRPr="007C77F3" w:rsidRDefault="009B2E43" w:rsidP="009B2E43">
      <w:pPr>
        <w:autoSpaceDE w:val="0"/>
        <w:autoSpaceDN w:val="0"/>
        <w:adjustRightInd w:val="0"/>
        <w:spacing w:after="120"/>
        <w:jc w:val="both"/>
        <w:rPr>
          <w:rFonts w:ascii="Arial" w:hAnsi="Arial" w:cs="Arial"/>
          <w:bCs/>
          <w:iCs/>
          <w:sz w:val="22"/>
          <w:szCs w:val="22"/>
          <w:lang w:eastAsia="fr-FR"/>
        </w:rPr>
      </w:pPr>
      <w:r w:rsidRPr="007C77F3">
        <w:rPr>
          <w:rFonts w:ascii="Arial" w:hAnsi="Arial" w:cs="Arial"/>
          <w:bCs/>
          <w:iCs/>
          <w:sz w:val="22"/>
          <w:szCs w:val="22"/>
          <w:lang w:eastAsia="fr-FR"/>
        </w:rPr>
        <w:t>Le titulaire sera tenu de remplacer les personnels faisant l’objet d’un avis autre que favorable, sur demande de l’acheteur.</w:t>
      </w:r>
    </w:p>
    <w:p w14:paraId="6B66A507" w14:textId="77777777" w:rsidR="009B2E43" w:rsidRPr="007C77F3" w:rsidRDefault="009B2E43" w:rsidP="009B2E43">
      <w:pPr>
        <w:autoSpaceDE w:val="0"/>
        <w:autoSpaceDN w:val="0"/>
        <w:adjustRightInd w:val="0"/>
        <w:spacing w:after="120"/>
        <w:jc w:val="both"/>
        <w:rPr>
          <w:rFonts w:ascii="Arial" w:hAnsi="Arial" w:cs="Arial"/>
          <w:bCs/>
          <w:iCs/>
          <w:sz w:val="22"/>
          <w:szCs w:val="22"/>
          <w:lang w:eastAsia="fr-FR"/>
        </w:rPr>
      </w:pPr>
      <w:r w:rsidRPr="007C77F3">
        <w:rPr>
          <w:rFonts w:ascii="Arial" w:hAnsi="Arial" w:cs="Arial"/>
          <w:bCs/>
          <w:iCs/>
          <w:sz w:val="22"/>
          <w:szCs w:val="22"/>
          <w:lang w:eastAsia="fr-FR"/>
        </w:rPr>
        <w:t>Les modifications pouvant intervenir dans la composition du personnel doivent être portées à la connaissance de l’administration dès survenance.</w:t>
      </w:r>
    </w:p>
    <w:p w14:paraId="5BD5FEA5" w14:textId="77777777" w:rsidR="009B2E43" w:rsidRPr="007C77F3" w:rsidRDefault="009B2E43" w:rsidP="009B2E43">
      <w:pPr>
        <w:autoSpaceDE w:val="0"/>
        <w:autoSpaceDN w:val="0"/>
        <w:adjustRightInd w:val="0"/>
        <w:spacing w:after="120"/>
        <w:jc w:val="both"/>
        <w:rPr>
          <w:rFonts w:ascii="Arial" w:hAnsi="Arial" w:cs="Arial"/>
          <w:bCs/>
          <w:iCs/>
          <w:sz w:val="22"/>
          <w:szCs w:val="22"/>
          <w:lang w:eastAsia="fr-FR"/>
        </w:rPr>
      </w:pPr>
      <w:r w:rsidRPr="007C77F3">
        <w:rPr>
          <w:rFonts w:ascii="Arial" w:hAnsi="Arial" w:cs="Arial"/>
          <w:bCs/>
          <w:iCs/>
          <w:sz w:val="22"/>
          <w:szCs w:val="22"/>
          <w:lang w:eastAsia="fr-FR"/>
        </w:rPr>
        <w:t>Les prestations du présent accord-cadre ne pourront en aucun cas débuter avant obtention de l’autorisation notifiée par l’administration.</w:t>
      </w:r>
    </w:p>
    <w:p w14:paraId="3B96EF83" w14:textId="77777777" w:rsidR="009B2E43" w:rsidRPr="007C77F3" w:rsidRDefault="009B2E43" w:rsidP="009B2E43">
      <w:pPr>
        <w:tabs>
          <w:tab w:val="left" w:pos="8427"/>
        </w:tabs>
        <w:autoSpaceDE w:val="0"/>
        <w:autoSpaceDN w:val="0"/>
        <w:adjustRightInd w:val="0"/>
        <w:spacing w:after="120"/>
        <w:jc w:val="both"/>
        <w:rPr>
          <w:rFonts w:ascii="Arial" w:hAnsi="Arial" w:cs="Arial"/>
          <w:i/>
          <w:sz w:val="22"/>
          <w:szCs w:val="22"/>
          <w:lang w:eastAsia="fr-FR"/>
        </w:rPr>
      </w:pPr>
      <w:r w:rsidRPr="007C77F3">
        <w:rPr>
          <w:rFonts w:ascii="Arial" w:hAnsi="Arial" w:cs="Arial"/>
          <w:i/>
          <w:sz w:val="22"/>
          <w:szCs w:val="22"/>
          <w:lang w:eastAsia="fr-FR"/>
        </w:rPr>
        <w:tab/>
      </w:r>
    </w:p>
    <w:p w14:paraId="286F39D3" w14:textId="77777777" w:rsidR="009B2E43" w:rsidRPr="007C77F3" w:rsidRDefault="009B2E43" w:rsidP="009B2E43">
      <w:pPr>
        <w:numPr>
          <w:ilvl w:val="0"/>
          <w:numId w:val="34"/>
        </w:numPr>
        <w:autoSpaceDE w:val="0"/>
        <w:autoSpaceDN w:val="0"/>
        <w:adjustRightInd w:val="0"/>
        <w:spacing w:after="120" w:line="276" w:lineRule="auto"/>
        <w:jc w:val="both"/>
        <w:rPr>
          <w:rFonts w:ascii="Arial" w:hAnsi="Arial" w:cs="Arial"/>
          <w:b/>
          <w:sz w:val="22"/>
          <w:szCs w:val="22"/>
          <w:u w:val="single"/>
          <w:lang w:eastAsia="fr-FR"/>
        </w:rPr>
      </w:pPr>
      <w:r w:rsidRPr="007C77F3">
        <w:rPr>
          <w:rFonts w:ascii="Arial" w:hAnsi="Arial" w:cs="Arial"/>
          <w:b/>
          <w:bCs/>
          <w:iCs/>
          <w:sz w:val="22"/>
          <w:szCs w:val="22"/>
          <w:u w:val="single"/>
          <w:lang w:eastAsia="fr-FR"/>
        </w:rPr>
        <w:t xml:space="preserve">Protection des données à caractère personnel – particularités applicables aux militaires </w:t>
      </w:r>
    </w:p>
    <w:p w14:paraId="4E0A2732" w14:textId="77777777" w:rsidR="009B2E43" w:rsidRPr="007C77F3" w:rsidRDefault="009B2E43" w:rsidP="009B2E43">
      <w:pPr>
        <w:autoSpaceDE w:val="0"/>
        <w:autoSpaceDN w:val="0"/>
        <w:adjustRightInd w:val="0"/>
        <w:spacing w:after="120"/>
        <w:jc w:val="both"/>
        <w:rPr>
          <w:rFonts w:ascii="Arial" w:hAnsi="Arial" w:cs="Arial"/>
          <w:sz w:val="22"/>
          <w:szCs w:val="22"/>
          <w:lang w:eastAsia="fr-FR"/>
        </w:rPr>
      </w:pPr>
      <w:r w:rsidRPr="007C77F3">
        <w:rPr>
          <w:rFonts w:ascii="Arial" w:hAnsi="Arial" w:cs="Arial"/>
          <w:sz w:val="22"/>
          <w:szCs w:val="22"/>
          <w:lang w:eastAsia="fr-FR"/>
        </w:rPr>
        <w:t>Le titulaire est tenu au respect des règles relatives à la protection des données à caractère personnel, auxquelles il a accès pour les besoins de l’exécution du marché.</w:t>
      </w:r>
    </w:p>
    <w:p w14:paraId="768E974E" w14:textId="77777777" w:rsidR="009B2E43" w:rsidRPr="007C77F3" w:rsidRDefault="009B2E43" w:rsidP="009B2E43">
      <w:pPr>
        <w:autoSpaceDE w:val="0"/>
        <w:autoSpaceDN w:val="0"/>
        <w:adjustRightInd w:val="0"/>
        <w:spacing w:after="120"/>
        <w:jc w:val="both"/>
        <w:rPr>
          <w:rFonts w:ascii="Arial" w:hAnsi="Arial" w:cs="Arial"/>
          <w:bCs/>
          <w:iCs/>
          <w:sz w:val="22"/>
          <w:szCs w:val="22"/>
          <w:lang w:eastAsia="fr-FR"/>
        </w:rPr>
      </w:pPr>
      <w:r w:rsidRPr="007C77F3">
        <w:rPr>
          <w:rFonts w:ascii="Arial" w:hAnsi="Arial" w:cs="Arial"/>
          <w:bCs/>
          <w:iCs/>
          <w:sz w:val="22"/>
          <w:szCs w:val="22"/>
          <w:lang w:eastAsia="fr-FR"/>
        </w:rPr>
        <w:t xml:space="preserve">Dans le cadre de l’exécution du présent marché, les parties s’engagent à respecter le dispositif de l’article 117 de la loi du 3 juin 2016 applicable au traitement de données à caractère personnel de militaires (DCPM) et, en particulier, les articles </w:t>
      </w:r>
      <w:r w:rsidRPr="007C77F3">
        <w:rPr>
          <w:rFonts w:ascii="Arial" w:hAnsi="Arial" w:cs="Arial"/>
          <w:bCs/>
          <w:iCs/>
          <w:sz w:val="22"/>
          <w:szCs w:val="22"/>
          <w:lang w:eastAsia="fr-FR"/>
        </w:rPr>
        <w:lastRenderedPageBreak/>
        <w:t>L.4123-9-1 et R4123-45 et suivants du code de la défense. Pour rappel, les DCPM sont l’association de données à caractère personnel relative à la mention de la qualité de militaire à des données qui permettent l’identification de la personne, telles que le nom et le prénom.</w:t>
      </w:r>
    </w:p>
    <w:p w14:paraId="574F8BFD" w14:textId="77777777" w:rsidR="009B2E43" w:rsidRPr="007C77F3" w:rsidRDefault="009B2E43" w:rsidP="009B2E43">
      <w:pPr>
        <w:autoSpaceDE w:val="0"/>
        <w:autoSpaceDN w:val="0"/>
        <w:adjustRightInd w:val="0"/>
        <w:spacing w:after="120"/>
        <w:jc w:val="both"/>
        <w:rPr>
          <w:rFonts w:ascii="Arial" w:hAnsi="Arial" w:cs="Arial"/>
          <w:bCs/>
          <w:iCs/>
          <w:sz w:val="22"/>
          <w:szCs w:val="22"/>
          <w:lang w:eastAsia="fr-FR"/>
        </w:rPr>
      </w:pPr>
      <w:r w:rsidRPr="007C77F3">
        <w:rPr>
          <w:rFonts w:ascii="Arial" w:hAnsi="Arial" w:cs="Arial"/>
          <w:bCs/>
          <w:iCs/>
          <w:sz w:val="22"/>
          <w:szCs w:val="22"/>
          <w:lang w:eastAsia="fr-FR"/>
        </w:rPr>
        <w:t>Au titre de ce dispositif, il appartient au titulaire de communiquer à la Direction du renseignement et de la sécurité de la défense (DRSD) le nom et les coordonnées de son responsable de traitement des données (RTD), autrement dit, la personne physique du titulaire de l’accord-cadre ayant un accès direct ou la possibilité d’un tel accès aux DCPM.</w:t>
      </w:r>
    </w:p>
    <w:p w14:paraId="21BA3E1B" w14:textId="77777777" w:rsidR="009B2E43" w:rsidRPr="007C77F3" w:rsidRDefault="009B2E43" w:rsidP="009B2E43">
      <w:pPr>
        <w:autoSpaceDE w:val="0"/>
        <w:autoSpaceDN w:val="0"/>
        <w:adjustRightInd w:val="0"/>
        <w:spacing w:after="120"/>
        <w:jc w:val="both"/>
        <w:rPr>
          <w:rFonts w:ascii="Arial" w:hAnsi="Arial" w:cs="Arial"/>
          <w:bCs/>
          <w:iCs/>
          <w:sz w:val="22"/>
          <w:szCs w:val="22"/>
          <w:lang w:eastAsia="fr-FR"/>
        </w:rPr>
      </w:pPr>
      <w:r w:rsidRPr="007C77F3">
        <w:rPr>
          <w:rFonts w:ascii="Arial" w:hAnsi="Arial" w:cs="Arial"/>
          <w:bCs/>
          <w:iCs/>
          <w:sz w:val="22"/>
          <w:szCs w:val="22"/>
          <w:lang w:eastAsia="fr-FR"/>
        </w:rPr>
        <w:t>En outre, le personnel du titulaire de l’accord-cadre peut faire l’objet d’une enquête administrative visée par le code de la défense, pendant toute l’exécution du présent accord-cadre.</w:t>
      </w:r>
    </w:p>
    <w:p w14:paraId="00ED5972" w14:textId="77777777" w:rsidR="009B2E43" w:rsidRPr="007C77F3" w:rsidRDefault="009B2E43" w:rsidP="009B2E43">
      <w:pPr>
        <w:autoSpaceDE w:val="0"/>
        <w:autoSpaceDN w:val="0"/>
        <w:adjustRightInd w:val="0"/>
        <w:spacing w:after="120"/>
        <w:jc w:val="both"/>
        <w:rPr>
          <w:rFonts w:ascii="Arial" w:hAnsi="Arial" w:cs="Arial"/>
          <w:bCs/>
          <w:iCs/>
          <w:sz w:val="22"/>
          <w:szCs w:val="22"/>
          <w:lang w:eastAsia="fr-FR"/>
        </w:rPr>
      </w:pPr>
      <w:r w:rsidRPr="007C77F3">
        <w:rPr>
          <w:rFonts w:ascii="Arial" w:hAnsi="Arial" w:cs="Arial"/>
          <w:bCs/>
          <w:iCs/>
          <w:sz w:val="22"/>
          <w:szCs w:val="22"/>
          <w:lang w:eastAsia="fr-FR"/>
        </w:rPr>
        <w:t>Le RTD s’engage notamment à :</w:t>
      </w:r>
    </w:p>
    <w:p w14:paraId="2C8D1067" w14:textId="77777777" w:rsidR="009B2E43" w:rsidRPr="007C77F3" w:rsidRDefault="009B2E43" w:rsidP="009B2E43">
      <w:pPr>
        <w:autoSpaceDE w:val="0"/>
        <w:autoSpaceDN w:val="0"/>
        <w:adjustRightInd w:val="0"/>
        <w:spacing w:after="120"/>
        <w:jc w:val="both"/>
        <w:rPr>
          <w:rFonts w:ascii="Arial" w:hAnsi="Arial" w:cs="Arial"/>
          <w:bCs/>
          <w:iCs/>
          <w:sz w:val="22"/>
          <w:szCs w:val="22"/>
          <w:lang w:eastAsia="fr-FR"/>
        </w:rPr>
      </w:pPr>
      <w:r w:rsidRPr="007C77F3">
        <w:rPr>
          <w:rFonts w:ascii="Arial" w:hAnsi="Arial" w:cs="Arial"/>
          <w:bCs/>
          <w:iCs/>
          <w:sz w:val="22"/>
          <w:szCs w:val="22"/>
          <w:lang w:eastAsia="fr-FR"/>
        </w:rPr>
        <w:t>a)</w:t>
      </w:r>
      <w:r w:rsidRPr="007C77F3">
        <w:rPr>
          <w:rFonts w:ascii="Arial" w:hAnsi="Arial" w:cs="Arial"/>
          <w:bCs/>
          <w:iCs/>
          <w:sz w:val="22"/>
          <w:szCs w:val="22"/>
          <w:lang w:eastAsia="fr-FR"/>
        </w:rPr>
        <w:tab/>
        <w:t>Informer la DRSD de l’existence d’un traitement comportant des DCPM.</w:t>
      </w:r>
    </w:p>
    <w:p w14:paraId="3ABB1CC8" w14:textId="77777777" w:rsidR="009B2E43" w:rsidRPr="007C77F3" w:rsidRDefault="009B2E43" w:rsidP="009B2E43">
      <w:pPr>
        <w:autoSpaceDE w:val="0"/>
        <w:autoSpaceDN w:val="0"/>
        <w:adjustRightInd w:val="0"/>
        <w:spacing w:after="120"/>
        <w:ind w:left="705" w:hanging="705"/>
        <w:jc w:val="both"/>
        <w:rPr>
          <w:rFonts w:ascii="Arial" w:hAnsi="Arial" w:cs="Arial"/>
          <w:bCs/>
          <w:iCs/>
          <w:sz w:val="22"/>
          <w:szCs w:val="22"/>
          <w:lang w:eastAsia="fr-FR"/>
        </w:rPr>
      </w:pPr>
      <w:r w:rsidRPr="007C77F3">
        <w:rPr>
          <w:rFonts w:ascii="Arial" w:hAnsi="Arial" w:cs="Arial"/>
          <w:bCs/>
          <w:iCs/>
          <w:sz w:val="22"/>
          <w:szCs w:val="22"/>
          <w:lang w:eastAsia="fr-FR"/>
        </w:rPr>
        <w:t>b)</w:t>
      </w:r>
      <w:r w:rsidRPr="007C77F3">
        <w:rPr>
          <w:rFonts w:ascii="Arial" w:hAnsi="Arial" w:cs="Arial"/>
          <w:bCs/>
          <w:iCs/>
          <w:sz w:val="22"/>
          <w:szCs w:val="22"/>
          <w:lang w:eastAsia="fr-FR"/>
        </w:rPr>
        <w:tab/>
        <w:t>Informer les personnes accédant aux DCPM de la possibilité de faire l’objet d’une enquête administrative.</w:t>
      </w:r>
    </w:p>
    <w:p w14:paraId="374BF013" w14:textId="77777777" w:rsidR="009B2E43" w:rsidRPr="007C77F3" w:rsidRDefault="009B2E43" w:rsidP="009B2E43">
      <w:pPr>
        <w:autoSpaceDE w:val="0"/>
        <w:autoSpaceDN w:val="0"/>
        <w:adjustRightInd w:val="0"/>
        <w:spacing w:after="120"/>
        <w:ind w:left="705" w:hanging="705"/>
        <w:jc w:val="both"/>
        <w:rPr>
          <w:rFonts w:ascii="Arial" w:hAnsi="Arial" w:cs="Arial"/>
          <w:bCs/>
          <w:iCs/>
          <w:sz w:val="22"/>
          <w:szCs w:val="22"/>
          <w:lang w:eastAsia="fr-FR"/>
        </w:rPr>
      </w:pPr>
      <w:r w:rsidRPr="007C77F3">
        <w:rPr>
          <w:rFonts w:ascii="Arial" w:hAnsi="Arial" w:cs="Arial"/>
          <w:bCs/>
          <w:iCs/>
          <w:sz w:val="22"/>
          <w:szCs w:val="22"/>
          <w:lang w:eastAsia="fr-FR"/>
        </w:rPr>
        <w:t>c)</w:t>
      </w:r>
      <w:r w:rsidRPr="007C77F3">
        <w:rPr>
          <w:rFonts w:ascii="Arial" w:hAnsi="Arial" w:cs="Arial"/>
          <w:bCs/>
          <w:iCs/>
          <w:sz w:val="22"/>
          <w:szCs w:val="22"/>
          <w:lang w:eastAsia="fr-FR"/>
        </w:rPr>
        <w:tab/>
        <w:t>Refuser dans les plus brefs délais aux personnes l’accès aux données dans le cas où une enquête révèlerait une menace pour la sécurité dudit traitement.</w:t>
      </w:r>
      <w:r w:rsidRPr="007C77F3">
        <w:rPr>
          <w:rFonts w:ascii="Arial" w:hAnsi="Arial" w:cs="Arial"/>
          <w:sz w:val="22"/>
          <w:szCs w:val="22"/>
          <w:lang w:eastAsia="fr-FR"/>
        </w:rPr>
        <w:tab/>
      </w:r>
    </w:p>
    <w:p w14:paraId="7745C8BD" w14:textId="77777777" w:rsidR="009B2E43" w:rsidRPr="007C77F3" w:rsidRDefault="009B2E43" w:rsidP="009B2E43">
      <w:pPr>
        <w:autoSpaceDE w:val="0"/>
        <w:autoSpaceDN w:val="0"/>
        <w:adjustRightInd w:val="0"/>
        <w:spacing w:after="120"/>
        <w:ind w:left="705" w:hanging="705"/>
        <w:jc w:val="both"/>
        <w:rPr>
          <w:rFonts w:ascii="Arial" w:hAnsi="Arial" w:cs="Arial"/>
          <w:bCs/>
          <w:iCs/>
          <w:sz w:val="22"/>
          <w:szCs w:val="22"/>
          <w:lang w:eastAsia="fr-FR"/>
        </w:rPr>
      </w:pPr>
      <w:r w:rsidRPr="007C77F3">
        <w:rPr>
          <w:rFonts w:ascii="Arial" w:hAnsi="Arial" w:cs="Arial"/>
          <w:bCs/>
          <w:iCs/>
          <w:sz w:val="22"/>
          <w:szCs w:val="22"/>
          <w:lang w:eastAsia="fr-FR"/>
        </w:rPr>
        <w:t>d)</w:t>
      </w:r>
      <w:r w:rsidRPr="007C77F3">
        <w:rPr>
          <w:rFonts w:ascii="Arial" w:hAnsi="Arial" w:cs="Arial"/>
          <w:bCs/>
          <w:iCs/>
          <w:sz w:val="22"/>
          <w:szCs w:val="22"/>
          <w:lang w:eastAsia="fr-FR"/>
        </w:rPr>
        <w:tab/>
        <w:t>Notifier dans les plus brefs délais la DRSD (par tout moyen) en cas de divulgation ou d’accès non autorisé aux données.</w:t>
      </w:r>
    </w:p>
    <w:p w14:paraId="4B32F192" w14:textId="77777777" w:rsidR="009B2E43" w:rsidRPr="007C77F3" w:rsidRDefault="009B2E43" w:rsidP="009B2E43">
      <w:pPr>
        <w:autoSpaceDE w:val="0"/>
        <w:autoSpaceDN w:val="0"/>
        <w:adjustRightInd w:val="0"/>
        <w:spacing w:after="120"/>
        <w:jc w:val="both"/>
        <w:rPr>
          <w:rFonts w:ascii="Arial" w:hAnsi="Arial" w:cs="Arial"/>
          <w:bCs/>
          <w:iCs/>
          <w:sz w:val="22"/>
          <w:szCs w:val="22"/>
          <w:lang w:eastAsia="fr-FR"/>
        </w:rPr>
      </w:pPr>
    </w:p>
    <w:p w14:paraId="7C6A5211" w14:textId="77777777" w:rsidR="009B2E43" w:rsidRPr="007C77F3" w:rsidRDefault="009B2E43" w:rsidP="009B2E43">
      <w:pPr>
        <w:autoSpaceDE w:val="0"/>
        <w:autoSpaceDN w:val="0"/>
        <w:adjustRightInd w:val="0"/>
        <w:spacing w:after="120"/>
        <w:jc w:val="both"/>
        <w:rPr>
          <w:rFonts w:ascii="Arial" w:hAnsi="Arial" w:cs="Arial"/>
          <w:bCs/>
          <w:iCs/>
          <w:sz w:val="22"/>
          <w:szCs w:val="22"/>
          <w:lang w:eastAsia="fr-FR"/>
        </w:rPr>
      </w:pPr>
      <w:r w:rsidRPr="007C77F3">
        <w:rPr>
          <w:rFonts w:ascii="Arial" w:hAnsi="Arial" w:cs="Arial"/>
          <w:bCs/>
          <w:iCs/>
          <w:sz w:val="22"/>
          <w:szCs w:val="22"/>
          <w:lang w:eastAsia="fr-FR"/>
        </w:rPr>
        <w:t>NB : l’information, par le titulaire de l’accord-cadre à la DRSD, de l’existence d’un traitement de données comportant des DCPM s’opère en complétant un formulaire prévu à cet effet disponible sur le site internet de la DRSD et en l’envoyant à l’adresse mail suivante : drsd-dcpm-declaration.accueil.fct@intradef.gouv.fr</w:t>
      </w:r>
    </w:p>
    <w:p w14:paraId="15DB42D3" w14:textId="77777777" w:rsidR="009B2E43" w:rsidRPr="007C77F3" w:rsidRDefault="009B2E43" w:rsidP="009B2E43">
      <w:pPr>
        <w:autoSpaceDE w:val="0"/>
        <w:autoSpaceDN w:val="0"/>
        <w:adjustRightInd w:val="0"/>
        <w:spacing w:after="120"/>
        <w:jc w:val="both"/>
        <w:rPr>
          <w:rFonts w:ascii="Arial" w:hAnsi="Arial" w:cs="Arial"/>
          <w:bCs/>
          <w:iCs/>
          <w:sz w:val="22"/>
          <w:szCs w:val="22"/>
          <w:lang w:eastAsia="fr-FR"/>
        </w:rPr>
      </w:pPr>
      <w:r w:rsidRPr="007C77F3">
        <w:rPr>
          <w:rFonts w:ascii="Arial" w:hAnsi="Arial" w:cs="Arial"/>
          <w:bCs/>
          <w:iCs/>
          <w:sz w:val="22"/>
          <w:szCs w:val="22"/>
          <w:lang w:eastAsia="fr-FR"/>
        </w:rPr>
        <w:t>Tout manquement à la présente clause peut entrainer la résiliation de plein droit du présent accord-cadre.</w:t>
      </w:r>
    </w:p>
    <w:p w14:paraId="179F5AD1" w14:textId="77777777" w:rsidR="009B2E43" w:rsidRPr="007C77F3" w:rsidRDefault="009B2E43" w:rsidP="009B2E43">
      <w:pPr>
        <w:autoSpaceDE w:val="0"/>
        <w:autoSpaceDN w:val="0"/>
        <w:adjustRightInd w:val="0"/>
        <w:spacing w:after="120"/>
        <w:ind w:left="720"/>
        <w:jc w:val="both"/>
        <w:rPr>
          <w:rFonts w:ascii="Arial" w:hAnsi="Arial" w:cs="Arial"/>
          <w:b/>
          <w:sz w:val="22"/>
          <w:szCs w:val="22"/>
          <w:u w:val="single"/>
          <w:lang w:eastAsia="fr-FR"/>
        </w:rPr>
      </w:pPr>
    </w:p>
    <w:p w14:paraId="576BC650" w14:textId="77777777" w:rsidR="009B2E43" w:rsidRPr="007C77F3" w:rsidRDefault="009B2E43" w:rsidP="009B2E43">
      <w:pPr>
        <w:numPr>
          <w:ilvl w:val="0"/>
          <w:numId w:val="34"/>
        </w:numPr>
        <w:autoSpaceDE w:val="0"/>
        <w:autoSpaceDN w:val="0"/>
        <w:adjustRightInd w:val="0"/>
        <w:spacing w:after="120" w:line="276" w:lineRule="auto"/>
        <w:jc w:val="both"/>
        <w:rPr>
          <w:rFonts w:ascii="Arial" w:hAnsi="Arial" w:cs="Arial"/>
          <w:b/>
          <w:sz w:val="22"/>
          <w:szCs w:val="22"/>
          <w:u w:val="single"/>
          <w:lang w:eastAsia="fr-FR"/>
        </w:rPr>
      </w:pPr>
      <w:r w:rsidRPr="007C77F3">
        <w:rPr>
          <w:rFonts w:ascii="Arial" w:hAnsi="Arial" w:cs="Arial"/>
          <w:b/>
          <w:sz w:val="22"/>
          <w:szCs w:val="22"/>
          <w:u w:val="single"/>
          <w:lang w:eastAsia="fr-FR"/>
        </w:rPr>
        <w:t>Assurance</w:t>
      </w:r>
      <w:r w:rsidRPr="007C77F3">
        <w:rPr>
          <w:rFonts w:ascii="Arial" w:hAnsi="Arial" w:cs="Arial"/>
          <w:b/>
          <w:sz w:val="22"/>
          <w:szCs w:val="22"/>
          <w:lang w:eastAsia="fr-FR"/>
        </w:rPr>
        <w:t xml:space="preserve"> : </w:t>
      </w:r>
    </w:p>
    <w:p w14:paraId="5CA3C25A" w14:textId="77777777" w:rsidR="009B2E43" w:rsidRPr="007C77F3" w:rsidRDefault="009B2E43" w:rsidP="009B2E43">
      <w:pPr>
        <w:autoSpaceDE w:val="0"/>
        <w:autoSpaceDN w:val="0"/>
        <w:adjustRightInd w:val="0"/>
        <w:spacing w:after="120"/>
        <w:jc w:val="both"/>
        <w:rPr>
          <w:rFonts w:ascii="Arial" w:hAnsi="Arial" w:cs="Arial"/>
          <w:sz w:val="22"/>
          <w:szCs w:val="22"/>
          <w:lang w:eastAsia="fr-FR"/>
        </w:rPr>
      </w:pPr>
      <w:r w:rsidRPr="007C77F3">
        <w:rPr>
          <w:rFonts w:ascii="Arial" w:hAnsi="Arial" w:cs="Arial"/>
          <w:sz w:val="22"/>
          <w:szCs w:val="22"/>
          <w:lang w:eastAsia="fr-FR"/>
        </w:rPr>
        <w:t>Le titulaire doit pouvoir justifier, durant toute l’exécution de l’accord-cadre, qu’il est titulaire d’une assurance “responsabilité civile de chef d’entreprise” pour l’ensemble des prestations, couvrant les dommages de toute nature causés par ses employés dans le cadre de l’accord-cadre.</w:t>
      </w:r>
    </w:p>
    <w:p w14:paraId="1163E7FD" w14:textId="77777777" w:rsidR="009B2E43" w:rsidRPr="007C77F3" w:rsidRDefault="009B2E43" w:rsidP="009B2E43">
      <w:pPr>
        <w:autoSpaceDE w:val="0"/>
        <w:autoSpaceDN w:val="0"/>
        <w:adjustRightInd w:val="0"/>
        <w:spacing w:after="120"/>
        <w:jc w:val="both"/>
        <w:rPr>
          <w:rFonts w:ascii="Arial" w:hAnsi="Arial" w:cs="Arial"/>
          <w:b/>
          <w:sz w:val="22"/>
          <w:szCs w:val="22"/>
          <w:u w:val="single"/>
          <w:lang w:eastAsia="fr-FR"/>
        </w:rPr>
      </w:pPr>
    </w:p>
    <w:p w14:paraId="40C7A0F6" w14:textId="77777777" w:rsidR="009B2E43" w:rsidRPr="007C77F3" w:rsidRDefault="009B2E43" w:rsidP="009B2E43">
      <w:pPr>
        <w:numPr>
          <w:ilvl w:val="0"/>
          <w:numId w:val="34"/>
        </w:numPr>
        <w:autoSpaceDE w:val="0"/>
        <w:autoSpaceDN w:val="0"/>
        <w:adjustRightInd w:val="0"/>
        <w:spacing w:after="120" w:line="276" w:lineRule="auto"/>
        <w:jc w:val="both"/>
        <w:rPr>
          <w:rFonts w:ascii="Arial" w:hAnsi="Arial" w:cs="Arial"/>
          <w:b/>
          <w:sz w:val="22"/>
          <w:szCs w:val="22"/>
          <w:u w:val="single"/>
          <w:lang w:eastAsia="fr-FR"/>
        </w:rPr>
      </w:pPr>
      <w:r w:rsidRPr="007C77F3">
        <w:rPr>
          <w:rFonts w:ascii="Arial" w:hAnsi="Arial" w:cs="Arial"/>
          <w:b/>
          <w:sz w:val="22"/>
          <w:szCs w:val="22"/>
          <w:u w:val="single"/>
          <w:lang w:eastAsia="fr-FR"/>
        </w:rPr>
        <w:t>Attestations fiscales et sociales</w:t>
      </w:r>
      <w:r w:rsidRPr="007C77F3">
        <w:rPr>
          <w:rFonts w:ascii="Arial" w:hAnsi="Arial" w:cs="Arial"/>
          <w:b/>
          <w:sz w:val="22"/>
          <w:szCs w:val="22"/>
          <w:lang w:eastAsia="fr-FR"/>
        </w:rPr>
        <w:t xml:space="preserve"> : </w:t>
      </w:r>
      <w:r w:rsidRPr="007C77F3">
        <w:rPr>
          <w:rFonts w:ascii="Arial" w:hAnsi="Arial" w:cs="Arial"/>
          <w:sz w:val="22"/>
          <w:szCs w:val="22"/>
          <w:lang w:eastAsia="fr-FR"/>
        </w:rPr>
        <w:tab/>
      </w:r>
    </w:p>
    <w:p w14:paraId="4576E538" w14:textId="77777777" w:rsidR="009B2E43" w:rsidRPr="007C77F3" w:rsidRDefault="009B2E43" w:rsidP="009B2E43">
      <w:pPr>
        <w:autoSpaceDE w:val="0"/>
        <w:autoSpaceDN w:val="0"/>
        <w:adjustRightInd w:val="0"/>
        <w:spacing w:after="120"/>
        <w:jc w:val="both"/>
        <w:rPr>
          <w:rFonts w:ascii="Arial" w:hAnsi="Arial" w:cs="Arial"/>
          <w:b/>
          <w:sz w:val="22"/>
          <w:szCs w:val="22"/>
          <w:u w:val="single"/>
          <w:lang w:eastAsia="fr-FR"/>
        </w:rPr>
      </w:pPr>
      <w:r w:rsidRPr="007C77F3">
        <w:rPr>
          <w:rFonts w:ascii="Arial" w:hAnsi="Arial" w:cs="Arial"/>
          <w:sz w:val="22"/>
          <w:szCs w:val="22"/>
          <w:lang w:eastAsia="fr-FR"/>
        </w:rPr>
        <w:t xml:space="preserve">Le titulaire doit fournir ou mettre à disposition, tous les 6 mois à compter de la notification et jusqu’à la fin de son exécution, les documents inscrits aux articles D. 8222-5 et D. 8222-7 du code de travail en respectant les dispositions de l’article D 8222-8 de ce même code, ainsi qu’une attestation de régularité fiscale. Le titulaire est dispensé de cette formalité si l’acheteur peut accéder aux données gratuitement via un espace numérique. </w:t>
      </w:r>
    </w:p>
    <w:p w14:paraId="7D4465BD" w14:textId="77777777" w:rsidR="009B2E43" w:rsidRPr="007C77F3" w:rsidRDefault="009B2E43" w:rsidP="009B2E43">
      <w:pPr>
        <w:autoSpaceDE w:val="0"/>
        <w:autoSpaceDN w:val="0"/>
        <w:adjustRightInd w:val="0"/>
        <w:spacing w:after="120"/>
        <w:jc w:val="both"/>
        <w:rPr>
          <w:rFonts w:ascii="Arial" w:hAnsi="Arial" w:cs="Arial"/>
          <w:sz w:val="22"/>
          <w:szCs w:val="22"/>
          <w:lang w:eastAsia="fr-FR"/>
        </w:rPr>
      </w:pPr>
      <w:r w:rsidRPr="007C77F3">
        <w:rPr>
          <w:rFonts w:ascii="Arial" w:hAnsi="Arial" w:cs="Arial"/>
          <w:sz w:val="22"/>
          <w:szCs w:val="22"/>
          <w:lang w:eastAsia="fr-FR"/>
        </w:rPr>
        <w:t>L’attestation de régularité fiscale peut être demandée :</w:t>
      </w:r>
    </w:p>
    <w:p w14:paraId="4400000B" w14:textId="77777777" w:rsidR="009B2E43" w:rsidRPr="007C77F3" w:rsidRDefault="009B2E43" w:rsidP="009B2E43">
      <w:pPr>
        <w:autoSpaceDE w:val="0"/>
        <w:autoSpaceDN w:val="0"/>
        <w:adjustRightInd w:val="0"/>
        <w:spacing w:after="120"/>
        <w:jc w:val="both"/>
        <w:rPr>
          <w:rFonts w:ascii="Arial" w:hAnsi="Arial" w:cs="Arial"/>
          <w:sz w:val="22"/>
          <w:szCs w:val="22"/>
          <w:lang w:eastAsia="fr-FR"/>
        </w:rPr>
      </w:pPr>
      <w:r w:rsidRPr="007C77F3">
        <w:rPr>
          <w:rFonts w:ascii="Arial" w:hAnsi="Arial" w:cs="Arial"/>
          <w:sz w:val="22"/>
          <w:szCs w:val="22"/>
          <w:lang w:eastAsia="fr-FR"/>
        </w:rPr>
        <w:t>- au service des impôts des entreprises (SIE) pour les entreprises soumises à l’impôt sur le revenu (en utilisant le formulaire n°3666) ;</w:t>
      </w:r>
    </w:p>
    <w:p w14:paraId="4F0E6D8D" w14:textId="77777777" w:rsidR="009B2E43" w:rsidRPr="007C77F3" w:rsidRDefault="009B2E43" w:rsidP="009B2E43">
      <w:pPr>
        <w:autoSpaceDE w:val="0"/>
        <w:autoSpaceDN w:val="0"/>
        <w:adjustRightInd w:val="0"/>
        <w:spacing w:after="120"/>
        <w:jc w:val="both"/>
        <w:rPr>
          <w:rFonts w:ascii="Arial" w:hAnsi="Arial" w:cs="Arial"/>
          <w:sz w:val="22"/>
          <w:szCs w:val="22"/>
          <w:lang w:eastAsia="fr-FR"/>
        </w:rPr>
      </w:pPr>
      <w:r w:rsidRPr="007C77F3">
        <w:rPr>
          <w:rFonts w:ascii="Arial" w:hAnsi="Arial" w:cs="Arial"/>
          <w:sz w:val="22"/>
          <w:szCs w:val="22"/>
          <w:lang w:eastAsia="fr-FR"/>
        </w:rPr>
        <w:t>- en ligne sur impots.gouv.fr pour les entreprises soumises à l’impôt sur les sociétés (délivrance en temps réel).</w:t>
      </w:r>
    </w:p>
    <w:p w14:paraId="778DA5F7" w14:textId="77777777" w:rsidR="009B2E43" w:rsidRPr="007C77F3" w:rsidRDefault="009B2E43" w:rsidP="009B2E43">
      <w:pPr>
        <w:numPr>
          <w:ilvl w:val="0"/>
          <w:numId w:val="34"/>
        </w:numPr>
        <w:autoSpaceDE w:val="0"/>
        <w:autoSpaceDN w:val="0"/>
        <w:adjustRightInd w:val="0"/>
        <w:spacing w:after="120" w:line="276" w:lineRule="auto"/>
        <w:jc w:val="both"/>
        <w:rPr>
          <w:rFonts w:ascii="Arial" w:hAnsi="Arial" w:cs="Arial"/>
          <w:b/>
          <w:sz w:val="22"/>
          <w:szCs w:val="22"/>
          <w:u w:val="single"/>
          <w:lang w:eastAsia="fr-FR"/>
        </w:rPr>
      </w:pPr>
      <w:r w:rsidRPr="007C77F3">
        <w:rPr>
          <w:rFonts w:ascii="Arial" w:hAnsi="Arial" w:cs="Arial"/>
          <w:b/>
          <w:sz w:val="22"/>
          <w:szCs w:val="22"/>
          <w:u w:val="single"/>
          <w:lang w:eastAsia="fr-FR"/>
        </w:rPr>
        <w:t>Certification des entreprises suite à l'exécution des marchés et accords-cadres</w:t>
      </w:r>
    </w:p>
    <w:p w14:paraId="1024FC94" w14:textId="77777777" w:rsidR="009B2E43" w:rsidRPr="007C77F3" w:rsidRDefault="009B2E43" w:rsidP="009B2E43">
      <w:pPr>
        <w:tabs>
          <w:tab w:val="center" w:pos="4819"/>
          <w:tab w:val="right" w:pos="9071"/>
        </w:tabs>
        <w:spacing w:before="120"/>
        <w:ind w:right="141"/>
        <w:jc w:val="both"/>
        <w:rPr>
          <w:rFonts w:ascii="Arial" w:hAnsi="Arial" w:cs="Arial"/>
          <w:sz w:val="22"/>
          <w:szCs w:val="22"/>
          <w:lang w:eastAsia="fr-FR"/>
        </w:rPr>
      </w:pPr>
      <w:r w:rsidRPr="007C77F3">
        <w:rPr>
          <w:rFonts w:ascii="Arial" w:hAnsi="Arial" w:cs="Arial"/>
          <w:sz w:val="22"/>
          <w:szCs w:val="22"/>
          <w:lang w:eastAsia="fr-FR"/>
        </w:rPr>
        <w:t>Certificat de bonne exécution de marché (CBEM).</w:t>
      </w:r>
    </w:p>
    <w:p w14:paraId="75FA7960" w14:textId="77777777" w:rsidR="009B2E43" w:rsidRPr="007C77F3" w:rsidRDefault="009B2E43" w:rsidP="009B2E43">
      <w:pPr>
        <w:tabs>
          <w:tab w:val="center" w:pos="4819"/>
          <w:tab w:val="right" w:pos="9071"/>
        </w:tabs>
        <w:spacing w:before="120"/>
        <w:ind w:right="141"/>
        <w:jc w:val="both"/>
        <w:rPr>
          <w:rFonts w:ascii="Arial" w:hAnsi="Arial" w:cs="Arial"/>
          <w:sz w:val="22"/>
          <w:szCs w:val="22"/>
          <w:lang w:eastAsia="fr-FR"/>
        </w:rPr>
      </w:pPr>
      <w:r w:rsidRPr="007C77F3">
        <w:rPr>
          <w:rFonts w:ascii="Arial" w:hAnsi="Arial" w:cs="Arial"/>
          <w:sz w:val="22"/>
          <w:szCs w:val="22"/>
          <w:lang w:eastAsia="fr-FR"/>
        </w:rPr>
        <w:t>Le Ministère des armées peut délivrer au titulaire du présent contrat ayant donné toute satisfaction dans l'exécution de ses obligations, un « certificat de bonne exécution de marché », ceci sur demande du titulaire ou de sa propre autorité.</w:t>
      </w:r>
    </w:p>
    <w:p w14:paraId="250F603F" w14:textId="77777777" w:rsidR="009B2E43" w:rsidRPr="007C77F3" w:rsidRDefault="009B2E43" w:rsidP="009B2E43">
      <w:pPr>
        <w:tabs>
          <w:tab w:val="center" w:pos="4819"/>
          <w:tab w:val="right" w:pos="9071"/>
        </w:tabs>
        <w:spacing w:before="120"/>
        <w:ind w:right="141"/>
        <w:jc w:val="both"/>
        <w:rPr>
          <w:rFonts w:ascii="Arial" w:hAnsi="Arial" w:cs="Arial"/>
          <w:sz w:val="22"/>
          <w:szCs w:val="22"/>
          <w:lang w:eastAsia="fr-FR"/>
        </w:rPr>
      </w:pPr>
      <w:r w:rsidRPr="007C77F3">
        <w:rPr>
          <w:rFonts w:ascii="Arial" w:hAnsi="Arial" w:cs="Arial"/>
          <w:sz w:val="22"/>
          <w:szCs w:val="22"/>
          <w:lang w:eastAsia="fr-FR"/>
        </w:rPr>
        <w:lastRenderedPageBreak/>
        <w:t>La décision de délivrer ce certificat est soumise à la libre appréciation du Ministère des armées qui dispose, à cet égard, d'un pouvoir discrétionnaire. La délivrance d'un tel certificat pourra notamment être refusée si : (liste non exhaustive)</w:t>
      </w:r>
    </w:p>
    <w:p w14:paraId="59EC1AD7" w14:textId="77777777" w:rsidR="009B2E43" w:rsidRPr="007C77F3" w:rsidRDefault="009B2E43" w:rsidP="009B2E43">
      <w:pPr>
        <w:numPr>
          <w:ilvl w:val="0"/>
          <w:numId w:val="41"/>
        </w:numPr>
        <w:tabs>
          <w:tab w:val="center" w:pos="4819"/>
          <w:tab w:val="right" w:pos="9071"/>
        </w:tabs>
        <w:spacing w:before="120" w:after="200" w:line="276" w:lineRule="auto"/>
        <w:ind w:right="141"/>
        <w:jc w:val="both"/>
        <w:rPr>
          <w:rFonts w:ascii="Arial" w:eastAsiaTheme="minorHAnsi" w:hAnsi="Arial" w:cs="Arial"/>
          <w:sz w:val="22"/>
          <w:szCs w:val="22"/>
          <w:lang w:eastAsia="en-US"/>
        </w:rPr>
      </w:pPr>
      <w:proofErr w:type="gramStart"/>
      <w:r w:rsidRPr="007C77F3">
        <w:rPr>
          <w:rFonts w:ascii="Arial" w:eastAsiaTheme="minorHAnsi" w:hAnsi="Arial" w:cs="Arial"/>
          <w:sz w:val="22"/>
          <w:szCs w:val="22"/>
          <w:lang w:eastAsia="en-US"/>
        </w:rPr>
        <w:t>la</w:t>
      </w:r>
      <w:proofErr w:type="gramEnd"/>
      <w:r w:rsidRPr="007C77F3">
        <w:rPr>
          <w:rFonts w:ascii="Arial" w:eastAsiaTheme="minorHAnsi" w:hAnsi="Arial" w:cs="Arial"/>
          <w:sz w:val="22"/>
          <w:szCs w:val="22"/>
          <w:lang w:eastAsia="en-US"/>
        </w:rPr>
        <w:t xml:space="preserve"> qualité ou la quantité des livrables ou prestations attendu(e)s n'est pas conforme aux stipulations contractuelles ;</w:t>
      </w:r>
    </w:p>
    <w:p w14:paraId="51CE8EA9" w14:textId="77777777" w:rsidR="009B2E43" w:rsidRPr="007C77F3" w:rsidRDefault="009B2E43" w:rsidP="009B2E43">
      <w:pPr>
        <w:numPr>
          <w:ilvl w:val="0"/>
          <w:numId w:val="41"/>
        </w:numPr>
        <w:tabs>
          <w:tab w:val="center" w:pos="4819"/>
          <w:tab w:val="right" w:pos="9071"/>
        </w:tabs>
        <w:spacing w:before="120" w:after="200" w:line="276" w:lineRule="auto"/>
        <w:ind w:right="141"/>
        <w:jc w:val="both"/>
        <w:rPr>
          <w:rFonts w:ascii="Arial" w:eastAsiaTheme="minorHAnsi" w:hAnsi="Arial" w:cs="Arial"/>
          <w:sz w:val="22"/>
          <w:szCs w:val="22"/>
          <w:lang w:eastAsia="en-US"/>
        </w:rPr>
      </w:pPr>
      <w:proofErr w:type="gramStart"/>
      <w:r w:rsidRPr="007C77F3">
        <w:rPr>
          <w:rFonts w:ascii="Arial" w:eastAsiaTheme="minorHAnsi" w:hAnsi="Arial" w:cs="Arial"/>
          <w:sz w:val="22"/>
          <w:szCs w:val="22"/>
          <w:lang w:eastAsia="en-US"/>
        </w:rPr>
        <w:t>la</w:t>
      </w:r>
      <w:proofErr w:type="gramEnd"/>
      <w:r w:rsidRPr="007C77F3">
        <w:rPr>
          <w:rFonts w:ascii="Arial" w:eastAsiaTheme="minorHAnsi" w:hAnsi="Arial" w:cs="Arial"/>
          <w:sz w:val="22"/>
          <w:szCs w:val="22"/>
          <w:lang w:eastAsia="en-US"/>
        </w:rPr>
        <w:t xml:space="preserve"> relation commerciale s'est révélée difficile ;</w:t>
      </w:r>
    </w:p>
    <w:p w14:paraId="7C43BA17" w14:textId="77777777" w:rsidR="009B2E43" w:rsidRPr="007C77F3" w:rsidRDefault="009B2E43" w:rsidP="009B2E43">
      <w:pPr>
        <w:numPr>
          <w:ilvl w:val="0"/>
          <w:numId w:val="41"/>
        </w:numPr>
        <w:tabs>
          <w:tab w:val="center" w:pos="4819"/>
          <w:tab w:val="right" w:pos="9071"/>
        </w:tabs>
        <w:spacing w:before="120" w:after="200" w:line="276" w:lineRule="auto"/>
        <w:ind w:right="141"/>
        <w:jc w:val="both"/>
        <w:rPr>
          <w:rFonts w:ascii="Arial" w:eastAsiaTheme="minorHAnsi" w:hAnsi="Arial" w:cs="Arial"/>
          <w:sz w:val="22"/>
          <w:szCs w:val="22"/>
          <w:lang w:eastAsia="en-US"/>
        </w:rPr>
      </w:pPr>
      <w:proofErr w:type="gramStart"/>
      <w:r w:rsidRPr="007C77F3">
        <w:rPr>
          <w:rFonts w:ascii="Arial" w:eastAsiaTheme="minorHAnsi" w:hAnsi="Arial" w:cs="Arial"/>
          <w:sz w:val="22"/>
          <w:szCs w:val="22"/>
          <w:lang w:eastAsia="en-US"/>
        </w:rPr>
        <w:t>le</w:t>
      </w:r>
      <w:proofErr w:type="gramEnd"/>
      <w:r w:rsidRPr="007C77F3">
        <w:rPr>
          <w:rFonts w:ascii="Arial" w:eastAsiaTheme="minorHAnsi" w:hAnsi="Arial" w:cs="Arial"/>
          <w:sz w:val="22"/>
          <w:szCs w:val="22"/>
          <w:lang w:eastAsia="en-US"/>
        </w:rPr>
        <w:t xml:space="preserve"> titulaire se voit appliquer des pénalités pour retard ;</w:t>
      </w:r>
    </w:p>
    <w:p w14:paraId="4D46F63F" w14:textId="77777777" w:rsidR="009B2E43" w:rsidRPr="007C77F3" w:rsidRDefault="009B2E43" w:rsidP="009B2E43">
      <w:pPr>
        <w:numPr>
          <w:ilvl w:val="0"/>
          <w:numId w:val="41"/>
        </w:numPr>
        <w:tabs>
          <w:tab w:val="center" w:pos="4819"/>
          <w:tab w:val="right" w:pos="9071"/>
        </w:tabs>
        <w:spacing w:before="120" w:after="200" w:line="276" w:lineRule="auto"/>
        <w:ind w:right="141"/>
        <w:jc w:val="both"/>
        <w:rPr>
          <w:rFonts w:eastAsiaTheme="minorHAnsi"/>
          <w:sz w:val="22"/>
          <w:szCs w:val="22"/>
          <w:lang w:eastAsia="en-US"/>
        </w:rPr>
      </w:pPr>
      <w:proofErr w:type="gramStart"/>
      <w:r w:rsidRPr="007C77F3">
        <w:rPr>
          <w:rFonts w:ascii="Arial" w:eastAsiaTheme="minorHAnsi" w:hAnsi="Arial" w:cs="Arial"/>
          <w:sz w:val="22"/>
          <w:szCs w:val="22"/>
          <w:lang w:eastAsia="en-US"/>
        </w:rPr>
        <w:t>le</w:t>
      </w:r>
      <w:proofErr w:type="gramEnd"/>
      <w:r w:rsidRPr="007C77F3">
        <w:rPr>
          <w:rFonts w:ascii="Arial" w:eastAsiaTheme="minorHAnsi" w:hAnsi="Arial" w:cs="Arial"/>
          <w:sz w:val="22"/>
          <w:szCs w:val="22"/>
          <w:lang w:eastAsia="en-US"/>
        </w:rPr>
        <w:t xml:space="preserve"> contrat est résilié aux torts du titulaire</w:t>
      </w:r>
      <w:r w:rsidRPr="007C77F3">
        <w:rPr>
          <w:rFonts w:eastAsiaTheme="minorHAnsi"/>
          <w:sz w:val="22"/>
          <w:szCs w:val="22"/>
          <w:lang w:eastAsia="en-US"/>
        </w:rPr>
        <w:t> ;</w:t>
      </w:r>
    </w:p>
    <w:p w14:paraId="3661AC53" w14:textId="77777777" w:rsidR="009B2E43" w:rsidRPr="009B2E43" w:rsidRDefault="009B2E43" w:rsidP="009B2E43">
      <w:pPr>
        <w:widowControl w:val="0"/>
        <w:tabs>
          <w:tab w:val="left" w:pos="426"/>
          <w:tab w:val="left" w:pos="4962"/>
        </w:tabs>
        <w:autoSpaceDE w:val="0"/>
        <w:autoSpaceDN w:val="0"/>
        <w:adjustRightInd w:val="0"/>
        <w:spacing w:before="120" w:after="120"/>
        <w:jc w:val="both"/>
        <w:outlineLvl w:val="0"/>
        <w:rPr>
          <w:rFonts w:ascii="Arial" w:eastAsia="Calibri" w:hAnsi="Arial" w:cs="Arial"/>
          <w:bCs/>
          <w:iCs/>
          <w:color w:val="0070C0"/>
          <w:lang w:eastAsia="en-US"/>
        </w:rPr>
      </w:pPr>
    </w:p>
    <w:p w14:paraId="5C1CB308" w14:textId="77777777" w:rsidR="009B2E43" w:rsidRPr="009B2E43" w:rsidRDefault="009B2E43" w:rsidP="009B2E43">
      <w:pPr>
        <w:numPr>
          <w:ilvl w:val="0"/>
          <w:numId w:val="35"/>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line="276" w:lineRule="auto"/>
        <w:rPr>
          <w:rFonts w:ascii="Arial" w:hAnsi="Arial" w:cs="Arial"/>
          <w:b/>
          <w:lang w:eastAsia="fr-FR"/>
        </w:rPr>
      </w:pPr>
      <w:r w:rsidRPr="009B2E43">
        <w:rPr>
          <w:rFonts w:ascii="Arial" w:hAnsi="Arial" w:cs="Arial"/>
          <w:b/>
          <w:lang w:eastAsia="fr-FR"/>
        </w:rPr>
        <w:t>MODALITÉS DE CONTRÔLE D’EXÉCUTION</w:t>
      </w:r>
    </w:p>
    <w:p w14:paraId="540D33AA" w14:textId="77777777" w:rsidR="009B2E43" w:rsidRPr="007C77F3" w:rsidRDefault="009B2E43" w:rsidP="009B2E43">
      <w:pPr>
        <w:widowControl w:val="0"/>
        <w:tabs>
          <w:tab w:val="left" w:pos="426"/>
        </w:tabs>
        <w:autoSpaceDE w:val="0"/>
        <w:autoSpaceDN w:val="0"/>
        <w:adjustRightInd w:val="0"/>
        <w:spacing w:before="120" w:after="120"/>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 xml:space="preserve">Constatation de l’exécution des prestations : Par dérogation aux articles 28 à 30 du CCAG/FCS, les prestations, soumises à des vérifications destinées à constater qu’elles répondent aux exigences de l’accord-cadre, sont réalisées par le bénéficiaire. </w:t>
      </w:r>
    </w:p>
    <w:p w14:paraId="1983E0F8" w14:textId="77777777" w:rsidR="009B2E43" w:rsidRPr="007C77F3" w:rsidRDefault="009B2E43" w:rsidP="009B2E43">
      <w:pPr>
        <w:widowControl w:val="0"/>
        <w:numPr>
          <w:ilvl w:val="0"/>
          <w:numId w:val="40"/>
        </w:numPr>
        <w:tabs>
          <w:tab w:val="left" w:pos="426"/>
        </w:tabs>
        <w:autoSpaceDE w:val="0"/>
        <w:autoSpaceDN w:val="0"/>
        <w:adjustRightInd w:val="0"/>
        <w:spacing w:before="120" w:after="120" w:line="276" w:lineRule="auto"/>
        <w:jc w:val="both"/>
        <w:outlineLvl w:val="0"/>
        <w:rPr>
          <w:rFonts w:ascii="Arial" w:eastAsia="Calibri" w:hAnsi="Arial" w:cs="Arial"/>
          <w:bCs/>
          <w:iCs/>
          <w:sz w:val="22"/>
          <w:szCs w:val="22"/>
          <w:lang w:eastAsia="en-US"/>
        </w:rPr>
      </w:pPr>
      <w:r w:rsidRPr="007C77F3">
        <w:rPr>
          <w:rFonts w:ascii="Arial" w:eastAsia="Calibri" w:hAnsi="Arial" w:cs="Arial"/>
          <w:b/>
          <w:bCs/>
          <w:iCs/>
          <w:sz w:val="22"/>
          <w:szCs w:val="22"/>
          <w:u w:val="single"/>
          <w:lang w:eastAsia="en-US"/>
        </w:rPr>
        <w:t>Service fait et incidents</w:t>
      </w:r>
      <w:r w:rsidRPr="007C77F3">
        <w:rPr>
          <w:rFonts w:ascii="Arial" w:eastAsia="Calibri" w:hAnsi="Arial" w:cs="Arial"/>
          <w:bCs/>
          <w:iCs/>
          <w:sz w:val="22"/>
          <w:szCs w:val="22"/>
          <w:lang w:eastAsia="en-US"/>
        </w:rPr>
        <w:t xml:space="preserve"> : </w:t>
      </w:r>
    </w:p>
    <w:p w14:paraId="735A4642" w14:textId="2256F897" w:rsidR="009B2E43" w:rsidRPr="007C77F3" w:rsidRDefault="009B2E43" w:rsidP="009B2E43">
      <w:pPr>
        <w:widowControl w:val="0"/>
        <w:tabs>
          <w:tab w:val="left" w:pos="426"/>
        </w:tabs>
        <w:autoSpaceDE w:val="0"/>
        <w:autoSpaceDN w:val="0"/>
        <w:adjustRightInd w:val="0"/>
        <w:spacing w:before="120" w:after="120"/>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 xml:space="preserve">Le bénéficiaire établira </w:t>
      </w:r>
      <w:r w:rsidR="003C10FD" w:rsidRPr="007C77F3">
        <w:rPr>
          <w:rFonts w:ascii="Arial" w:eastAsia="Calibri" w:hAnsi="Arial" w:cs="Arial"/>
          <w:bCs/>
          <w:iCs/>
          <w:sz w:val="22"/>
          <w:szCs w:val="22"/>
          <w:lang w:eastAsia="en-US"/>
        </w:rPr>
        <w:t xml:space="preserve">la constatation du service fait sous CHORUS formulaire dans les </w:t>
      </w:r>
      <w:r w:rsidRPr="007C77F3">
        <w:rPr>
          <w:rFonts w:ascii="Arial" w:eastAsia="Calibri" w:hAnsi="Arial" w:cs="Arial"/>
          <w:bCs/>
          <w:iCs/>
          <w:sz w:val="22"/>
          <w:szCs w:val="22"/>
          <w:lang w:eastAsia="en-US"/>
        </w:rPr>
        <w:t>trois jours</w:t>
      </w:r>
      <w:r w:rsidR="003C10FD" w:rsidRPr="007C77F3">
        <w:rPr>
          <w:rFonts w:ascii="Arial" w:eastAsia="Calibri" w:hAnsi="Arial" w:cs="Arial"/>
          <w:bCs/>
          <w:iCs/>
          <w:sz w:val="22"/>
          <w:szCs w:val="22"/>
          <w:lang w:eastAsia="en-US"/>
        </w:rPr>
        <w:t xml:space="preserve"> suivant réception des documents attendus à transmettre par le titulaire à l’issue d’une formation (</w:t>
      </w:r>
      <w:proofErr w:type="spellStart"/>
      <w:r w:rsidR="003C10FD" w:rsidRPr="007C77F3">
        <w:rPr>
          <w:rFonts w:ascii="Arial" w:eastAsia="Calibri" w:hAnsi="Arial" w:cs="Arial"/>
          <w:bCs/>
          <w:iCs/>
          <w:sz w:val="22"/>
          <w:szCs w:val="22"/>
          <w:lang w:eastAsia="en-US"/>
        </w:rPr>
        <w:t>cf</w:t>
      </w:r>
      <w:proofErr w:type="spellEnd"/>
      <w:r w:rsidR="003C10FD" w:rsidRPr="007C77F3">
        <w:rPr>
          <w:rFonts w:ascii="Arial" w:eastAsia="Calibri" w:hAnsi="Arial" w:cs="Arial"/>
          <w:bCs/>
          <w:iCs/>
          <w:sz w:val="22"/>
          <w:szCs w:val="22"/>
          <w:lang w:eastAsia="en-US"/>
        </w:rPr>
        <w:t xml:space="preserve"> article 7 du CCTP)</w:t>
      </w:r>
      <w:r w:rsidRPr="007C77F3">
        <w:rPr>
          <w:rFonts w:ascii="Arial" w:eastAsia="Calibri" w:hAnsi="Arial" w:cs="Arial"/>
          <w:bCs/>
          <w:iCs/>
          <w:sz w:val="22"/>
          <w:szCs w:val="22"/>
          <w:lang w:eastAsia="en-US"/>
        </w:rPr>
        <w:t xml:space="preserve">. </w:t>
      </w:r>
    </w:p>
    <w:p w14:paraId="69464CB5" w14:textId="77777777" w:rsidR="009B2E43" w:rsidRPr="007C77F3" w:rsidRDefault="009B2E43" w:rsidP="009B2E43">
      <w:pPr>
        <w:widowControl w:val="0"/>
        <w:tabs>
          <w:tab w:val="left" w:pos="426"/>
        </w:tabs>
        <w:autoSpaceDE w:val="0"/>
        <w:autoSpaceDN w:val="0"/>
        <w:adjustRightInd w:val="0"/>
        <w:spacing w:before="120" w:after="120"/>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En l’absence de ces documents, le service fait ne peut être établi et la facture ne pourra pas être réglée</w:t>
      </w:r>
    </w:p>
    <w:p w14:paraId="48F9A9F9" w14:textId="77777777" w:rsidR="009B2E43" w:rsidRPr="007C77F3" w:rsidRDefault="009B2E43" w:rsidP="009B2E43">
      <w:pPr>
        <w:widowControl w:val="0"/>
        <w:tabs>
          <w:tab w:val="left" w:pos="426"/>
        </w:tabs>
        <w:autoSpaceDE w:val="0"/>
        <w:autoSpaceDN w:val="0"/>
        <w:adjustRightInd w:val="0"/>
        <w:spacing w:before="120" w:after="120"/>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Les incidents susceptibles d’intervenir dans l’exécution de l’accord-cadre seront mentionnés sur la fiche incident visée de manière contradictoire entre le bénéficiaire et le titulaire et transmise à l’acheteur (</w:t>
      </w:r>
      <w:hyperlink r:id="rId27" w:history="1">
        <w:r w:rsidRPr="007C77F3">
          <w:rPr>
            <w:rFonts w:ascii="Arial" w:eastAsia="Calibri" w:hAnsi="Arial" w:cs="Arial"/>
            <w:b/>
            <w:bCs/>
            <w:iCs/>
            <w:color w:val="0000FF"/>
            <w:sz w:val="22"/>
            <w:szCs w:val="22"/>
            <w:u w:val="single"/>
            <w:lang w:eastAsia="en-US"/>
          </w:rPr>
          <w:t>pfc-ouest-dap-bma-cem.charge-soutien.fct@intradef.gouv.fr</w:t>
        </w:r>
      </w:hyperlink>
      <w:r w:rsidRPr="007C77F3">
        <w:rPr>
          <w:rFonts w:ascii="Arial" w:eastAsia="Calibri" w:hAnsi="Arial" w:cs="Arial"/>
          <w:bCs/>
          <w:iCs/>
          <w:sz w:val="22"/>
          <w:szCs w:val="22"/>
          <w:lang w:eastAsia="en-US"/>
        </w:rPr>
        <w:t xml:space="preserve">) ou à l’organisme délégataire afin d’effectuer les éventuels calculs de réfaction ou de pénalité. </w:t>
      </w:r>
    </w:p>
    <w:p w14:paraId="2CFA96B7" w14:textId="77777777" w:rsidR="009B2E43" w:rsidRPr="009B2E43" w:rsidRDefault="009B2E43" w:rsidP="009B2E43">
      <w:pPr>
        <w:widowControl w:val="0"/>
        <w:tabs>
          <w:tab w:val="left" w:pos="426"/>
        </w:tabs>
        <w:autoSpaceDE w:val="0"/>
        <w:autoSpaceDN w:val="0"/>
        <w:adjustRightInd w:val="0"/>
        <w:spacing w:before="120" w:after="120"/>
        <w:jc w:val="both"/>
        <w:outlineLvl w:val="0"/>
        <w:rPr>
          <w:rFonts w:ascii="Arial" w:eastAsia="Calibri" w:hAnsi="Arial" w:cs="Arial"/>
          <w:bCs/>
          <w:iCs/>
          <w:color w:val="0070C0"/>
          <w:lang w:eastAsia="en-US"/>
        </w:rPr>
      </w:pPr>
    </w:p>
    <w:p w14:paraId="4E2C77E0" w14:textId="77777777" w:rsidR="00B81FF5" w:rsidRPr="007C77F3" w:rsidRDefault="009B2E43" w:rsidP="009B2E43">
      <w:pPr>
        <w:widowControl w:val="0"/>
        <w:numPr>
          <w:ilvl w:val="0"/>
          <w:numId w:val="39"/>
        </w:numPr>
        <w:tabs>
          <w:tab w:val="left" w:pos="426"/>
        </w:tabs>
        <w:autoSpaceDE w:val="0"/>
        <w:autoSpaceDN w:val="0"/>
        <w:adjustRightInd w:val="0"/>
        <w:spacing w:before="120" w:after="120" w:line="276" w:lineRule="auto"/>
        <w:jc w:val="both"/>
        <w:outlineLvl w:val="0"/>
        <w:rPr>
          <w:rFonts w:ascii="Arial" w:eastAsia="Calibri" w:hAnsi="Arial" w:cs="Arial"/>
          <w:bCs/>
          <w:iCs/>
          <w:sz w:val="22"/>
          <w:szCs w:val="22"/>
          <w:lang w:eastAsia="en-US"/>
        </w:rPr>
      </w:pPr>
      <w:r w:rsidRPr="007C77F3">
        <w:rPr>
          <w:rFonts w:ascii="Arial" w:eastAsia="Calibri" w:hAnsi="Arial" w:cs="Arial"/>
          <w:b/>
          <w:bCs/>
          <w:iCs/>
          <w:sz w:val="22"/>
          <w:szCs w:val="22"/>
          <w:u w:val="single"/>
          <w:lang w:eastAsia="en-US"/>
        </w:rPr>
        <w:t>Pénalités</w:t>
      </w:r>
      <w:r w:rsidRPr="007C77F3">
        <w:rPr>
          <w:rFonts w:ascii="Arial" w:eastAsia="Calibri" w:hAnsi="Arial" w:cs="Arial"/>
          <w:bCs/>
          <w:iCs/>
          <w:sz w:val="22"/>
          <w:szCs w:val="22"/>
          <w:lang w:eastAsia="en-US"/>
        </w:rPr>
        <w:t xml:space="preserve"> : </w:t>
      </w:r>
    </w:p>
    <w:p w14:paraId="2474BB7B" w14:textId="45CC6ADD" w:rsidR="009B2E43" w:rsidRPr="007C77F3" w:rsidRDefault="009B2E43" w:rsidP="00B81FF5">
      <w:pPr>
        <w:widowControl w:val="0"/>
        <w:tabs>
          <w:tab w:val="left" w:pos="426"/>
        </w:tabs>
        <w:autoSpaceDE w:val="0"/>
        <w:autoSpaceDN w:val="0"/>
        <w:adjustRightInd w:val="0"/>
        <w:spacing w:before="120" w:after="120" w:line="276" w:lineRule="auto"/>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Par dérogation aux dispositions prévues à l’article 14.1 du CCAG/FCS, si le titulaire n’exécute pas la prestation dans le délai contractuel, celui-ci encourt une pénalité fixée comme suit :</w:t>
      </w:r>
    </w:p>
    <w:p w14:paraId="2D491EB9" w14:textId="77777777" w:rsidR="009B2E43" w:rsidRPr="009B2E43" w:rsidRDefault="009B2E43" w:rsidP="009B2E43">
      <w:pPr>
        <w:widowControl w:val="0"/>
        <w:tabs>
          <w:tab w:val="left" w:pos="426"/>
        </w:tabs>
        <w:autoSpaceDE w:val="0"/>
        <w:autoSpaceDN w:val="0"/>
        <w:adjustRightInd w:val="0"/>
        <w:spacing w:before="120" w:after="120"/>
        <w:jc w:val="both"/>
        <w:outlineLvl w:val="0"/>
        <w:rPr>
          <w:rFonts w:ascii="Arial" w:eastAsia="Calibri" w:hAnsi="Arial" w:cs="Arial"/>
          <w:bCs/>
          <w:iCs/>
          <w:lang w:eastAsia="en-US"/>
        </w:rPr>
      </w:pPr>
    </w:p>
    <w:tbl>
      <w:tblPr>
        <w:tblStyle w:val="Grilledutableau3"/>
        <w:tblW w:w="9769" w:type="dxa"/>
        <w:tblInd w:w="284" w:type="dxa"/>
        <w:tblLook w:val="04A0" w:firstRow="1" w:lastRow="0" w:firstColumn="1" w:lastColumn="0" w:noHBand="0" w:noVBand="1"/>
      </w:tblPr>
      <w:tblGrid>
        <w:gridCol w:w="4895"/>
        <w:gridCol w:w="4874"/>
      </w:tblGrid>
      <w:tr w:rsidR="009B2E43" w:rsidRPr="009B2E43" w14:paraId="33C24E1A" w14:textId="77777777" w:rsidTr="00051A89">
        <w:trPr>
          <w:trHeight w:val="515"/>
        </w:trPr>
        <w:tc>
          <w:tcPr>
            <w:tcW w:w="4895" w:type="dxa"/>
            <w:shd w:val="pct10" w:color="auto" w:fill="auto"/>
          </w:tcPr>
          <w:p w14:paraId="692C6C28" w14:textId="77777777" w:rsidR="009B2E43" w:rsidRPr="009B2E43" w:rsidRDefault="009B2E43" w:rsidP="009B2E43">
            <w:pPr>
              <w:widowControl w:val="0"/>
              <w:tabs>
                <w:tab w:val="left" w:pos="426"/>
              </w:tabs>
              <w:autoSpaceDE w:val="0"/>
              <w:autoSpaceDN w:val="0"/>
              <w:adjustRightInd w:val="0"/>
              <w:spacing w:before="120" w:after="120" w:line="276" w:lineRule="auto"/>
              <w:jc w:val="center"/>
              <w:outlineLvl w:val="0"/>
              <w:rPr>
                <w:rFonts w:ascii="Arial" w:eastAsiaTheme="minorHAnsi" w:hAnsi="Arial" w:cs="Arial"/>
                <w:bCs/>
                <w:iCs/>
                <w:lang w:eastAsia="en-US"/>
              </w:rPr>
            </w:pPr>
            <w:r w:rsidRPr="009B2E43">
              <w:rPr>
                <w:rFonts w:ascii="Arial" w:eastAsiaTheme="minorHAnsi" w:hAnsi="Arial" w:cs="Arial"/>
                <w:bCs/>
                <w:iCs/>
                <w:lang w:eastAsia="en-US"/>
              </w:rPr>
              <w:t>FAIT DECLENCHEUR</w:t>
            </w:r>
          </w:p>
        </w:tc>
        <w:tc>
          <w:tcPr>
            <w:tcW w:w="4874" w:type="dxa"/>
            <w:shd w:val="pct10" w:color="auto" w:fill="auto"/>
          </w:tcPr>
          <w:p w14:paraId="683E2946" w14:textId="77777777" w:rsidR="009B2E43" w:rsidRPr="009B2E43" w:rsidRDefault="009B2E43" w:rsidP="009B2E43">
            <w:pPr>
              <w:widowControl w:val="0"/>
              <w:tabs>
                <w:tab w:val="left" w:pos="426"/>
              </w:tabs>
              <w:autoSpaceDE w:val="0"/>
              <w:autoSpaceDN w:val="0"/>
              <w:adjustRightInd w:val="0"/>
              <w:spacing w:before="120" w:after="120" w:line="276" w:lineRule="auto"/>
              <w:jc w:val="center"/>
              <w:outlineLvl w:val="0"/>
              <w:rPr>
                <w:rFonts w:ascii="Arial" w:eastAsiaTheme="minorHAnsi" w:hAnsi="Arial" w:cs="Arial"/>
                <w:bCs/>
                <w:iCs/>
                <w:lang w:eastAsia="en-US"/>
              </w:rPr>
            </w:pPr>
            <w:r w:rsidRPr="009B2E43">
              <w:rPr>
                <w:rFonts w:ascii="Arial" w:eastAsiaTheme="minorHAnsi" w:hAnsi="Arial" w:cs="Arial"/>
                <w:bCs/>
                <w:iCs/>
                <w:lang w:eastAsia="en-US"/>
              </w:rPr>
              <w:t xml:space="preserve"> PENALITE</w:t>
            </w:r>
          </w:p>
        </w:tc>
      </w:tr>
      <w:tr w:rsidR="009B2E43" w:rsidRPr="009B2E43" w14:paraId="11DFE136" w14:textId="77777777" w:rsidTr="00051A89">
        <w:trPr>
          <w:trHeight w:val="828"/>
        </w:trPr>
        <w:tc>
          <w:tcPr>
            <w:tcW w:w="4895" w:type="dxa"/>
          </w:tcPr>
          <w:p w14:paraId="403B15F6" w14:textId="77777777" w:rsidR="009B2E43" w:rsidRPr="009B2E43" w:rsidRDefault="009B2E43" w:rsidP="009B2E43">
            <w:pPr>
              <w:widowControl w:val="0"/>
              <w:tabs>
                <w:tab w:val="left" w:pos="426"/>
              </w:tabs>
              <w:autoSpaceDE w:val="0"/>
              <w:autoSpaceDN w:val="0"/>
              <w:adjustRightInd w:val="0"/>
              <w:spacing w:before="120" w:after="120" w:line="276" w:lineRule="auto"/>
              <w:jc w:val="both"/>
              <w:outlineLvl w:val="0"/>
              <w:rPr>
                <w:rFonts w:ascii="Arial" w:eastAsiaTheme="minorHAnsi" w:hAnsi="Arial" w:cs="Arial"/>
                <w:bCs/>
                <w:iCs/>
                <w:lang w:eastAsia="en-US"/>
              </w:rPr>
            </w:pPr>
            <w:r w:rsidRPr="009B2E43">
              <w:rPr>
                <w:rFonts w:ascii="Arial" w:eastAsiaTheme="minorHAnsi" w:hAnsi="Arial" w:cs="Arial"/>
                <w:bCs/>
                <w:iCs/>
                <w:lang w:eastAsia="en-US"/>
              </w:rPr>
              <w:t>Retard : à partir du 2è retard &gt; 30 min sur une session (selon les horaires fixés sur le bon de commande).</w:t>
            </w:r>
          </w:p>
        </w:tc>
        <w:tc>
          <w:tcPr>
            <w:tcW w:w="4874" w:type="dxa"/>
          </w:tcPr>
          <w:p w14:paraId="35C64207" w14:textId="77777777" w:rsidR="009B2E43" w:rsidRPr="009B2E43" w:rsidRDefault="009B2E43" w:rsidP="009B2E43">
            <w:pPr>
              <w:widowControl w:val="0"/>
              <w:tabs>
                <w:tab w:val="left" w:pos="426"/>
              </w:tabs>
              <w:autoSpaceDE w:val="0"/>
              <w:autoSpaceDN w:val="0"/>
              <w:adjustRightInd w:val="0"/>
              <w:spacing w:before="120" w:after="120" w:line="276" w:lineRule="auto"/>
              <w:jc w:val="both"/>
              <w:outlineLvl w:val="0"/>
              <w:rPr>
                <w:rFonts w:ascii="Arial" w:eastAsiaTheme="minorHAnsi" w:hAnsi="Arial" w:cs="Arial"/>
                <w:bCs/>
                <w:iCs/>
                <w:lang w:eastAsia="en-US"/>
              </w:rPr>
            </w:pPr>
            <w:r w:rsidRPr="009B2E43">
              <w:rPr>
                <w:rFonts w:ascii="Arial" w:eastAsiaTheme="minorHAnsi" w:hAnsi="Arial" w:cs="Arial"/>
                <w:bCs/>
                <w:iCs/>
                <w:lang w:eastAsia="en-US"/>
              </w:rPr>
              <w:t>10% du montant HT de la facture</w:t>
            </w:r>
          </w:p>
        </w:tc>
      </w:tr>
      <w:tr w:rsidR="009B2E43" w:rsidRPr="009B2E43" w14:paraId="43E69FBF" w14:textId="77777777" w:rsidTr="00051A89">
        <w:trPr>
          <w:trHeight w:val="828"/>
        </w:trPr>
        <w:tc>
          <w:tcPr>
            <w:tcW w:w="4895" w:type="dxa"/>
          </w:tcPr>
          <w:p w14:paraId="54CF7FDA" w14:textId="77777777" w:rsidR="009B2E43" w:rsidRPr="009B2E43" w:rsidRDefault="009B2E43" w:rsidP="009B2E43">
            <w:pPr>
              <w:widowControl w:val="0"/>
              <w:tabs>
                <w:tab w:val="left" w:pos="426"/>
              </w:tabs>
              <w:autoSpaceDE w:val="0"/>
              <w:autoSpaceDN w:val="0"/>
              <w:adjustRightInd w:val="0"/>
              <w:spacing w:before="120" w:after="120" w:line="276" w:lineRule="auto"/>
              <w:jc w:val="both"/>
              <w:outlineLvl w:val="0"/>
              <w:rPr>
                <w:rFonts w:ascii="Arial" w:eastAsiaTheme="minorHAnsi" w:hAnsi="Arial" w:cs="Arial"/>
                <w:bCs/>
                <w:iCs/>
                <w:lang w:eastAsia="en-US"/>
              </w:rPr>
            </w:pPr>
            <w:r w:rsidRPr="009B2E43">
              <w:rPr>
                <w:rFonts w:ascii="Arial" w:eastAsiaTheme="minorHAnsi" w:hAnsi="Arial" w:cs="Arial"/>
                <w:bCs/>
                <w:iCs/>
                <w:lang w:eastAsia="en-US"/>
              </w:rPr>
              <w:t>Non-respect du délai de fourniture des livrables</w:t>
            </w:r>
          </w:p>
        </w:tc>
        <w:tc>
          <w:tcPr>
            <w:tcW w:w="4874" w:type="dxa"/>
          </w:tcPr>
          <w:p w14:paraId="3768A09E" w14:textId="77777777" w:rsidR="009B2E43" w:rsidRPr="009B2E43" w:rsidRDefault="009B2E43" w:rsidP="009B2E43">
            <w:pPr>
              <w:widowControl w:val="0"/>
              <w:tabs>
                <w:tab w:val="left" w:pos="426"/>
              </w:tabs>
              <w:autoSpaceDE w:val="0"/>
              <w:autoSpaceDN w:val="0"/>
              <w:adjustRightInd w:val="0"/>
              <w:spacing w:before="120" w:after="120" w:line="276" w:lineRule="auto"/>
              <w:jc w:val="both"/>
              <w:outlineLvl w:val="0"/>
              <w:rPr>
                <w:rFonts w:ascii="Arial" w:eastAsiaTheme="minorHAnsi" w:hAnsi="Arial" w:cs="Arial"/>
                <w:bCs/>
                <w:iCs/>
                <w:lang w:eastAsia="en-US"/>
              </w:rPr>
            </w:pPr>
            <w:r w:rsidRPr="009B2E43">
              <w:rPr>
                <w:rFonts w:ascii="Arial" w:eastAsiaTheme="minorHAnsi" w:hAnsi="Arial" w:cs="Arial"/>
                <w:bCs/>
                <w:iCs/>
                <w:lang w:eastAsia="en-US"/>
              </w:rPr>
              <w:t>50 € par jour de retard</w:t>
            </w:r>
          </w:p>
        </w:tc>
      </w:tr>
      <w:tr w:rsidR="00F10349" w:rsidRPr="009B2E43" w14:paraId="45FEBAEA" w14:textId="77777777" w:rsidTr="00051A89">
        <w:trPr>
          <w:trHeight w:val="828"/>
        </w:trPr>
        <w:tc>
          <w:tcPr>
            <w:tcW w:w="4895" w:type="dxa"/>
          </w:tcPr>
          <w:p w14:paraId="6556D968" w14:textId="6934B44A" w:rsidR="00F10349" w:rsidRPr="009B2E43" w:rsidRDefault="00F10349" w:rsidP="009B2E43">
            <w:pPr>
              <w:widowControl w:val="0"/>
              <w:tabs>
                <w:tab w:val="left" w:pos="426"/>
              </w:tabs>
              <w:autoSpaceDE w:val="0"/>
              <w:autoSpaceDN w:val="0"/>
              <w:adjustRightInd w:val="0"/>
              <w:spacing w:before="120" w:after="120" w:line="276" w:lineRule="auto"/>
              <w:jc w:val="both"/>
              <w:outlineLvl w:val="0"/>
              <w:rPr>
                <w:rFonts w:ascii="Arial" w:eastAsiaTheme="minorHAnsi" w:hAnsi="Arial" w:cs="Arial"/>
                <w:bCs/>
                <w:iCs/>
                <w:lang w:eastAsia="en-US"/>
              </w:rPr>
            </w:pPr>
            <w:r>
              <w:rPr>
                <w:rFonts w:ascii="Arial" w:eastAsiaTheme="minorHAnsi" w:hAnsi="Arial" w:cs="Arial"/>
                <w:bCs/>
                <w:iCs/>
                <w:lang w:eastAsia="en-US"/>
              </w:rPr>
              <w:t>Non-respect du délai de réponse à un bon de commande (art. 4.12 du CCTP)</w:t>
            </w:r>
          </w:p>
        </w:tc>
        <w:tc>
          <w:tcPr>
            <w:tcW w:w="4874" w:type="dxa"/>
          </w:tcPr>
          <w:p w14:paraId="4FDF564D" w14:textId="1C3943E2" w:rsidR="00F10349" w:rsidRPr="009B2E43" w:rsidRDefault="00F10349" w:rsidP="009B2E43">
            <w:pPr>
              <w:widowControl w:val="0"/>
              <w:tabs>
                <w:tab w:val="left" w:pos="426"/>
              </w:tabs>
              <w:autoSpaceDE w:val="0"/>
              <w:autoSpaceDN w:val="0"/>
              <w:adjustRightInd w:val="0"/>
              <w:spacing w:before="120" w:after="120" w:line="276" w:lineRule="auto"/>
              <w:jc w:val="both"/>
              <w:outlineLvl w:val="0"/>
              <w:rPr>
                <w:rFonts w:ascii="Arial" w:eastAsiaTheme="minorHAnsi" w:hAnsi="Arial" w:cs="Arial"/>
                <w:bCs/>
                <w:iCs/>
                <w:lang w:eastAsia="en-US"/>
              </w:rPr>
            </w:pPr>
            <w:r w:rsidRPr="009B2E43">
              <w:rPr>
                <w:rFonts w:ascii="Arial" w:eastAsiaTheme="minorHAnsi" w:hAnsi="Arial" w:cs="Arial"/>
                <w:bCs/>
                <w:iCs/>
                <w:lang w:eastAsia="en-US"/>
              </w:rPr>
              <w:t>50 € par jour de retard</w:t>
            </w:r>
          </w:p>
        </w:tc>
      </w:tr>
      <w:tr w:rsidR="009B2E43" w:rsidRPr="009B2E43" w14:paraId="07E62708" w14:textId="77777777" w:rsidTr="00051A89">
        <w:trPr>
          <w:trHeight w:val="828"/>
        </w:trPr>
        <w:tc>
          <w:tcPr>
            <w:tcW w:w="4895" w:type="dxa"/>
          </w:tcPr>
          <w:p w14:paraId="04384D11" w14:textId="77777777" w:rsidR="009B2E43" w:rsidRPr="009B2E43" w:rsidRDefault="009B2E43" w:rsidP="009B2E43">
            <w:pPr>
              <w:widowControl w:val="0"/>
              <w:tabs>
                <w:tab w:val="left" w:pos="426"/>
              </w:tabs>
              <w:autoSpaceDE w:val="0"/>
              <w:autoSpaceDN w:val="0"/>
              <w:adjustRightInd w:val="0"/>
              <w:spacing w:before="120" w:after="120" w:line="276" w:lineRule="auto"/>
              <w:jc w:val="both"/>
              <w:outlineLvl w:val="0"/>
              <w:rPr>
                <w:rFonts w:ascii="Arial" w:eastAsiaTheme="minorHAnsi" w:hAnsi="Arial" w:cs="Arial"/>
                <w:bCs/>
                <w:iCs/>
                <w:lang w:eastAsia="en-US"/>
              </w:rPr>
            </w:pPr>
            <w:r w:rsidRPr="009B2E43">
              <w:rPr>
                <w:rFonts w:ascii="Arial" w:eastAsiaTheme="minorHAnsi" w:hAnsi="Arial" w:cs="Arial"/>
                <w:bCs/>
                <w:iCs/>
                <w:lang w:eastAsia="en-US"/>
              </w:rPr>
              <w:t>Annulation du titulaire moins de 15 jours avant la date de la prestation</w:t>
            </w:r>
          </w:p>
        </w:tc>
        <w:tc>
          <w:tcPr>
            <w:tcW w:w="4874" w:type="dxa"/>
          </w:tcPr>
          <w:p w14:paraId="7EF13E0B" w14:textId="77777777" w:rsidR="009B2E43" w:rsidRPr="009B2E43" w:rsidRDefault="009B2E43" w:rsidP="009B2E43">
            <w:pPr>
              <w:widowControl w:val="0"/>
              <w:tabs>
                <w:tab w:val="left" w:pos="426"/>
              </w:tabs>
              <w:autoSpaceDE w:val="0"/>
              <w:autoSpaceDN w:val="0"/>
              <w:adjustRightInd w:val="0"/>
              <w:spacing w:before="120" w:after="120" w:line="276" w:lineRule="auto"/>
              <w:jc w:val="both"/>
              <w:outlineLvl w:val="0"/>
              <w:rPr>
                <w:rFonts w:ascii="Arial" w:eastAsiaTheme="minorHAnsi" w:hAnsi="Arial" w:cs="Arial"/>
                <w:b/>
                <w:bCs/>
                <w:iCs/>
                <w:lang w:eastAsia="en-US"/>
              </w:rPr>
            </w:pPr>
            <w:r w:rsidRPr="009B2E43">
              <w:rPr>
                <w:rFonts w:ascii="Arial" w:eastAsiaTheme="minorHAnsi" w:hAnsi="Arial" w:cs="Arial"/>
                <w:bCs/>
                <w:iCs/>
                <w:lang w:eastAsia="en-US"/>
              </w:rPr>
              <w:t>20% du montant HT de la commande</w:t>
            </w:r>
          </w:p>
        </w:tc>
      </w:tr>
      <w:tr w:rsidR="009B2E43" w:rsidRPr="009B2E43" w14:paraId="1B382664" w14:textId="77777777" w:rsidTr="00051A89">
        <w:trPr>
          <w:trHeight w:val="828"/>
        </w:trPr>
        <w:tc>
          <w:tcPr>
            <w:tcW w:w="4895" w:type="dxa"/>
          </w:tcPr>
          <w:p w14:paraId="23741B46" w14:textId="3814DCAF" w:rsidR="009B2E43" w:rsidRPr="009B2E43" w:rsidRDefault="009B2E43" w:rsidP="00DB6286">
            <w:pPr>
              <w:widowControl w:val="0"/>
              <w:tabs>
                <w:tab w:val="left" w:pos="426"/>
              </w:tabs>
              <w:autoSpaceDE w:val="0"/>
              <w:autoSpaceDN w:val="0"/>
              <w:adjustRightInd w:val="0"/>
              <w:spacing w:before="120" w:after="120" w:line="276" w:lineRule="auto"/>
              <w:jc w:val="both"/>
              <w:outlineLvl w:val="0"/>
              <w:rPr>
                <w:rFonts w:ascii="Arial" w:eastAsiaTheme="minorHAnsi" w:hAnsi="Arial" w:cs="Arial"/>
                <w:bCs/>
                <w:iCs/>
                <w:lang w:eastAsia="en-US"/>
              </w:rPr>
            </w:pPr>
            <w:r w:rsidRPr="009B2E43">
              <w:rPr>
                <w:rFonts w:ascii="Arial" w:eastAsiaTheme="minorHAnsi" w:hAnsi="Arial" w:cs="Arial"/>
                <w:bCs/>
                <w:iCs/>
                <w:lang w:eastAsia="en-US"/>
              </w:rPr>
              <w:lastRenderedPageBreak/>
              <w:t xml:space="preserve">Inaccessibilité de la plateforme </w:t>
            </w:r>
            <w:r w:rsidR="00DB6286">
              <w:rPr>
                <w:rFonts w:ascii="Arial" w:eastAsiaTheme="minorHAnsi" w:hAnsi="Arial" w:cs="Arial"/>
                <w:bCs/>
                <w:iCs/>
                <w:lang w:eastAsia="en-US"/>
              </w:rPr>
              <w:t>LMS du titulaire</w:t>
            </w:r>
            <w:r w:rsidR="00DE2765">
              <w:rPr>
                <w:rFonts w:ascii="Arial" w:eastAsiaTheme="minorHAnsi" w:hAnsi="Arial" w:cs="Arial"/>
                <w:bCs/>
                <w:iCs/>
                <w:lang w:eastAsia="en-US"/>
              </w:rPr>
              <w:t xml:space="preserve"> &gt;2</w:t>
            </w:r>
            <w:r w:rsidRPr="009B2E43">
              <w:rPr>
                <w:rFonts w:ascii="Arial" w:eastAsiaTheme="minorHAnsi" w:hAnsi="Arial" w:cs="Arial"/>
                <w:bCs/>
                <w:iCs/>
                <w:lang w:eastAsia="en-US"/>
              </w:rPr>
              <w:t xml:space="preserve"> heures</w:t>
            </w:r>
          </w:p>
        </w:tc>
        <w:tc>
          <w:tcPr>
            <w:tcW w:w="4874" w:type="dxa"/>
          </w:tcPr>
          <w:p w14:paraId="38471D34" w14:textId="77777777" w:rsidR="009B2E43" w:rsidRPr="009B2E43" w:rsidRDefault="009B2E43" w:rsidP="009B2E43">
            <w:pPr>
              <w:widowControl w:val="0"/>
              <w:tabs>
                <w:tab w:val="left" w:pos="426"/>
              </w:tabs>
              <w:autoSpaceDE w:val="0"/>
              <w:autoSpaceDN w:val="0"/>
              <w:adjustRightInd w:val="0"/>
              <w:spacing w:before="120" w:after="120" w:line="276" w:lineRule="auto"/>
              <w:jc w:val="both"/>
              <w:outlineLvl w:val="0"/>
              <w:rPr>
                <w:rFonts w:ascii="Arial" w:eastAsiaTheme="minorHAnsi" w:hAnsi="Arial" w:cs="Arial"/>
                <w:bCs/>
                <w:iCs/>
                <w:lang w:eastAsia="en-US"/>
              </w:rPr>
            </w:pPr>
            <w:r w:rsidRPr="009B2E43">
              <w:rPr>
                <w:rFonts w:ascii="Arial" w:eastAsiaTheme="minorHAnsi" w:hAnsi="Arial" w:cs="Arial"/>
                <w:bCs/>
                <w:iCs/>
                <w:lang w:eastAsia="en-US"/>
              </w:rPr>
              <w:t>10% du montant HT de la commande (La formation devra être reprogrammée dans les 6 mois maximum sans frais supplémentaires pour l’administration et en concertation avec le bénéficiaire).</w:t>
            </w:r>
          </w:p>
        </w:tc>
      </w:tr>
    </w:tbl>
    <w:p w14:paraId="54257D47" w14:textId="77777777" w:rsidR="009B2E43" w:rsidRPr="007C77F3" w:rsidRDefault="009B2E43" w:rsidP="009B2E43">
      <w:pPr>
        <w:widowControl w:val="0"/>
        <w:tabs>
          <w:tab w:val="left" w:pos="426"/>
        </w:tabs>
        <w:autoSpaceDE w:val="0"/>
        <w:autoSpaceDN w:val="0"/>
        <w:adjustRightInd w:val="0"/>
        <w:spacing w:before="120" w:after="120"/>
        <w:jc w:val="both"/>
        <w:outlineLvl w:val="0"/>
        <w:rPr>
          <w:rFonts w:ascii="Arial" w:eastAsia="Calibri" w:hAnsi="Arial" w:cs="Arial"/>
          <w:bCs/>
          <w:iCs/>
          <w:sz w:val="22"/>
          <w:szCs w:val="22"/>
          <w:lang w:eastAsia="en-US"/>
        </w:rPr>
      </w:pPr>
    </w:p>
    <w:p w14:paraId="3D43FA6A" w14:textId="77777777" w:rsidR="009B2E43" w:rsidRPr="007C77F3" w:rsidRDefault="009B2E43" w:rsidP="009B2E43">
      <w:pPr>
        <w:widowControl w:val="0"/>
        <w:tabs>
          <w:tab w:val="left" w:pos="426"/>
        </w:tabs>
        <w:autoSpaceDE w:val="0"/>
        <w:autoSpaceDN w:val="0"/>
        <w:adjustRightInd w:val="0"/>
        <w:spacing w:before="120" w:after="120"/>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La pénalité sera appliquée sur une facture suivant le fait générateur ou fera l’objet d’un titre de perception.</w:t>
      </w:r>
    </w:p>
    <w:p w14:paraId="73EA8461" w14:textId="2807B04E" w:rsidR="009B2E43" w:rsidRPr="007C77F3" w:rsidRDefault="009B2E43" w:rsidP="009B2E43">
      <w:pPr>
        <w:widowControl w:val="0"/>
        <w:tabs>
          <w:tab w:val="left" w:pos="426"/>
        </w:tabs>
        <w:autoSpaceDE w:val="0"/>
        <w:autoSpaceDN w:val="0"/>
        <w:adjustRightInd w:val="0"/>
        <w:spacing w:before="120" w:after="120"/>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Sauf cas de force majeure, des annulations récurrentes sont susceptibles de motiver une résiliation aux torts du titulaire.</w:t>
      </w:r>
    </w:p>
    <w:p w14:paraId="569B4EBB" w14:textId="65A48A44" w:rsidR="006825CA" w:rsidRDefault="006825CA">
      <w:pPr>
        <w:rPr>
          <w:rFonts w:ascii="Arial" w:eastAsia="Calibri" w:hAnsi="Arial" w:cs="Arial"/>
          <w:bCs/>
          <w:iCs/>
          <w:lang w:eastAsia="en-US"/>
        </w:rPr>
      </w:pPr>
      <w:r>
        <w:rPr>
          <w:rFonts w:ascii="Arial" w:eastAsia="Calibri" w:hAnsi="Arial" w:cs="Arial"/>
          <w:bCs/>
          <w:iCs/>
          <w:lang w:eastAsia="en-US"/>
        </w:rPr>
        <w:br w:type="page"/>
      </w:r>
    </w:p>
    <w:p w14:paraId="74594F3B" w14:textId="77777777" w:rsidR="00EF419F" w:rsidRPr="009B2E43" w:rsidRDefault="00EF419F" w:rsidP="009B2E43">
      <w:pPr>
        <w:widowControl w:val="0"/>
        <w:tabs>
          <w:tab w:val="left" w:pos="426"/>
        </w:tabs>
        <w:autoSpaceDE w:val="0"/>
        <w:autoSpaceDN w:val="0"/>
        <w:adjustRightInd w:val="0"/>
        <w:spacing w:before="120" w:after="120"/>
        <w:jc w:val="both"/>
        <w:outlineLvl w:val="0"/>
        <w:rPr>
          <w:rFonts w:ascii="Arial" w:eastAsia="Calibri" w:hAnsi="Arial" w:cs="Arial"/>
          <w:bCs/>
          <w:iCs/>
          <w:lang w:eastAsia="en-US"/>
        </w:rPr>
      </w:pPr>
    </w:p>
    <w:p w14:paraId="06E56F35" w14:textId="77777777" w:rsidR="009B2E43" w:rsidRPr="007C77F3" w:rsidRDefault="009B2E43" w:rsidP="009B2E43">
      <w:pPr>
        <w:widowControl w:val="0"/>
        <w:tabs>
          <w:tab w:val="left" w:pos="426"/>
        </w:tabs>
        <w:autoSpaceDE w:val="0"/>
        <w:autoSpaceDN w:val="0"/>
        <w:adjustRightInd w:val="0"/>
        <w:spacing w:before="120" w:after="120"/>
        <w:jc w:val="both"/>
        <w:outlineLvl w:val="0"/>
        <w:rPr>
          <w:rFonts w:ascii="Arial" w:eastAsia="Calibri" w:hAnsi="Arial" w:cs="Arial"/>
          <w:b/>
          <w:bCs/>
          <w:iCs/>
          <w:sz w:val="22"/>
          <w:szCs w:val="22"/>
          <w:lang w:eastAsia="en-US"/>
        </w:rPr>
      </w:pPr>
      <w:r w:rsidRPr="007C77F3">
        <w:rPr>
          <w:rFonts w:ascii="Arial" w:eastAsia="Calibri" w:hAnsi="Arial" w:cs="Arial"/>
          <w:b/>
          <w:bCs/>
          <w:iCs/>
          <w:sz w:val="22"/>
          <w:szCs w:val="22"/>
          <w:u w:val="single"/>
          <w:lang w:eastAsia="en-US"/>
        </w:rPr>
        <w:t>Rappel des livrables à fournir par le titulaire</w:t>
      </w:r>
      <w:r w:rsidRPr="007C77F3">
        <w:rPr>
          <w:rFonts w:ascii="Arial" w:eastAsia="Calibri" w:hAnsi="Arial" w:cs="Arial"/>
          <w:b/>
          <w:bCs/>
          <w:iCs/>
          <w:sz w:val="22"/>
          <w:szCs w:val="22"/>
          <w:lang w:eastAsia="en-US"/>
        </w:rPr>
        <w:t> :</w:t>
      </w:r>
    </w:p>
    <w:tbl>
      <w:tblPr>
        <w:tblStyle w:val="Grilledutableau3"/>
        <w:tblW w:w="0" w:type="auto"/>
        <w:tblInd w:w="284" w:type="dxa"/>
        <w:tblLook w:val="04A0" w:firstRow="1" w:lastRow="0" w:firstColumn="1" w:lastColumn="0" w:noHBand="0" w:noVBand="1"/>
      </w:tblPr>
      <w:tblGrid>
        <w:gridCol w:w="4682"/>
        <w:gridCol w:w="4663"/>
      </w:tblGrid>
      <w:tr w:rsidR="009B2E43" w:rsidRPr="009B2E43" w14:paraId="6E6EDA2B" w14:textId="77777777" w:rsidTr="00051A89">
        <w:tc>
          <w:tcPr>
            <w:tcW w:w="4682" w:type="dxa"/>
            <w:shd w:val="pct10" w:color="auto" w:fill="auto"/>
          </w:tcPr>
          <w:p w14:paraId="2AE8025F" w14:textId="77777777" w:rsidR="009B2E43" w:rsidRPr="009B2E43" w:rsidRDefault="009B2E43" w:rsidP="009B2E43">
            <w:pPr>
              <w:widowControl w:val="0"/>
              <w:tabs>
                <w:tab w:val="left" w:pos="426"/>
              </w:tabs>
              <w:autoSpaceDE w:val="0"/>
              <w:autoSpaceDN w:val="0"/>
              <w:adjustRightInd w:val="0"/>
              <w:spacing w:before="120" w:after="120" w:line="276" w:lineRule="auto"/>
              <w:jc w:val="center"/>
              <w:outlineLvl w:val="0"/>
              <w:rPr>
                <w:rFonts w:ascii="Arial" w:eastAsiaTheme="minorHAnsi" w:hAnsi="Arial" w:cs="Arial"/>
                <w:bCs/>
                <w:iCs/>
                <w:lang w:eastAsia="en-US"/>
              </w:rPr>
            </w:pPr>
            <w:r w:rsidRPr="009B2E43">
              <w:rPr>
                <w:rFonts w:ascii="Arial" w:eastAsiaTheme="minorHAnsi" w:hAnsi="Arial" w:cs="Arial"/>
                <w:bCs/>
                <w:iCs/>
                <w:lang w:eastAsia="en-US"/>
              </w:rPr>
              <w:t>LIVRABLE (et article du CCTP correspondant)</w:t>
            </w:r>
          </w:p>
        </w:tc>
        <w:tc>
          <w:tcPr>
            <w:tcW w:w="4663" w:type="dxa"/>
            <w:shd w:val="pct10" w:color="auto" w:fill="auto"/>
          </w:tcPr>
          <w:p w14:paraId="21AFC03E" w14:textId="77777777" w:rsidR="009B2E43" w:rsidRPr="009B2E43" w:rsidRDefault="009B2E43" w:rsidP="009B2E43">
            <w:pPr>
              <w:widowControl w:val="0"/>
              <w:tabs>
                <w:tab w:val="left" w:pos="426"/>
              </w:tabs>
              <w:autoSpaceDE w:val="0"/>
              <w:autoSpaceDN w:val="0"/>
              <w:adjustRightInd w:val="0"/>
              <w:spacing w:before="120" w:after="120" w:line="276" w:lineRule="auto"/>
              <w:jc w:val="center"/>
              <w:outlineLvl w:val="0"/>
              <w:rPr>
                <w:rFonts w:ascii="Arial" w:eastAsiaTheme="minorHAnsi" w:hAnsi="Arial" w:cs="Arial"/>
                <w:bCs/>
                <w:iCs/>
                <w:lang w:eastAsia="en-US"/>
              </w:rPr>
            </w:pPr>
            <w:r w:rsidRPr="009B2E43">
              <w:rPr>
                <w:rFonts w:ascii="Arial" w:eastAsiaTheme="minorHAnsi" w:hAnsi="Arial" w:cs="Arial"/>
                <w:bCs/>
                <w:iCs/>
                <w:lang w:eastAsia="en-US"/>
              </w:rPr>
              <w:t>DELAI A RESPECTER</w:t>
            </w:r>
          </w:p>
        </w:tc>
      </w:tr>
      <w:tr w:rsidR="009B2E43" w:rsidRPr="009B2E43" w14:paraId="74E27D94" w14:textId="77777777" w:rsidTr="00051A89">
        <w:tc>
          <w:tcPr>
            <w:tcW w:w="4682" w:type="dxa"/>
          </w:tcPr>
          <w:p w14:paraId="2DB4A70C" w14:textId="1A4C5175" w:rsidR="009B2E43" w:rsidRPr="009B2E43" w:rsidRDefault="009B2E43" w:rsidP="00AC0585">
            <w:pPr>
              <w:widowControl w:val="0"/>
              <w:tabs>
                <w:tab w:val="left" w:pos="426"/>
              </w:tabs>
              <w:autoSpaceDE w:val="0"/>
              <w:autoSpaceDN w:val="0"/>
              <w:adjustRightInd w:val="0"/>
              <w:spacing w:before="120" w:after="120" w:line="276" w:lineRule="auto"/>
              <w:jc w:val="both"/>
              <w:outlineLvl w:val="0"/>
              <w:rPr>
                <w:rFonts w:ascii="Arial" w:eastAsiaTheme="minorHAnsi" w:hAnsi="Arial" w:cs="Arial"/>
                <w:bCs/>
                <w:iCs/>
                <w:lang w:eastAsia="en-US"/>
              </w:rPr>
            </w:pPr>
            <w:r w:rsidRPr="009B2E43">
              <w:rPr>
                <w:rFonts w:ascii="Arial" w:eastAsiaTheme="minorHAnsi" w:hAnsi="Arial" w:cs="Arial"/>
                <w:bCs/>
                <w:iCs/>
                <w:lang w:eastAsia="en-US"/>
              </w:rPr>
              <w:t>Liens de connexion pour les stagiaires et supports de cours (art. 4.</w:t>
            </w:r>
            <w:r w:rsidR="00727329">
              <w:rPr>
                <w:rFonts w:ascii="Arial" w:eastAsiaTheme="minorHAnsi" w:hAnsi="Arial" w:cs="Arial"/>
                <w:bCs/>
                <w:iCs/>
                <w:lang w:eastAsia="en-US"/>
              </w:rPr>
              <w:t>14</w:t>
            </w:r>
            <w:r w:rsidRPr="009B2E43">
              <w:rPr>
                <w:rFonts w:ascii="Arial" w:eastAsiaTheme="minorHAnsi" w:hAnsi="Arial" w:cs="Arial"/>
                <w:bCs/>
                <w:iCs/>
                <w:lang w:eastAsia="en-US"/>
              </w:rPr>
              <w:t>)</w:t>
            </w:r>
          </w:p>
        </w:tc>
        <w:tc>
          <w:tcPr>
            <w:tcW w:w="4663" w:type="dxa"/>
          </w:tcPr>
          <w:p w14:paraId="067941EB" w14:textId="77777777" w:rsidR="009B2E43" w:rsidRPr="009B2E43" w:rsidRDefault="009B2E43" w:rsidP="009B2E43">
            <w:pPr>
              <w:widowControl w:val="0"/>
              <w:tabs>
                <w:tab w:val="left" w:pos="426"/>
              </w:tabs>
              <w:autoSpaceDE w:val="0"/>
              <w:autoSpaceDN w:val="0"/>
              <w:adjustRightInd w:val="0"/>
              <w:spacing w:before="120" w:after="120" w:line="276" w:lineRule="auto"/>
              <w:jc w:val="both"/>
              <w:outlineLvl w:val="0"/>
              <w:rPr>
                <w:rFonts w:ascii="Arial" w:eastAsiaTheme="minorHAnsi" w:hAnsi="Arial" w:cs="Arial"/>
                <w:bCs/>
                <w:iCs/>
                <w:lang w:eastAsia="en-US"/>
              </w:rPr>
            </w:pPr>
            <w:r w:rsidRPr="009B2E43">
              <w:rPr>
                <w:rFonts w:ascii="Arial" w:eastAsiaTheme="minorHAnsi" w:hAnsi="Arial" w:cs="Arial"/>
                <w:bCs/>
                <w:iCs/>
                <w:lang w:eastAsia="en-US"/>
              </w:rPr>
              <w:t>8 jours minimum avant le début de la formation</w:t>
            </w:r>
          </w:p>
        </w:tc>
      </w:tr>
      <w:tr w:rsidR="009B2E43" w:rsidRPr="009B2E43" w14:paraId="78C25EED" w14:textId="77777777" w:rsidTr="00051A89">
        <w:tc>
          <w:tcPr>
            <w:tcW w:w="4682" w:type="dxa"/>
          </w:tcPr>
          <w:p w14:paraId="2FF89339" w14:textId="2C9DC731" w:rsidR="009B2E43" w:rsidRPr="009B2E43" w:rsidRDefault="009B2E43" w:rsidP="009B2E43">
            <w:pPr>
              <w:widowControl w:val="0"/>
              <w:tabs>
                <w:tab w:val="left" w:pos="426"/>
              </w:tabs>
              <w:autoSpaceDE w:val="0"/>
              <w:autoSpaceDN w:val="0"/>
              <w:adjustRightInd w:val="0"/>
              <w:spacing w:before="120" w:after="120" w:line="276" w:lineRule="auto"/>
              <w:jc w:val="both"/>
              <w:outlineLvl w:val="0"/>
              <w:rPr>
                <w:rFonts w:ascii="Arial" w:eastAsiaTheme="minorHAnsi" w:hAnsi="Arial" w:cs="Arial"/>
                <w:bCs/>
                <w:iCs/>
                <w:lang w:eastAsia="en-US"/>
              </w:rPr>
            </w:pPr>
            <w:r w:rsidRPr="009B2E43">
              <w:rPr>
                <w:rFonts w:ascii="Arial" w:eastAsiaTheme="minorHAnsi" w:hAnsi="Arial" w:cs="Arial"/>
                <w:bCs/>
                <w:iCs/>
                <w:lang w:eastAsia="en-US"/>
              </w:rPr>
              <w:t>Envoi de la convo</w:t>
            </w:r>
            <w:r w:rsidR="00EF419F">
              <w:rPr>
                <w:rFonts w:ascii="Arial" w:eastAsiaTheme="minorHAnsi" w:hAnsi="Arial" w:cs="Arial"/>
                <w:bCs/>
                <w:iCs/>
                <w:lang w:eastAsia="en-US"/>
              </w:rPr>
              <w:t>cation aux stagiaires en cas de session dans les locaux du titulaire ou en classe virtuelle (art. 4.14</w:t>
            </w:r>
            <w:r w:rsidRPr="009B2E43">
              <w:rPr>
                <w:rFonts w:ascii="Arial" w:eastAsiaTheme="minorHAnsi" w:hAnsi="Arial" w:cs="Arial"/>
                <w:bCs/>
                <w:iCs/>
                <w:lang w:eastAsia="en-US"/>
              </w:rPr>
              <w:t>)</w:t>
            </w:r>
          </w:p>
        </w:tc>
        <w:tc>
          <w:tcPr>
            <w:tcW w:w="4663" w:type="dxa"/>
          </w:tcPr>
          <w:p w14:paraId="6E34C04E" w14:textId="77777777" w:rsidR="009B2E43" w:rsidRPr="009B2E43" w:rsidRDefault="009B2E43" w:rsidP="009B2E43">
            <w:pPr>
              <w:widowControl w:val="0"/>
              <w:tabs>
                <w:tab w:val="left" w:pos="426"/>
              </w:tabs>
              <w:autoSpaceDE w:val="0"/>
              <w:autoSpaceDN w:val="0"/>
              <w:adjustRightInd w:val="0"/>
              <w:spacing w:before="120" w:after="120" w:line="276" w:lineRule="auto"/>
              <w:jc w:val="both"/>
              <w:outlineLvl w:val="0"/>
              <w:rPr>
                <w:rFonts w:ascii="Arial" w:eastAsiaTheme="minorHAnsi" w:hAnsi="Arial" w:cs="Arial"/>
                <w:bCs/>
                <w:iCs/>
                <w:lang w:eastAsia="en-US"/>
              </w:rPr>
            </w:pPr>
            <w:r w:rsidRPr="009B2E43">
              <w:rPr>
                <w:rFonts w:ascii="Arial" w:eastAsiaTheme="minorHAnsi" w:hAnsi="Arial" w:cs="Arial"/>
                <w:bCs/>
                <w:iCs/>
                <w:lang w:eastAsia="en-US"/>
              </w:rPr>
              <w:t>Au moins 15 jours avant le début de la session</w:t>
            </w:r>
          </w:p>
        </w:tc>
      </w:tr>
      <w:tr w:rsidR="009B2E43" w:rsidRPr="009B2E43" w14:paraId="4C987E84" w14:textId="77777777" w:rsidTr="00051A89">
        <w:tc>
          <w:tcPr>
            <w:tcW w:w="4682" w:type="dxa"/>
          </w:tcPr>
          <w:p w14:paraId="53C0AE32" w14:textId="34D77787" w:rsidR="009B2E43" w:rsidRPr="009B2E43" w:rsidRDefault="00EF419F" w:rsidP="00EF419F">
            <w:pPr>
              <w:widowControl w:val="0"/>
              <w:tabs>
                <w:tab w:val="left" w:pos="426"/>
              </w:tabs>
              <w:autoSpaceDE w:val="0"/>
              <w:autoSpaceDN w:val="0"/>
              <w:adjustRightInd w:val="0"/>
              <w:spacing w:before="120" w:after="120" w:line="276" w:lineRule="auto"/>
              <w:jc w:val="both"/>
              <w:outlineLvl w:val="0"/>
              <w:rPr>
                <w:rFonts w:ascii="Arial" w:eastAsiaTheme="minorHAnsi" w:hAnsi="Arial" w:cs="Arial"/>
                <w:bCs/>
                <w:iCs/>
                <w:lang w:eastAsia="en-US"/>
              </w:rPr>
            </w:pPr>
            <w:r>
              <w:rPr>
                <w:rFonts w:ascii="Arial" w:eastAsiaTheme="minorHAnsi" w:hAnsi="Arial" w:cs="Arial"/>
                <w:bCs/>
                <w:iCs/>
                <w:lang w:eastAsia="en-US"/>
              </w:rPr>
              <w:t>Feuilles d’émargement (art. 4</w:t>
            </w:r>
            <w:r w:rsidR="009B2E43" w:rsidRPr="009B2E43">
              <w:rPr>
                <w:rFonts w:ascii="Arial" w:eastAsiaTheme="minorHAnsi" w:hAnsi="Arial" w:cs="Arial"/>
                <w:bCs/>
                <w:iCs/>
                <w:lang w:eastAsia="en-US"/>
              </w:rPr>
              <w:t>.1</w:t>
            </w:r>
            <w:r>
              <w:rPr>
                <w:rFonts w:ascii="Arial" w:eastAsiaTheme="minorHAnsi" w:hAnsi="Arial" w:cs="Arial"/>
                <w:bCs/>
                <w:iCs/>
                <w:lang w:eastAsia="en-US"/>
              </w:rPr>
              <w:t>5 et 7</w:t>
            </w:r>
            <w:r w:rsidR="009B2E43" w:rsidRPr="009B2E43">
              <w:rPr>
                <w:rFonts w:ascii="Arial" w:eastAsiaTheme="minorHAnsi" w:hAnsi="Arial" w:cs="Arial"/>
                <w:bCs/>
                <w:iCs/>
                <w:lang w:eastAsia="en-US"/>
              </w:rPr>
              <w:t>)</w:t>
            </w:r>
          </w:p>
        </w:tc>
        <w:tc>
          <w:tcPr>
            <w:tcW w:w="4663" w:type="dxa"/>
          </w:tcPr>
          <w:p w14:paraId="21E796FF" w14:textId="7CDDBA96" w:rsidR="009B2E43" w:rsidRPr="009B2E43" w:rsidRDefault="009B2E43" w:rsidP="009B2E43">
            <w:pPr>
              <w:widowControl w:val="0"/>
              <w:tabs>
                <w:tab w:val="left" w:pos="426"/>
              </w:tabs>
              <w:autoSpaceDE w:val="0"/>
              <w:autoSpaceDN w:val="0"/>
              <w:adjustRightInd w:val="0"/>
              <w:spacing w:before="120" w:after="120" w:line="276" w:lineRule="auto"/>
              <w:jc w:val="both"/>
              <w:outlineLvl w:val="0"/>
              <w:rPr>
                <w:rFonts w:ascii="Arial" w:eastAsiaTheme="minorHAnsi" w:hAnsi="Arial" w:cs="Arial"/>
                <w:bCs/>
                <w:iCs/>
                <w:lang w:eastAsia="en-US"/>
              </w:rPr>
            </w:pPr>
            <w:r w:rsidRPr="009B2E43">
              <w:rPr>
                <w:rFonts w:ascii="Arial" w:eastAsiaTheme="minorHAnsi" w:hAnsi="Arial" w:cs="Arial"/>
                <w:bCs/>
                <w:iCs/>
                <w:lang w:eastAsia="en-US"/>
              </w:rPr>
              <w:t>Dans les 3 jours suivant la formation</w:t>
            </w:r>
          </w:p>
        </w:tc>
      </w:tr>
      <w:tr w:rsidR="009B2E43" w:rsidRPr="009B2E43" w14:paraId="6F9FF100" w14:textId="77777777" w:rsidTr="00051A89">
        <w:tc>
          <w:tcPr>
            <w:tcW w:w="4682" w:type="dxa"/>
          </w:tcPr>
          <w:p w14:paraId="02A084B5" w14:textId="50357CFD" w:rsidR="009B2E43" w:rsidRPr="009B2E43" w:rsidRDefault="009B2E43" w:rsidP="00EF419F">
            <w:pPr>
              <w:widowControl w:val="0"/>
              <w:tabs>
                <w:tab w:val="left" w:pos="426"/>
              </w:tabs>
              <w:autoSpaceDE w:val="0"/>
              <w:autoSpaceDN w:val="0"/>
              <w:adjustRightInd w:val="0"/>
              <w:spacing w:before="120" w:after="120" w:line="276" w:lineRule="auto"/>
              <w:jc w:val="both"/>
              <w:outlineLvl w:val="0"/>
              <w:rPr>
                <w:rFonts w:ascii="Arial" w:eastAsiaTheme="minorHAnsi" w:hAnsi="Arial" w:cs="Arial"/>
                <w:bCs/>
                <w:iCs/>
                <w:lang w:eastAsia="en-US"/>
              </w:rPr>
            </w:pPr>
            <w:r w:rsidRPr="009B2E43">
              <w:rPr>
                <w:rFonts w:ascii="Arial" w:eastAsiaTheme="minorHAnsi" w:hAnsi="Arial" w:cs="Arial"/>
                <w:bCs/>
                <w:iCs/>
                <w:lang w:eastAsia="en-US"/>
              </w:rPr>
              <w:t xml:space="preserve">Support de cours dématérialisé </w:t>
            </w:r>
            <w:r w:rsidR="00727329">
              <w:rPr>
                <w:rFonts w:ascii="Arial" w:eastAsiaTheme="minorHAnsi" w:hAnsi="Arial" w:cs="Arial"/>
                <w:bCs/>
                <w:iCs/>
                <w:lang w:eastAsia="en-US"/>
              </w:rPr>
              <w:t xml:space="preserve">à remettre au CFD </w:t>
            </w:r>
            <w:r w:rsidRPr="009B2E43">
              <w:rPr>
                <w:rFonts w:ascii="Arial" w:eastAsiaTheme="minorHAnsi" w:hAnsi="Arial" w:cs="Arial"/>
                <w:bCs/>
                <w:iCs/>
                <w:lang w:eastAsia="en-US"/>
              </w:rPr>
              <w:t>(art. 4.</w:t>
            </w:r>
            <w:r w:rsidR="00EF419F">
              <w:rPr>
                <w:rFonts w:ascii="Arial" w:eastAsiaTheme="minorHAnsi" w:hAnsi="Arial" w:cs="Arial"/>
                <w:bCs/>
                <w:iCs/>
                <w:lang w:eastAsia="en-US"/>
              </w:rPr>
              <w:t>17</w:t>
            </w:r>
            <w:r w:rsidRPr="009B2E43">
              <w:rPr>
                <w:rFonts w:ascii="Arial" w:eastAsiaTheme="minorHAnsi" w:hAnsi="Arial" w:cs="Arial"/>
                <w:bCs/>
                <w:iCs/>
                <w:lang w:eastAsia="en-US"/>
              </w:rPr>
              <w:t>)</w:t>
            </w:r>
          </w:p>
        </w:tc>
        <w:tc>
          <w:tcPr>
            <w:tcW w:w="4663" w:type="dxa"/>
          </w:tcPr>
          <w:p w14:paraId="630FC907" w14:textId="77777777" w:rsidR="009B2E43" w:rsidRPr="009B2E43" w:rsidRDefault="009B2E43" w:rsidP="009B2E43">
            <w:pPr>
              <w:widowControl w:val="0"/>
              <w:tabs>
                <w:tab w:val="left" w:pos="426"/>
              </w:tabs>
              <w:autoSpaceDE w:val="0"/>
              <w:autoSpaceDN w:val="0"/>
              <w:adjustRightInd w:val="0"/>
              <w:spacing w:before="120" w:after="120" w:line="276" w:lineRule="auto"/>
              <w:jc w:val="both"/>
              <w:outlineLvl w:val="0"/>
              <w:rPr>
                <w:rFonts w:ascii="Arial" w:eastAsiaTheme="minorHAnsi" w:hAnsi="Arial" w:cs="Arial"/>
                <w:bCs/>
                <w:iCs/>
                <w:lang w:eastAsia="en-US"/>
              </w:rPr>
            </w:pPr>
            <w:r w:rsidRPr="009B2E43">
              <w:rPr>
                <w:rFonts w:ascii="Arial" w:eastAsiaTheme="minorHAnsi" w:hAnsi="Arial" w:cs="Arial"/>
                <w:bCs/>
                <w:iCs/>
                <w:lang w:eastAsia="en-US"/>
              </w:rPr>
              <w:t>Chaque année entre le 1</w:t>
            </w:r>
            <w:r w:rsidRPr="009B2E43">
              <w:rPr>
                <w:rFonts w:ascii="Arial" w:eastAsiaTheme="minorHAnsi" w:hAnsi="Arial" w:cs="Arial"/>
                <w:bCs/>
                <w:iCs/>
                <w:vertAlign w:val="superscript"/>
                <w:lang w:eastAsia="en-US"/>
              </w:rPr>
              <w:t>er</w:t>
            </w:r>
            <w:r w:rsidRPr="009B2E43">
              <w:rPr>
                <w:rFonts w:ascii="Arial" w:eastAsiaTheme="minorHAnsi" w:hAnsi="Arial" w:cs="Arial"/>
                <w:bCs/>
                <w:iCs/>
                <w:lang w:eastAsia="en-US"/>
              </w:rPr>
              <w:t xml:space="preserve"> et le 31 janvier</w:t>
            </w:r>
          </w:p>
        </w:tc>
      </w:tr>
      <w:tr w:rsidR="009B2E43" w:rsidRPr="009B2E43" w14:paraId="43C3E028" w14:textId="77777777" w:rsidTr="00051A89">
        <w:tc>
          <w:tcPr>
            <w:tcW w:w="4682" w:type="dxa"/>
          </w:tcPr>
          <w:p w14:paraId="65ED8D93" w14:textId="3A87BD54" w:rsidR="009B2E43" w:rsidRPr="009B2E43" w:rsidRDefault="00EF419F" w:rsidP="00AC0585">
            <w:pPr>
              <w:widowControl w:val="0"/>
              <w:tabs>
                <w:tab w:val="left" w:pos="426"/>
              </w:tabs>
              <w:autoSpaceDE w:val="0"/>
              <w:autoSpaceDN w:val="0"/>
              <w:adjustRightInd w:val="0"/>
              <w:spacing w:before="120" w:after="120" w:line="276" w:lineRule="auto"/>
              <w:jc w:val="both"/>
              <w:outlineLvl w:val="0"/>
              <w:rPr>
                <w:rFonts w:ascii="Arial" w:eastAsiaTheme="minorHAnsi" w:hAnsi="Arial" w:cs="Arial"/>
                <w:bCs/>
                <w:iCs/>
                <w:lang w:eastAsia="en-US"/>
              </w:rPr>
            </w:pPr>
            <w:r>
              <w:rPr>
                <w:rFonts w:ascii="Arial" w:eastAsiaTheme="minorHAnsi" w:hAnsi="Arial" w:cs="Arial"/>
                <w:bCs/>
                <w:iCs/>
                <w:lang w:eastAsia="en-US"/>
              </w:rPr>
              <w:t xml:space="preserve">Exemplaire des supports en version dématérialisée </w:t>
            </w:r>
            <w:r w:rsidR="006825CA">
              <w:rPr>
                <w:rFonts w:ascii="Arial" w:eastAsiaTheme="minorHAnsi" w:hAnsi="Arial" w:cs="Arial"/>
                <w:bCs/>
                <w:iCs/>
                <w:lang w:eastAsia="en-US"/>
              </w:rPr>
              <w:t>à remettre aux apprenants</w:t>
            </w:r>
            <w:r>
              <w:rPr>
                <w:rFonts w:ascii="Arial" w:eastAsiaTheme="minorHAnsi" w:hAnsi="Arial" w:cs="Arial"/>
                <w:bCs/>
                <w:iCs/>
                <w:lang w:eastAsia="en-US"/>
              </w:rPr>
              <w:t>(art. 4.17)</w:t>
            </w:r>
          </w:p>
        </w:tc>
        <w:tc>
          <w:tcPr>
            <w:tcW w:w="4663" w:type="dxa"/>
          </w:tcPr>
          <w:p w14:paraId="655D34EA" w14:textId="69145E38" w:rsidR="009B2E43" w:rsidRPr="009B2E43" w:rsidRDefault="00727329" w:rsidP="009B2E43">
            <w:pPr>
              <w:widowControl w:val="0"/>
              <w:tabs>
                <w:tab w:val="left" w:pos="426"/>
              </w:tabs>
              <w:autoSpaceDE w:val="0"/>
              <w:autoSpaceDN w:val="0"/>
              <w:adjustRightInd w:val="0"/>
              <w:spacing w:before="120" w:after="120" w:line="276" w:lineRule="auto"/>
              <w:jc w:val="both"/>
              <w:outlineLvl w:val="0"/>
              <w:rPr>
                <w:rFonts w:ascii="Arial" w:eastAsiaTheme="minorHAnsi" w:hAnsi="Arial" w:cs="Arial"/>
                <w:bCs/>
                <w:iCs/>
                <w:lang w:eastAsia="en-US"/>
              </w:rPr>
            </w:pPr>
            <w:r>
              <w:rPr>
                <w:rFonts w:ascii="Arial" w:eastAsiaTheme="minorHAnsi" w:hAnsi="Arial" w:cs="Arial"/>
                <w:bCs/>
                <w:iCs/>
                <w:lang w:eastAsia="en-US"/>
              </w:rPr>
              <w:t>Minimum 10 jours avant le début de la formation</w:t>
            </w:r>
          </w:p>
        </w:tc>
      </w:tr>
      <w:tr w:rsidR="009B2E43" w:rsidRPr="009B2E43" w14:paraId="45512CAD" w14:textId="77777777" w:rsidTr="00051A89">
        <w:tc>
          <w:tcPr>
            <w:tcW w:w="4682" w:type="dxa"/>
          </w:tcPr>
          <w:p w14:paraId="4C7B2EA1" w14:textId="6E9B567B" w:rsidR="009B2E43" w:rsidRPr="009B2E43" w:rsidRDefault="009B2E43" w:rsidP="00EF419F">
            <w:pPr>
              <w:widowControl w:val="0"/>
              <w:tabs>
                <w:tab w:val="left" w:pos="426"/>
              </w:tabs>
              <w:autoSpaceDE w:val="0"/>
              <w:autoSpaceDN w:val="0"/>
              <w:adjustRightInd w:val="0"/>
              <w:spacing w:before="120" w:after="120" w:line="276" w:lineRule="auto"/>
              <w:jc w:val="both"/>
              <w:outlineLvl w:val="0"/>
              <w:rPr>
                <w:rFonts w:ascii="Arial" w:eastAsiaTheme="minorHAnsi" w:hAnsi="Arial" w:cs="Arial"/>
                <w:bCs/>
                <w:iCs/>
                <w:lang w:eastAsia="en-US"/>
              </w:rPr>
            </w:pPr>
            <w:r w:rsidRPr="009B2E43">
              <w:rPr>
                <w:rFonts w:ascii="Arial" w:eastAsiaTheme="minorHAnsi" w:hAnsi="Arial" w:cs="Arial"/>
                <w:bCs/>
                <w:iCs/>
                <w:lang w:eastAsia="en-US"/>
              </w:rPr>
              <w:t>Fiches d’évaluation de la formation et synthèse (art. 7)</w:t>
            </w:r>
          </w:p>
        </w:tc>
        <w:tc>
          <w:tcPr>
            <w:tcW w:w="4663" w:type="dxa"/>
          </w:tcPr>
          <w:p w14:paraId="2CB8B6FF" w14:textId="4D6F7497" w:rsidR="009B2E43" w:rsidRPr="009B2E43" w:rsidRDefault="009B2E43" w:rsidP="009B2E43">
            <w:pPr>
              <w:widowControl w:val="0"/>
              <w:tabs>
                <w:tab w:val="left" w:pos="426"/>
              </w:tabs>
              <w:autoSpaceDE w:val="0"/>
              <w:autoSpaceDN w:val="0"/>
              <w:adjustRightInd w:val="0"/>
              <w:spacing w:before="120" w:after="120" w:line="276" w:lineRule="auto"/>
              <w:jc w:val="both"/>
              <w:outlineLvl w:val="0"/>
              <w:rPr>
                <w:rFonts w:ascii="Arial" w:eastAsiaTheme="minorHAnsi" w:hAnsi="Arial" w:cs="Arial"/>
                <w:bCs/>
                <w:iCs/>
                <w:lang w:eastAsia="en-US"/>
              </w:rPr>
            </w:pPr>
            <w:r w:rsidRPr="009B2E43">
              <w:rPr>
                <w:rFonts w:ascii="Arial" w:eastAsiaTheme="minorHAnsi" w:hAnsi="Arial" w:cs="Arial"/>
                <w:bCs/>
                <w:iCs/>
                <w:lang w:eastAsia="en-US"/>
              </w:rPr>
              <w:t>Dans les 3 jours suivant la formation</w:t>
            </w:r>
          </w:p>
        </w:tc>
      </w:tr>
      <w:tr w:rsidR="009B2E43" w:rsidRPr="009B2E43" w14:paraId="5478EF1E" w14:textId="77777777" w:rsidTr="00051A89">
        <w:tc>
          <w:tcPr>
            <w:tcW w:w="4682" w:type="dxa"/>
          </w:tcPr>
          <w:p w14:paraId="562BD318" w14:textId="6880A349" w:rsidR="009B2E43" w:rsidRPr="009B2E43" w:rsidRDefault="009B2E43" w:rsidP="00EF419F">
            <w:pPr>
              <w:widowControl w:val="0"/>
              <w:tabs>
                <w:tab w:val="left" w:pos="426"/>
              </w:tabs>
              <w:autoSpaceDE w:val="0"/>
              <w:autoSpaceDN w:val="0"/>
              <w:adjustRightInd w:val="0"/>
              <w:spacing w:before="120" w:after="120" w:line="276" w:lineRule="auto"/>
              <w:jc w:val="both"/>
              <w:outlineLvl w:val="0"/>
              <w:rPr>
                <w:rFonts w:ascii="Arial" w:eastAsiaTheme="minorHAnsi" w:hAnsi="Arial" w:cs="Arial"/>
                <w:bCs/>
                <w:iCs/>
                <w:lang w:eastAsia="en-US"/>
              </w:rPr>
            </w:pPr>
            <w:r w:rsidRPr="009B2E43">
              <w:rPr>
                <w:rFonts w:ascii="Arial" w:eastAsiaTheme="minorHAnsi" w:hAnsi="Arial" w:cs="Arial"/>
                <w:bCs/>
                <w:iCs/>
                <w:lang w:eastAsia="en-US"/>
              </w:rPr>
              <w:t>Evaluation des apprenants par l’intervenant (art. 7</w:t>
            </w:r>
            <w:r w:rsidR="00EF419F">
              <w:rPr>
                <w:rFonts w:ascii="Arial" w:eastAsiaTheme="minorHAnsi" w:hAnsi="Arial" w:cs="Arial"/>
                <w:bCs/>
                <w:iCs/>
                <w:lang w:eastAsia="en-US"/>
              </w:rPr>
              <w:t xml:space="preserve"> et 9</w:t>
            </w:r>
            <w:r w:rsidR="00714154">
              <w:rPr>
                <w:rFonts w:ascii="Arial" w:eastAsiaTheme="minorHAnsi" w:hAnsi="Arial" w:cs="Arial"/>
                <w:bCs/>
                <w:iCs/>
                <w:lang w:eastAsia="en-US"/>
              </w:rPr>
              <w:t xml:space="preserve"> – « Fiche regard du formateur » annexe III au CCTP</w:t>
            </w:r>
            <w:r w:rsidR="00EF419F">
              <w:rPr>
                <w:rFonts w:ascii="Arial" w:eastAsiaTheme="minorHAnsi" w:hAnsi="Arial" w:cs="Arial"/>
                <w:bCs/>
                <w:iCs/>
                <w:lang w:eastAsia="en-US"/>
              </w:rPr>
              <w:t>)</w:t>
            </w:r>
          </w:p>
        </w:tc>
        <w:tc>
          <w:tcPr>
            <w:tcW w:w="4663" w:type="dxa"/>
          </w:tcPr>
          <w:p w14:paraId="6A4E2F49" w14:textId="47D8B46C" w:rsidR="009B2E43" w:rsidRPr="009B2E43" w:rsidRDefault="009B2E43" w:rsidP="009B2E43">
            <w:pPr>
              <w:widowControl w:val="0"/>
              <w:tabs>
                <w:tab w:val="left" w:pos="426"/>
              </w:tabs>
              <w:autoSpaceDE w:val="0"/>
              <w:autoSpaceDN w:val="0"/>
              <w:adjustRightInd w:val="0"/>
              <w:spacing w:before="120" w:after="120" w:line="276" w:lineRule="auto"/>
              <w:jc w:val="both"/>
              <w:outlineLvl w:val="0"/>
              <w:rPr>
                <w:rFonts w:ascii="Arial" w:eastAsiaTheme="minorHAnsi" w:hAnsi="Arial" w:cs="Arial"/>
                <w:bCs/>
                <w:iCs/>
                <w:lang w:eastAsia="en-US"/>
              </w:rPr>
            </w:pPr>
            <w:r w:rsidRPr="009B2E43">
              <w:rPr>
                <w:rFonts w:ascii="Arial" w:eastAsiaTheme="minorHAnsi" w:hAnsi="Arial" w:cs="Arial"/>
                <w:bCs/>
                <w:iCs/>
                <w:lang w:eastAsia="en-US"/>
              </w:rPr>
              <w:t>Dans les 3 jours suivant la formation</w:t>
            </w:r>
          </w:p>
        </w:tc>
      </w:tr>
      <w:tr w:rsidR="009B2E43" w:rsidRPr="009B2E43" w14:paraId="39F3AE74" w14:textId="77777777" w:rsidTr="00051A89">
        <w:tc>
          <w:tcPr>
            <w:tcW w:w="4682" w:type="dxa"/>
          </w:tcPr>
          <w:p w14:paraId="3E7A2572" w14:textId="5A1A8CE1" w:rsidR="009B2E43" w:rsidRPr="009B2E43" w:rsidRDefault="009B2E43" w:rsidP="00EF419F">
            <w:pPr>
              <w:widowControl w:val="0"/>
              <w:tabs>
                <w:tab w:val="left" w:pos="426"/>
              </w:tabs>
              <w:autoSpaceDE w:val="0"/>
              <w:autoSpaceDN w:val="0"/>
              <w:adjustRightInd w:val="0"/>
              <w:spacing w:before="120" w:after="120" w:line="276" w:lineRule="auto"/>
              <w:jc w:val="both"/>
              <w:outlineLvl w:val="0"/>
              <w:rPr>
                <w:rFonts w:ascii="Arial" w:eastAsiaTheme="minorHAnsi" w:hAnsi="Arial" w:cs="Arial"/>
                <w:bCs/>
                <w:iCs/>
                <w:lang w:eastAsia="en-US"/>
              </w:rPr>
            </w:pPr>
            <w:r w:rsidRPr="009B2E43">
              <w:rPr>
                <w:rFonts w:ascii="Arial" w:eastAsiaTheme="minorHAnsi" w:hAnsi="Arial" w:cs="Arial"/>
                <w:bCs/>
                <w:iCs/>
                <w:lang w:eastAsia="en-US"/>
              </w:rPr>
              <w:t>Fiche « regard »  du formateur (art. 7</w:t>
            </w:r>
            <w:r w:rsidR="00EF419F">
              <w:rPr>
                <w:rFonts w:ascii="Arial" w:eastAsiaTheme="minorHAnsi" w:hAnsi="Arial" w:cs="Arial"/>
                <w:bCs/>
                <w:iCs/>
                <w:lang w:eastAsia="en-US"/>
              </w:rPr>
              <w:t xml:space="preserve"> et 9</w:t>
            </w:r>
            <w:r w:rsidRPr="009B2E43">
              <w:rPr>
                <w:rFonts w:ascii="Arial" w:eastAsiaTheme="minorHAnsi" w:hAnsi="Arial" w:cs="Arial"/>
                <w:bCs/>
                <w:iCs/>
                <w:lang w:eastAsia="en-US"/>
              </w:rPr>
              <w:t>)</w:t>
            </w:r>
          </w:p>
        </w:tc>
        <w:tc>
          <w:tcPr>
            <w:tcW w:w="4663" w:type="dxa"/>
          </w:tcPr>
          <w:p w14:paraId="6EFB4E31" w14:textId="5F8E7ED4" w:rsidR="009B2E43" w:rsidRPr="009B2E43" w:rsidRDefault="009B2E43" w:rsidP="009B2E43">
            <w:pPr>
              <w:widowControl w:val="0"/>
              <w:tabs>
                <w:tab w:val="left" w:pos="426"/>
              </w:tabs>
              <w:autoSpaceDE w:val="0"/>
              <w:autoSpaceDN w:val="0"/>
              <w:adjustRightInd w:val="0"/>
              <w:spacing w:before="120" w:after="120" w:line="276" w:lineRule="auto"/>
              <w:jc w:val="both"/>
              <w:outlineLvl w:val="0"/>
              <w:rPr>
                <w:rFonts w:ascii="Arial" w:eastAsiaTheme="minorHAnsi" w:hAnsi="Arial" w:cs="Arial"/>
                <w:bCs/>
                <w:iCs/>
                <w:lang w:eastAsia="en-US"/>
              </w:rPr>
            </w:pPr>
            <w:r w:rsidRPr="009B2E43">
              <w:rPr>
                <w:rFonts w:ascii="Arial" w:eastAsiaTheme="minorHAnsi" w:hAnsi="Arial" w:cs="Arial"/>
                <w:bCs/>
                <w:iCs/>
                <w:lang w:eastAsia="en-US"/>
              </w:rPr>
              <w:t>Dans les 3 jours suivant la formation</w:t>
            </w:r>
          </w:p>
        </w:tc>
      </w:tr>
      <w:tr w:rsidR="00EF419F" w:rsidRPr="009B2E43" w14:paraId="2514023E" w14:textId="77777777" w:rsidTr="00051A89">
        <w:tc>
          <w:tcPr>
            <w:tcW w:w="4682" w:type="dxa"/>
          </w:tcPr>
          <w:p w14:paraId="3B12C452" w14:textId="21D7B024" w:rsidR="00EF419F" w:rsidRPr="009B2E43" w:rsidRDefault="00AE6999" w:rsidP="00EF419F">
            <w:pPr>
              <w:widowControl w:val="0"/>
              <w:tabs>
                <w:tab w:val="left" w:pos="426"/>
              </w:tabs>
              <w:autoSpaceDE w:val="0"/>
              <w:autoSpaceDN w:val="0"/>
              <w:adjustRightInd w:val="0"/>
              <w:spacing w:before="120" w:after="120" w:line="276" w:lineRule="auto"/>
              <w:jc w:val="both"/>
              <w:outlineLvl w:val="0"/>
              <w:rPr>
                <w:rFonts w:ascii="Arial" w:eastAsiaTheme="minorHAnsi" w:hAnsi="Arial" w:cs="Arial"/>
                <w:bCs/>
                <w:iCs/>
                <w:lang w:eastAsia="en-US"/>
              </w:rPr>
            </w:pPr>
            <w:proofErr w:type="spellStart"/>
            <w:r>
              <w:rPr>
                <w:rFonts w:ascii="Arial" w:eastAsiaTheme="minorHAnsi" w:hAnsi="Arial" w:cs="Arial"/>
                <w:bCs/>
                <w:iCs/>
                <w:lang w:eastAsia="en-US"/>
              </w:rPr>
              <w:t>Reporting</w:t>
            </w:r>
            <w:proofErr w:type="spellEnd"/>
            <w:r>
              <w:rPr>
                <w:rFonts w:ascii="Arial" w:eastAsiaTheme="minorHAnsi" w:hAnsi="Arial" w:cs="Arial"/>
                <w:bCs/>
                <w:iCs/>
                <w:lang w:eastAsia="en-US"/>
              </w:rPr>
              <w:t xml:space="preserve"> mensuel (art.4.5.1</w:t>
            </w:r>
            <w:r w:rsidR="007A5B72">
              <w:rPr>
                <w:rFonts w:ascii="Arial" w:eastAsiaTheme="minorHAnsi" w:hAnsi="Arial" w:cs="Arial"/>
                <w:bCs/>
                <w:iCs/>
                <w:lang w:eastAsia="en-US"/>
              </w:rPr>
              <w:t xml:space="preserve"> et 4.5.3</w:t>
            </w:r>
            <w:r>
              <w:rPr>
                <w:rFonts w:ascii="Arial" w:eastAsiaTheme="minorHAnsi" w:hAnsi="Arial" w:cs="Arial"/>
                <w:bCs/>
                <w:iCs/>
                <w:lang w:eastAsia="en-US"/>
              </w:rPr>
              <w:t>)</w:t>
            </w:r>
          </w:p>
        </w:tc>
        <w:tc>
          <w:tcPr>
            <w:tcW w:w="4663" w:type="dxa"/>
          </w:tcPr>
          <w:p w14:paraId="5A024B6A" w14:textId="78A484EC" w:rsidR="00EF419F" w:rsidRPr="009B2E43" w:rsidRDefault="00AE6999" w:rsidP="009B2E43">
            <w:pPr>
              <w:widowControl w:val="0"/>
              <w:tabs>
                <w:tab w:val="left" w:pos="426"/>
              </w:tabs>
              <w:autoSpaceDE w:val="0"/>
              <w:autoSpaceDN w:val="0"/>
              <w:adjustRightInd w:val="0"/>
              <w:spacing w:before="120" w:after="120" w:line="276" w:lineRule="auto"/>
              <w:jc w:val="both"/>
              <w:outlineLvl w:val="0"/>
              <w:rPr>
                <w:rFonts w:ascii="Arial" w:eastAsiaTheme="minorHAnsi" w:hAnsi="Arial" w:cs="Arial"/>
                <w:bCs/>
                <w:iCs/>
                <w:lang w:eastAsia="en-US"/>
              </w:rPr>
            </w:pPr>
            <w:r>
              <w:rPr>
                <w:rFonts w:ascii="Arial" w:eastAsiaTheme="minorHAnsi" w:hAnsi="Arial" w:cs="Arial"/>
                <w:bCs/>
                <w:iCs/>
                <w:lang w:eastAsia="en-US"/>
              </w:rPr>
              <w:t>Dans les 5 jours suivant la demande du bénéficiaire</w:t>
            </w:r>
          </w:p>
        </w:tc>
      </w:tr>
      <w:tr w:rsidR="009B2E43" w:rsidRPr="009B2E43" w14:paraId="50C3B4BA" w14:textId="77777777" w:rsidTr="00051A89">
        <w:tc>
          <w:tcPr>
            <w:tcW w:w="4682" w:type="dxa"/>
          </w:tcPr>
          <w:p w14:paraId="54786D55" w14:textId="1AB59B3E" w:rsidR="009B2E43" w:rsidRPr="009B2E43" w:rsidRDefault="009B2E43" w:rsidP="00EF419F">
            <w:pPr>
              <w:widowControl w:val="0"/>
              <w:tabs>
                <w:tab w:val="left" w:pos="426"/>
              </w:tabs>
              <w:autoSpaceDE w:val="0"/>
              <w:autoSpaceDN w:val="0"/>
              <w:adjustRightInd w:val="0"/>
              <w:spacing w:before="120" w:after="120" w:line="276" w:lineRule="auto"/>
              <w:jc w:val="both"/>
              <w:outlineLvl w:val="0"/>
              <w:rPr>
                <w:rFonts w:ascii="Arial" w:eastAsiaTheme="minorHAnsi" w:hAnsi="Arial" w:cs="Arial"/>
                <w:bCs/>
                <w:iCs/>
                <w:lang w:eastAsia="en-US"/>
              </w:rPr>
            </w:pPr>
            <w:r w:rsidRPr="009B2E43">
              <w:rPr>
                <w:rFonts w:ascii="Arial" w:eastAsiaTheme="minorHAnsi" w:hAnsi="Arial" w:cs="Arial"/>
                <w:bCs/>
                <w:iCs/>
                <w:lang w:eastAsia="en-US"/>
              </w:rPr>
              <w:t xml:space="preserve">Etat des consommations par lot (art. </w:t>
            </w:r>
            <w:r w:rsidR="00EF419F">
              <w:rPr>
                <w:rFonts w:ascii="Arial" w:eastAsiaTheme="minorHAnsi" w:hAnsi="Arial" w:cs="Arial"/>
                <w:bCs/>
                <w:iCs/>
                <w:lang w:eastAsia="en-US"/>
              </w:rPr>
              <w:t>9</w:t>
            </w:r>
            <w:r w:rsidRPr="009B2E43">
              <w:rPr>
                <w:rFonts w:ascii="Arial" w:eastAsiaTheme="minorHAnsi" w:hAnsi="Arial" w:cs="Arial"/>
                <w:bCs/>
                <w:iCs/>
                <w:lang w:eastAsia="en-US"/>
              </w:rPr>
              <w:t>.</w:t>
            </w:r>
            <w:r w:rsidR="00EF419F">
              <w:rPr>
                <w:rFonts w:ascii="Arial" w:eastAsiaTheme="minorHAnsi" w:hAnsi="Arial" w:cs="Arial"/>
                <w:bCs/>
                <w:iCs/>
                <w:lang w:eastAsia="en-US"/>
              </w:rPr>
              <w:t>6</w:t>
            </w:r>
            <w:r w:rsidRPr="009B2E43">
              <w:rPr>
                <w:rFonts w:ascii="Arial" w:eastAsiaTheme="minorHAnsi" w:hAnsi="Arial" w:cs="Arial"/>
                <w:bCs/>
                <w:iCs/>
                <w:lang w:eastAsia="en-US"/>
              </w:rPr>
              <w:t>)</w:t>
            </w:r>
          </w:p>
        </w:tc>
        <w:tc>
          <w:tcPr>
            <w:tcW w:w="4663" w:type="dxa"/>
          </w:tcPr>
          <w:p w14:paraId="2B0743E0" w14:textId="77777777" w:rsidR="009B2E43" w:rsidRPr="009B2E43" w:rsidRDefault="009B2E43" w:rsidP="009B2E43">
            <w:pPr>
              <w:widowControl w:val="0"/>
              <w:tabs>
                <w:tab w:val="left" w:pos="426"/>
              </w:tabs>
              <w:autoSpaceDE w:val="0"/>
              <w:autoSpaceDN w:val="0"/>
              <w:adjustRightInd w:val="0"/>
              <w:spacing w:before="120" w:after="120" w:line="276" w:lineRule="auto"/>
              <w:jc w:val="both"/>
              <w:outlineLvl w:val="0"/>
              <w:rPr>
                <w:rFonts w:ascii="Arial" w:eastAsiaTheme="minorHAnsi" w:hAnsi="Arial" w:cs="Arial"/>
                <w:bCs/>
                <w:iCs/>
                <w:lang w:eastAsia="en-US"/>
              </w:rPr>
            </w:pPr>
            <w:r w:rsidRPr="009B2E43">
              <w:rPr>
                <w:rFonts w:ascii="Arial" w:eastAsiaTheme="minorHAnsi" w:hAnsi="Arial" w:cs="Arial"/>
                <w:bCs/>
                <w:iCs/>
                <w:lang w:eastAsia="en-US"/>
              </w:rPr>
              <w:t>A chaque fin de semestre</w:t>
            </w:r>
          </w:p>
        </w:tc>
      </w:tr>
    </w:tbl>
    <w:p w14:paraId="7EF920ED" w14:textId="77777777" w:rsidR="009B2E43" w:rsidRPr="009B2E43" w:rsidRDefault="009B2E43" w:rsidP="009B2E43">
      <w:pPr>
        <w:widowControl w:val="0"/>
        <w:tabs>
          <w:tab w:val="left" w:pos="426"/>
        </w:tabs>
        <w:autoSpaceDE w:val="0"/>
        <w:autoSpaceDN w:val="0"/>
        <w:adjustRightInd w:val="0"/>
        <w:spacing w:before="120" w:after="120" w:line="276" w:lineRule="auto"/>
        <w:jc w:val="both"/>
        <w:outlineLvl w:val="0"/>
        <w:rPr>
          <w:rFonts w:ascii="Arial" w:eastAsia="Calibri" w:hAnsi="Arial" w:cs="Arial"/>
          <w:bCs/>
          <w:iCs/>
          <w:lang w:eastAsia="en-US"/>
        </w:rPr>
      </w:pPr>
    </w:p>
    <w:p w14:paraId="367130BD" w14:textId="77777777" w:rsidR="009B2E43" w:rsidRPr="007C77F3" w:rsidRDefault="009B2E43" w:rsidP="009B2E43">
      <w:pPr>
        <w:widowControl w:val="0"/>
        <w:numPr>
          <w:ilvl w:val="0"/>
          <w:numId w:val="39"/>
        </w:numPr>
        <w:tabs>
          <w:tab w:val="left" w:pos="426"/>
        </w:tabs>
        <w:autoSpaceDE w:val="0"/>
        <w:autoSpaceDN w:val="0"/>
        <w:adjustRightInd w:val="0"/>
        <w:spacing w:before="120" w:after="120" w:line="276" w:lineRule="auto"/>
        <w:jc w:val="both"/>
        <w:outlineLvl w:val="0"/>
        <w:rPr>
          <w:rFonts w:ascii="Arial" w:eastAsia="Calibri" w:hAnsi="Arial" w:cs="Arial"/>
          <w:bCs/>
          <w:iCs/>
          <w:sz w:val="22"/>
          <w:szCs w:val="22"/>
          <w:lang w:eastAsia="en-US"/>
        </w:rPr>
      </w:pPr>
      <w:r w:rsidRPr="007C77F3">
        <w:rPr>
          <w:rFonts w:ascii="Arial" w:eastAsia="Calibri" w:hAnsi="Arial" w:cs="Arial"/>
          <w:b/>
          <w:bCs/>
          <w:iCs/>
          <w:sz w:val="22"/>
          <w:szCs w:val="22"/>
          <w:u w:val="single"/>
          <w:lang w:eastAsia="en-US"/>
        </w:rPr>
        <w:t>Réfactions</w:t>
      </w:r>
      <w:r w:rsidRPr="007C77F3">
        <w:rPr>
          <w:rFonts w:ascii="Arial" w:eastAsia="Calibri" w:hAnsi="Arial" w:cs="Arial"/>
          <w:bCs/>
          <w:iCs/>
          <w:sz w:val="22"/>
          <w:szCs w:val="22"/>
          <w:lang w:eastAsia="en-US"/>
        </w:rPr>
        <w:t xml:space="preserve"> : </w:t>
      </w:r>
    </w:p>
    <w:p w14:paraId="2F679A41" w14:textId="77777777" w:rsidR="009B2E43" w:rsidRPr="007C77F3" w:rsidRDefault="009B2E43" w:rsidP="009B2E43">
      <w:pPr>
        <w:widowControl w:val="0"/>
        <w:tabs>
          <w:tab w:val="left" w:pos="426"/>
        </w:tabs>
        <w:autoSpaceDE w:val="0"/>
        <w:autoSpaceDN w:val="0"/>
        <w:adjustRightInd w:val="0"/>
        <w:spacing w:before="120" w:after="120"/>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Une réfaction peut être prononcée lorsque l’acheteur estime que les prestations, sans être conformes aux stipulations de l’accord-cadre, peuvent néanmoins être admises en l’état. Il peut les admettre avec réfaction de prix proportionnelle à l’importance des imperfections constatées. Cette décision doit être motivée : une fiche d’incident sera établie en apportant les éléments indispensables à la mise en place de cette réfaction.</w:t>
      </w:r>
    </w:p>
    <w:p w14:paraId="3495700D" w14:textId="77777777" w:rsidR="009B2E43" w:rsidRPr="007C77F3" w:rsidRDefault="009B2E43" w:rsidP="009B2E43">
      <w:pPr>
        <w:widowControl w:val="0"/>
        <w:tabs>
          <w:tab w:val="left" w:pos="426"/>
        </w:tabs>
        <w:autoSpaceDE w:val="0"/>
        <w:autoSpaceDN w:val="0"/>
        <w:adjustRightInd w:val="0"/>
        <w:spacing w:before="120" w:after="120"/>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 xml:space="preserve">La prestation est considérée comme insatisfaisante dans les hypothèses suivantes : </w:t>
      </w:r>
    </w:p>
    <w:p w14:paraId="63F884A7" w14:textId="77777777" w:rsidR="009B2E43" w:rsidRPr="007C77F3" w:rsidRDefault="009B2E43" w:rsidP="009B2E43">
      <w:pPr>
        <w:widowControl w:val="0"/>
        <w:numPr>
          <w:ilvl w:val="0"/>
          <w:numId w:val="42"/>
        </w:numPr>
        <w:tabs>
          <w:tab w:val="left" w:pos="426"/>
        </w:tabs>
        <w:autoSpaceDE w:val="0"/>
        <w:autoSpaceDN w:val="0"/>
        <w:adjustRightInd w:val="0"/>
        <w:spacing w:before="120" w:after="120" w:line="276" w:lineRule="auto"/>
        <w:jc w:val="both"/>
        <w:outlineLvl w:val="0"/>
        <w:rPr>
          <w:rFonts w:ascii="Arial" w:eastAsia="Calibri" w:hAnsi="Arial" w:cs="Arial"/>
          <w:bCs/>
          <w:iCs/>
          <w:sz w:val="22"/>
          <w:szCs w:val="22"/>
          <w:lang w:eastAsia="en-US"/>
        </w:rPr>
      </w:pPr>
      <w:proofErr w:type="gramStart"/>
      <w:r w:rsidRPr="007C77F3">
        <w:rPr>
          <w:rFonts w:ascii="Arial" w:eastAsia="Calibri" w:hAnsi="Arial" w:cs="Arial"/>
          <w:bCs/>
          <w:iCs/>
          <w:sz w:val="22"/>
          <w:szCs w:val="22"/>
          <w:lang w:eastAsia="en-US"/>
        </w:rPr>
        <w:t>si</w:t>
      </w:r>
      <w:proofErr w:type="gramEnd"/>
      <w:r w:rsidRPr="007C77F3">
        <w:rPr>
          <w:rFonts w:ascii="Arial" w:eastAsia="Calibri" w:hAnsi="Arial" w:cs="Arial"/>
          <w:bCs/>
          <w:iCs/>
          <w:sz w:val="22"/>
          <w:szCs w:val="22"/>
          <w:lang w:eastAsia="en-US"/>
        </w:rPr>
        <w:t xml:space="preserve"> le nombre de jugements globaux « insatisfaisant » et/ou « très insatisfaisant » est supérieur ou égal à 50 % des jugements recueillis, le prestataire propose une nouvelle session à titre gracieux, la date étant fixée en concertation avec le bénéficiaire ;</w:t>
      </w:r>
    </w:p>
    <w:p w14:paraId="5005E404" w14:textId="77777777" w:rsidR="009B2E43" w:rsidRPr="007C77F3" w:rsidRDefault="009B2E43" w:rsidP="009B2E43">
      <w:pPr>
        <w:widowControl w:val="0"/>
        <w:numPr>
          <w:ilvl w:val="0"/>
          <w:numId w:val="42"/>
        </w:numPr>
        <w:tabs>
          <w:tab w:val="left" w:pos="426"/>
        </w:tabs>
        <w:autoSpaceDE w:val="0"/>
        <w:autoSpaceDN w:val="0"/>
        <w:adjustRightInd w:val="0"/>
        <w:spacing w:before="120" w:after="120" w:line="276" w:lineRule="auto"/>
        <w:jc w:val="both"/>
        <w:outlineLvl w:val="0"/>
        <w:rPr>
          <w:rFonts w:ascii="Arial" w:eastAsia="Calibri" w:hAnsi="Arial" w:cs="Arial"/>
          <w:bCs/>
          <w:iCs/>
          <w:sz w:val="22"/>
          <w:szCs w:val="22"/>
          <w:lang w:eastAsia="en-US"/>
        </w:rPr>
      </w:pPr>
      <w:proofErr w:type="gramStart"/>
      <w:r w:rsidRPr="007C77F3">
        <w:rPr>
          <w:rFonts w:ascii="Arial" w:eastAsia="Calibri" w:hAnsi="Arial" w:cs="Arial"/>
          <w:bCs/>
          <w:iCs/>
          <w:sz w:val="22"/>
          <w:szCs w:val="22"/>
          <w:lang w:eastAsia="en-US"/>
        </w:rPr>
        <w:lastRenderedPageBreak/>
        <w:t>si</w:t>
      </w:r>
      <w:proofErr w:type="gramEnd"/>
      <w:r w:rsidRPr="007C77F3">
        <w:rPr>
          <w:rFonts w:ascii="Arial" w:eastAsia="Calibri" w:hAnsi="Arial" w:cs="Arial"/>
          <w:bCs/>
          <w:iCs/>
          <w:sz w:val="22"/>
          <w:szCs w:val="22"/>
          <w:lang w:eastAsia="en-US"/>
        </w:rPr>
        <w:t xml:space="preserve"> le nombre de jugements globaux « insatisfaisant » et/ou « très insatisfaisant » est inférieur à 50 % mais supérieur ou égal à 20 % des jugements recueillis, une réfaction de 20% s’appliquera sur le montant du bon de commande ;</w:t>
      </w:r>
    </w:p>
    <w:p w14:paraId="0D095622" w14:textId="77777777" w:rsidR="009B2E43" w:rsidRPr="007C77F3" w:rsidRDefault="009B2E43" w:rsidP="009B2E43">
      <w:pPr>
        <w:widowControl w:val="0"/>
        <w:numPr>
          <w:ilvl w:val="0"/>
          <w:numId w:val="42"/>
        </w:numPr>
        <w:tabs>
          <w:tab w:val="left" w:pos="426"/>
        </w:tabs>
        <w:autoSpaceDE w:val="0"/>
        <w:autoSpaceDN w:val="0"/>
        <w:adjustRightInd w:val="0"/>
        <w:spacing w:before="120" w:after="120" w:line="276" w:lineRule="auto"/>
        <w:jc w:val="both"/>
        <w:outlineLvl w:val="0"/>
        <w:rPr>
          <w:rFonts w:ascii="Arial" w:eastAsia="Calibri" w:hAnsi="Arial" w:cs="Arial"/>
          <w:bCs/>
          <w:iCs/>
          <w:sz w:val="22"/>
          <w:szCs w:val="22"/>
          <w:lang w:eastAsia="en-US"/>
        </w:rPr>
      </w:pPr>
      <w:proofErr w:type="gramStart"/>
      <w:r w:rsidRPr="007C77F3">
        <w:rPr>
          <w:rFonts w:ascii="Arial" w:eastAsia="Calibri" w:hAnsi="Arial" w:cs="Arial"/>
          <w:bCs/>
          <w:iCs/>
          <w:sz w:val="22"/>
          <w:szCs w:val="22"/>
          <w:lang w:eastAsia="en-US"/>
        </w:rPr>
        <w:t>si</w:t>
      </w:r>
      <w:proofErr w:type="gramEnd"/>
      <w:r w:rsidRPr="007C77F3">
        <w:rPr>
          <w:rFonts w:ascii="Arial" w:eastAsia="Calibri" w:hAnsi="Arial" w:cs="Arial"/>
          <w:bCs/>
          <w:iCs/>
          <w:sz w:val="22"/>
          <w:szCs w:val="22"/>
          <w:lang w:eastAsia="en-US"/>
        </w:rPr>
        <w:t xml:space="preserve"> le nombre de jugements globaux « insatisfaisant » et/ou « très insatisfaisant » est inférieur à  20 % mais supérieur ou égal à 10 % des jugements recueillis, une réfaction de 10% s’appliquera sur le montant du bon de commande ;</w:t>
      </w:r>
    </w:p>
    <w:p w14:paraId="3A3A0050" w14:textId="77777777" w:rsidR="009B2E43" w:rsidRPr="007C77F3" w:rsidRDefault="009B2E43" w:rsidP="009B2E43">
      <w:pPr>
        <w:widowControl w:val="0"/>
        <w:tabs>
          <w:tab w:val="left" w:pos="426"/>
        </w:tabs>
        <w:autoSpaceDE w:val="0"/>
        <w:autoSpaceDN w:val="0"/>
        <w:adjustRightInd w:val="0"/>
        <w:spacing w:before="120" w:after="120"/>
        <w:jc w:val="both"/>
        <w:outlineLvl w:val="0"/>
        <w:rPr>
          <w:rFonts w:ascii="Arial" w:eastAsia="Calibri" w:hAnsi="Arial" w:cs="Arial"/>
          <w:bCs/>
          <w:iCs/>
          <w:sz w:val="22"/>
          <w:szCs w:val="22"/>
          <w:lang w:eastAsia="en-US"/>
        </w:rPr>
      </w:pPr>
    </w:p>
    <w:p w14:paraId="5E2ACC1C" w14:textId="084B2268" w:rsidR="009B2E43" w:rsidRPr="007C77F3" w:rsidRDefault="009B2E43" w:rsidP="009B2E43">
      <w:pPr>
        <w:widowControl w:val="0"/>
        <w:tabs>
          <w:tab w:val="left" w:pos="426"/>
        </w:tabs>
        <w:autoSpaceDE w:val="0"/>
        <w:autoSpaceDN w:val="0"/>
        <w:adjustRightInd w:val="0"/>
        <w:spacing w:before="120" w:after="120"/>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Le titulaire est informé de la réfaction par courrier recommandé avec accusé réception ou par courriel avec avis de réception. Il dispose de 15 jours suivant réception du courrier ou du courriel pour formuler des observations. Passé ce délai, le titulaire est réputé avoir accepté la décision de réfaction. Dans le cas où il présente des remarques, l’acheteur dispose de 15 jours pour notifier une décision définitive.</w:t>
      </w:r>
    </w:p>
    <w:p w14:paraId="2AE54037" w14:textId="77777777" w:rsidR="009B2E43" w:rsidRPr="007C77F3" w:rsidRDefault="009B2E43" w:rsidP="009B2E43">
      <w:pPr>
        <w:widowControl w:val="0"/>
        <w:tabs>
          <w:tab w:val="left" w:pos="426"/>
        </w:tabs>
        <w:autoSpaceDE w:val="0"/>
        <w:autoSpaceDN w:val="0"/>
        <w:adjustRightInd w:val="0"/>
        <w:spacing w:before="120" w:after="120"/>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 xml:space="preserve">Si des sessions successives sont régulièrement évaluées majoritairement en deçà de « insatisfaisant », la résiliation pourra être prononcée ou la récusation de l’intervenant défaillant demandée. </w:t>
      </w:r>
    </w:p>
    <w:p w14:paraId="37DD42FE" w14:textId="77777777" w:rsidR="009B2E43" w:rsidRPr="007C77F3" w:rsidRDefault="009B2E43" w:rsidP="009B2E43">
      <w:pPr>
        <w:widowControl w:val="0"/>
        <w:numPr>
          <w:ilvl w:val="0"/>
          <w:numId w:val="39"/>
        </w:numPr>
        <w:tabs>
          <w:tab w:val="left" w:pos="426"/>
        </w:tabs>
        <w:autoSpaceDE w:val="0"/>
        <w:autoSpaceDN w:val="0"/>
        <w:adjustRightInd w:val="0"/>
        <w:spacing w:before="120" w:after="120" w:line="276" w:lineRule="auto"/>
        <w:jc w:val="both"/>
        <w:outlineLvl w:val="0"/>
        <w:rPr>
          <w:rFonts w:ascii="Arial" w:eastAsia="Calibri" w:hAnsi="Arial" w:cs="Arial"/>
          <w:bCs/>
          <w:iCs/>
          <w:sz w:val="22"/>
          <w:szCs w:val="22"/>
          <w:lang w:eastAsia="en-US"/>
        </w:rPr>
      </w:pPr>
      <w:r w:rsidRPr="007C77F3">
        <w:rPr>
          <w:rFonts w:ascii="Arial" w:eastAsia="Calibri" w:hAnsi="Arial" w:cs="Arial"/>
          <w:b/>
          <w:bCs/>
          <w:iCs/>
          <w:sz w:val="22"/>
          <w:szCs w:val="22"/>
          <w:u w:val="single"/>
          <w:lang w:eastAsia="en-US"/>
        </w:rPr>
        <w:t>Défaillance du titulaire</w:t>
      </w:r>
      <w:r w:rsidRPr="007C77F3">
        <w:rPr>
          <w:rFonts w:ascii="Arial" w:eastAsia="Calibri" w:hAnsi="Arial" w:cs="Arial"/>
          <w:bCs/>
          <w:iCs/>
          <w:sz w:val="22"/>
          <w:szCs w:val="22"/>
          <w:lang w:eastAsia="en-US"/>
        </w:rPr>
        <w:t xml:space="preserve"> : </w:t>
      </w:r>
    </w:p>
    <w:p w14:paraId="3E5FC8EA" w14:textId="77777777" w:rsidR="009B2E43" w:rsidRPr="007C77F3" w:rsidRDefault="009B2E43" w:rsidP="009B2E43">
      <w:pPr>
        <w:widowControl w:val="0"/>
        <w:tabs>
          <w:tab w:val="left" w:pos="426"/>
        </w:tabs>
        <w:autoSpaceDE w:val="0"/>
        <w:autoSpaceDN w:val="0"/>
        <w:adjustRightInd w:val="0"/>
        <w:spacing w:before="120" w:after="120"/>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Le titulaire est considéré comme défaillant s’il n’est pas en mesure d’exécuter totalement la prestation. En cas de défaillance, le titulaire est mis en demeure, par tout moyen permettant de déterminer de façon certaine sa date de réception, d’honorer ses engagements dans un délai de 8 jours. Passé ce délai, il peut être fait application par l’acheteur de l’article 45 du CCAG/FCS.</w:t>
      </w:r>
    </w:p>
    <w:p w14:paraId="7BAB8D26" w14:textId="77777777" w:rsidR="009B2E43" w:rsidRPr="009B2E43" w:rsidRDefault="009B2E43" w:rsidP="009B2E43">
      <w:pPr>
        <w:widowControl w:val="0"/>
        <w:tabs>
          <w:tab w:val="left" w:pos="426"/>
        </w:tabs>
        <w:autoSpaceDE w:val="0"/>
        <w:autoSpaceDN w:val="0"/>
        <w:adjustRightInd w:val="0"/>
        <w:spacing w:before="120" w:after="120"/>
        <w:jc w:val="both"/>
        <w:outlineLvl w:val="0"/>
        <w:rPr>
          <w:rFonts w:ascii="Arial" w:eastAsia="Calibri" w:hAnsi="Arial" w:cs="Arial"/>
          <w:bCs/>
          <w:iCs/>
          <w:color w:val="0070C0"/>
          <w:lang w:eastAsia="en-US"/>
        </w:rPr>
      </w:pPr>
    </w:p>
    <w:p w14:paraId="7F52EA54" w14:textId="77777777" w:rsidR="009B2E43" w:rsidRPr="009B2E43" w:rsidRDefault="009B2E43" w:rsidP="009B2E43">
      <w:pPr>
        <w:numPr>
          <w:ilvl w:val="0"/>
          <w:numId w:val="35"/>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line="276" w:lineRule="auto"/>
        <w:rPr>
          <w:rFonts w:ascii="Arial" w:hAnsi="Arial" w:cs="Arial"/>
          <w:b/>
          <w:lang w:eastAsia="fr-FR"/>
        </w:rPr>
      </w:pPr>
      <w:r w:rsidRPr="009B2E43">
        <w:rPr>
          <w:rFonts w:ascii="Arial" w:hAnsi="Arial" w:cs="Arial"/>
          <w:b/>
          <w:lang w:eastAsia="fr-FR"/>
        </w:rPr>
        <w:t>MODALITÉS FINANCIÈRES</w:t>
      </w:r>
    </w:p>
    <w:p w14:paraId="2AF49EB7" w14:textId="77777777" w:rsidR="009B2E43" w:rsidRPr="007C77F3" w:rsidRDefault="009B2E43" w:rsidP="009B2E43">
      <w:pPr>
        <w:widowControl w:val="0"/>
        <w:numPr>
          <w:ilvl w:val="0"/>
          <w:numId w:val="33"/>
        </w:numPr>
        <w:autoSpaceDE w:val="0"/>
        <w:autoSpaceDN w:val="0"/>
        <w:adjustRightInd w:val="0"/>
        <w:spacing w:before="120" w:after="120" w:line="276" w:lineRule="auto"/>
        <w:ind w:left="284" w:hanging="284"/>
        <w:jc w:val="both"/>
        <w:outlineLvl w:val="0"/>
        <w:rPr>
          <w:rFonts w:ascii="Arial" w:eastAsia="Calibri" w:hAnsi="Arial" w:cs="Arial"/>
          <w:bCs/>
          <w:iCs/>
          <w:sz w:val="22"/>
          <w:szCs w:val="22"/>
          <w:lang w:eastAsia="en-US"/>
        </w:rPr>
      </w:pPr>
      <w:r w:rsidRPr="007C77F3">
        <w:rPr>
          <w:rFonts w:ascii="Arial" w:eastAsia="Calibri" w:hAnsi="Arial" w:cs="Arial"/>
          <w:b/>
          <w:bCs/>
          <w:iCs/>
          <w:sz w:val="22"/>
          <w:szCs w:val="22"/>
          <w:lang w:eastAsia="en-US"/>
        </w:rPr>
        <w:t>Contenu et forme des prix</w:t>
      </w:r>
      <w:r w:rsidRPr="007C77F3">
        <w:rPr>
          <w:rFonts w:ascii="Arial" w:eastAsia="Calibri" w:hAnsi="Arial" w:cs="Arial"/>
          <w:bCs/>
          <w:iCs/>
          <w:sz w:val="22"/>
          <w:szCs w:val="22"/>
          <w:lang w:eastAsia="en-US"/>
        </w:rPr>
        <w:t xml:space="preserve"> : </w:t>
      </w:r>
    </w:p>
    <w:p w14:paraId="05799240" w14:textId="438CC27A" w:rsidR="009B2E43" w:rsidRPr="007C77F3" w:rsidRDefault="009B2E43" w:rsidP="009B2E43">
      <w:pPr>
        <w:widowControl w:val="0"/>
        <w:autoSpaceDE w:val="0"/>
        <w:autoSpaceDN w:val="0"/>
        <w:adjustRightInd w:val="0"/>
        <w:spacing w:before="120" w:after="120"/>
        <w:ind w:left="284"/>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Les prix sont unitaires par session de formation. Ils sont réputés établis aux conditions économiques du mois dans lequel est incluse la date limite de dépôt de la dernière offre. Ils comprennent :</w:t>
      </w:r>
    </w:p>
    <w:p w14:paraId="23EC4478" w14:textId="77777777" w:rsidR="009B2E43" w:rsidRPr="007C77F3" w:rsidRDefault="009B2E43" w:rsidP="009B2E43">
      <w:pPr>
        <w:widowControl w:val="0"/>
        <w:numPr>
          <w:ilvl w:val="0"/>
          <w:numId w:val="30"/>
        </w:numPr>
        <w:tabs>
          <w:tab w:val="left" w:pos="426"/>
          <w:tab w:val="left" w:pos="4962"/>
        </w:tabs>
        <w:autoSpaceDE w:val="0"/>
        <w:autoSpaceDN w:val="0"/>
        <w:adjustRightInd w:val="0"/>
        <w:spacing w:before="120" w:after="120" w:line="276" w:lineRule="auto"/>
        <w:ind w:left="426" w:firstLine="142"/>
        <w:jc w:val="both"/>
        <w:outlineLvl w:val="0"/>
        <w:rPr>
          <w:rFonts w:ascii="Arial" w:eastAsia="Calibri" w:hAnsi="Arial" w:cs="Arial"/>
          <w:bCs/>
          <w:iCs/>
          <w:sz w:val="22"/>
          <w:szCs w:val="22"/>
          <w:lang w:eastAsia="en-US"/>
        </w:rPr>
        <w:sectPr w:rsidR="009B2E43" w:rsidRPr="007C77F3" w:rsidSect="00051A89">
          <w:headerReference w:type="default" r:id="rId28"/>
          <w:footerReference w:type="default" r:id="rId29"/>
          <w:headerReference w:type="first" r:id="rId30"/>
          <w:footerReference w:type="first" r:id="rId31"/>
          <w:type w:val="continuous"/>
          <w:pgSz w:w="11907" w:h="16840" w:code="9"/>
          <w:pgMar w:top="567" w:right="1134" w:bottom="851" w:left="1134" w:header="454" w:footer="680" w:gutter="0"/>
          <w:cols w:space="720"/>
          <w:titlePg/>
          <w:docGrid w:linePitch="272"/>
        </w:sectPr>
      </w:pPr>
    </w:p>
    <w:p w14:paraId="3A0B714E" w14:textId="77777777" w:rsidR="009B2E43" w:rsidRPr="007C77F3" w:rsidRDefault="009B2E43" w:rsidP="00363522">
      <w:pPr>
        <w:widowControl w:val="0"/>
        <w:numPr>
          <w:ilvl w:val="0"/>
          <w:numId w:val="30"/>
        </w:numPr>
        <w:tabs>
          <w:tab w:val="left" w:pos="284"/>
          <w:tab w:val="left" w:pos="4962"/>
        </w:tabs>
        <w:autoSpaceDE w:val="0"/>
        <w:autoSpaceDN w:val="0"/>
        <w:adjustRightInd w:val="0"/>
        <w:spacing w:line="276" w:lineRule="auto"/>
        <w:ind w:left="1135" w:hanging="284"/>
        <w:jc w:val="both"/>
        <w:outlineLvl w:val="0"/>
        <w:rPr>
          <w:rFonts w:ascii="Arial" w:eastAsia="Calibri" w:hAnsi="Arial" w:cs="Arial"/>
          <w:bCs/>
          <w:iCs/>
          <w:sz w:val="22"/>
          <w:szCs w:val="22"/>
          <w:lang w:eastAsia="en-US"/>
        </w:rPr>
      </w:pPr>
      <w:proofErr w:type="gramStart"/>
      <w:r w:rsidRPr="007C77F3">
        <w:rPr>
          <w:rFonts w:ascii="Arial" w:eastAsia="Calibri" w:hAnsi="Arial" w:cs="Arial"/>
          <w:bCs/>
          <w:iCs/>
          <w:sz w:val="22"/>
          <w:szCs w:val="22"/>
          <w:lang w:eastAsia="en-US"/>
        </w:rPr>
        <w:t>la</w:t>
      </w:r>
      <w:proofErr w:type="gramEnd"/>
      <w:r w:rsidRPr="007C77F3">
        <w:rPr>
          <w:rFonts w:ascii="Arial" w:eastAsia="Calibri" w:hAnsi="Arial" w:cs="Arial"/>
          <w:bCs/>
          <w:iCs/>
          <w:sz w:val="22"/>
          <w:szCs w:val="22"/>
          <w:lang w:eastAsia="en-US"/>
        </w:rPr>
        <w:t xml:space="preserve"> documentation pour l’ensemble des stagiaires d’une session ; </w:t>
      </w:r>
    </w:p>
    <w:p w14:paraId="6406A2A3" w14:textId="77777777" w:rsidR="009B2E43" w:rsidRPr="007C77F3" w:rsidRDefault="009B2E43" w:rsidP="00363522">
      <w:pPr>
        <w:widowControl w:val="0"/>
        <w:numPr>
          <w:ilvl w:val="0"/>
          <w:numId w:val="30"/>
        </w:numPr>
        <w:tabs>
          <w:tab w:val="left" w:pos="284"/>
          <w:tab w:val="left" w:pos="4962"/>
        </w:tabs>
        <w:autoSpaceDE w:val="0"/>
        <w:autoSpaceDN w:val="0"/>
        <w:adjustRightInd w:val="0"/>
        <w:spacing w:line="276" w:lineRule="auto"/>
        <w:ind w:left="1135" w:hanging="284"/>
        <w:jc w:val="both"/>
        <w:outlineLvl w:val="0"/>
        <w:rPr>
          <w:rFonts w:ascii="Arial" w:eastAsia="Calibri" w:hAnsi="Arial" w:cs="Arial"/>
          <w:bCs/>
          <w:iCs/>
          <w:sz w:val="22"/>
          <w:szCs w:val="22"/>
          <w:lang w:eastAsia="en-US"/>
        </w:rPr>
      </w:pPr>
      <w:proofErr w:type="gramStart"/>
      <w:r w:rsidRPr="007C77F3">
        <w:rPr>
          <w:rFonts w:ascii="Arial" w:eastAsia="Calibri" w:hAnsi="Arial" w:cs="Arial"/>
          <w:bCs/>
          <w:iCs/>
          <w:sz w:val="22"/>
          <w:szCs w:val="22"/>
          <w:lang w:eastAsia="en-US"/>
        </w:rPr>
        <w:t>l’animation</w:t>
      </w:r>
      <w:proofErr w:type="gramEnd"/>
      <w:r w:rsidRPr="007C77F3">
        <w:rPr>
          <w:rFonts w:ascii="Arial" w:eastAsia="Calibri" w:hAnsi="Arial" w:cs="Arial"/>
          <w:bCs/>
          <w:iCs/>
          <w:sz w:val="22"/>
          <w:szCs w:val="22"/>
          <w:lang w:eastAsia="en-US"/>
        </w:rPr>
        <w:t xml:space="preserve"> de la formation ;</w:t>
      </w:r>
    </w:p>
    <w:p w14:paraId="6D9A373B" w14:textId="77777777" w:rsidR="009B2E43" w:rsidRPr="007C77F3" w:rsidRDefault="009B2E43" w:rsidP="00363522">
      <w:pPr>
        <w:widowControl w:val="0"/>
        <w:numPr>
          <w:ilvl w:val="0"/>
          <w:numId w:val="30"/>
        </w:numPr>
        <w:tabs>
          <w:tab w:val="left" w:pos="567"/>
          <w:tab w:val="left" w:pos="4962"/>
        </w:tabs>
        <w:autoSpaceDE w:val="0"/>
        <w:autoSpaceDN w:val="0"/>
        <w:adjustRightInd w:val="0"/>
        <w:spacing w:line="276" w:lineRule="auto"/>
        <w:ind w:left="1135" w:hanging="284"/>
        <w:jc w:val="both"/>
        <w:outlineLvl w:val="0"/>
        <w:rPr>
          <w:rFonts w:ascii="Arial" w:eastAsia="Calibri" w:hAnsi="Arial" w:cs="Arial"/>
          <w:bCs/>
          <w:iCs/>
          <w:sz w:val="22"/>
          <w:szCs w:val="22"/>
          <w:lang w:eastAsia="en-US"/>
        </w:rPr>
      </w:pPr>
      <w:proofErr w:type="gramStart"/>
      <w:r w:rsidRPr="007C77F3">
        <w:rPr>
          <w:rFonts w:ascii="Arial" w:eastAsia="Calibri" w:hAnsi="Arial" w:cs="Arial"/>
          <w:bCs/>
          <w:iCs/>
          <w:sz w:val="22"/>
          <w:szCs w:val="22"/>
          <w:lang w:eastAsia="en-US"/>
        </w:rPr>
        <w:t>les</w:t>
      </w:r>
      <w:proofErr w:type="gramEnd"/>
      <w:r w:rsidRPr="007C77F3">
        <w:rPr>
          <w:rFonts w:ascii="Arial" w:eastAsia="Calibri" w:hAnsi="Arial" w:cs="Arial"/>
          <w:bCs/>
          <w:iCs/>
          <w:sz w:val="22"/>
          <w:szCs w:val="22"/>
          <w:lang w:eastAsia="en-US"/>
        </w:rPr>
        <w:t xml:space="preserve"> frais de prestation pédagogique (conception, connexion internet individualisé, supports électronique, papier) ;</w:t>
      </w:r>
    </w:p>
    <w:p w14:paraId="5045C17A" w14:textId="77777777" w:rsidR="009B2E43" w:rsidRPr="007C77F3" w:rsidRDefault="009B2E43" w:rsidP="00363522">
      <w:pPr>
        <w:widowControl w:val="0"/>
        <w:numPr>
          <w:ilvl w:val="0"/>
          <w:numId w:val="30"/>
        </w:numPr>
        <w:tabs>
          <w:tab w:val="left" w:pos="567"/>
          <w:tab w:val="left" w:pos="4962"/>
        </w:tabs>
        <w:autoSpaceDE w:val="0"/>
        <w:autoSpaceDN w:val="0"/>
        <w:adjustRightInd w:val="0"/>
        <w:spacing w:line="276" w:lineRule="auto"/>
        <w:ind w:left="1135" w:hanging="284"/>
        <w:jc w:val="both"/>
        <w:outlineLvl w:val="0"/>
        <w:rPr>
          <w:rFonts w:ascii="Arial" w:eastAsia="Calibri" w:hAnsi="Arial" w:cs="Arial"/>
          <w:bCs/>
          <w:iCs/>
          <w:sz w:val="22"/>
          <w:szCs w:val="22"/>
          <w:lang w:eastAsia="en-US"/>
        </w:rPr>
      </w:pPr>
      <w:proofErr w:type="gramStart"/>
      <w:r w:rsidRPr="007C77F3">
        <w:rPr>
          <w:rFonts w:ascii="Arial" w:eastAsia="Calibri" w:hAnsi="Arial" w:cs="Arial"/>
          <w:bCs/>
          <w:iCs/>
          <w:sz w:val="22"/>
          <w:szCs w:val="22"/>
          <w:lang w:eastAsia="en-US"/>
        </w:rPr>
        <w:t>tous</w:t>
      </w:r>
      <w:proofErr w:type="gramEnd"/>
      <w:r w:rsidRPr="007C77F3">
        <w:rPr>
          <w:rFonts w:ascii="Arial" w:eastAsia="Calibri" w:hAnsi="Arial" w:cs="Arial"/>
          <w:bCs/>
          <w:iCs/>
          <w:sz w:val="22"/>
          <w:szCs w:val="22"/>
          <w:lang w:eastAsia="en-US"/>
        </w:rPr>
        <w:t xml:space="preserve"> les frais généraux, charges sociales ;</w:t>
      </w:r>
    </w:p>
    <w:p w14:paraId="1F1C46A8" w14:textId="77777777" w:rsidR="009B2E43" w:rsidRPr="007C77F3" w:rsidRDefault="009B2E43" w:rsidP="00363522">
      <w:pPr>
        <w:widowControl w:val="0"/>
        <w:numPr>
          <w:ilvl w:val="0"/>
          <w:numId w:val="30"/>
        </w:numPr>
        <w:tabs>
          <w:tab w:val="left" w:pos="567"/>
          <w:tab w:val="left" w:pos="4962"/>
        </w:tabs>
        <w:autoSpaceDE w:val="0"/>
        <w:autoSpaceDN w:val="0"/>
        <w:adjustRightInd w:val="0"/>
        <w:spacing w:line="276" w:lineRule="auto"/>
        <w:ind w:left="1135" w:hanging="284"/>
        <w:jc w:val="both"/>
        <w:outlineLvl w:val="0"/>
        <w:rPr>
          <w:rFonts w:ascii="Arial" w:eastAsia="Calibri" w:hAnsi="Arial" w:cs="Arial"/>
          <w:bCs/>
          <w:iCs/>
          <w:sz w:val="22"/>
          <w:szCs w:val="22"/>
          <w:lang w:eastAsia="en-US"/>
        </w:rPr>
      </w:pPr>
      <w:proofErr w:type="gramStart"/>
      <w:r w:rsidRPr="007C77F3">
        <w:rPr>
          <w:rFonts w:ascii="Arial" w:eastAsia="Calibri" w:hAnsi="Arial" w:cs="Arial"/>
          <w:bCs/>
          <w:iCs/>
          <w:sz w:val="22"/>
          <w:szCs w:val="22"/>
          <w:lang w:eastAsia="en-US"/>
        </w:rPr>
        <w:t>les</w:t>
      </w:r>
      <w:proofErr w:type="gramEnd"/>
      <w:r w:rsidRPr="007C77F3">
        <w:rPr>
          <w:rFonts w:ascii="Arial" w:eastAsia="Calibri" w:hAnsi="Arial" w:cs="Arial"/>
          <w:bCs/>
          <w:iCs/>
          <w:sz w:val="22"/>
          <w:szCs w:val="22"/>
          <w:lang w:eastAsia="en-US"/>
        </w:rPr>
        <w:t xml:space="preserve"> frais d'assurance et de garanties ;</w:t>
      </w:r>
    </w:p>
    <w:p w14:paraId="1ACF4CA3" w14:textId="77777777" w:rsidR="009B2E43" w:rsidRPr="007C77F3" w:rsidRDefault="009B2E43" w:rsidP="00363522">
      <w:pPr>
        <w:widowControl w:val="0"/>
        <w:numPr>
          <w:ilvl w:val="0"/>
          <w:numId w:val="30"/>
        </w:numPr>
        <w:tabs>
          <w:tab w:val="left" w:pos="567"/>
          <w:tab w:val="left" w:pos="4962"/>
        </w:tabs>
        <w:autoSpaceDE w:val="0"/>
        <w:autoSpaceDN w:val="0"/>
        <w:adjustRightInd w:val="0"/>
        <w:spacing w:line="276" w:lineRule="auto"/>
        <w:ind w:left="1135" w:hanging="284"/>
        <w:jc w:val="both"/>
        <w:outlineLvl w:val="0"/>
        <w:rPr>
          <w:rFonts w:ascii="Arial" w:eastAsia="Calibri" w:hAnsi="Arial" w:cs="Arial"/>
          <w:bCs/>
          <w:iCs/>
          <w:sz w:val="22"/>
          <w:szCs w:val="22"/>
          <w:lang w:eastAsia="en-US"/>
        </w:rPr>
      </w:pPr>
      <w:proofErr w:type="gramStart"/>
      <w:r w:rsidRPr="007C77F3">
        <w:rPr>
          <w:rFonts w:ascii="Arial" w:eastAsia="Calibri" w:hAnsi="Arial" w:cs="Arial"/>
          <w:bCs/>
          <w:iCs/>
          <w:sz w:val="22"/>
          <w:szCs w:val="22"/>
          <w:lang w:eastAsia="en-US"/>
        </w:rPr>
        <w:t>les</w:t>
      </w:r>
      <w:proofErr w:type="gramEnd"/>
      <w:r w:rsidRPr="007C77F3">
        <w:rPr>
          <w:rFonts w:ascii="Arial" w:eastAsia="Calibri" w:hAnsi="Arial" w:cs="Arial"/>
          <w:bCs/>
          <w:iCs/>
          <w:sz w:val="22"/>
          <w:szCs w:val="22"/>
          <w:lang w:eastAsia="en-US"/>
        </w:rPr>
        <w:t xml:space="preserve"> impôts, taxes fiscales et parafiscales en vigueur ;</w:t>
      </w:r>
    </w:p>
    <w:p w14:paraId="1DBBC622" w14:textId="77777777" w:rsidR="009B2E43" w:rsidRPr="007C77F3" w:rsidRDefault="009B2E43" w:rsidP="009B2E43">
      <w:pPr>
        <w:widowControl w:val="0"/>
        <w:numPr>
          <w:ilvl w:val="0"/>
          <w:numId w:val="30"/>
        </w:numPr>
        <w:tabs>
          <w:tab w:val="left" w:pos="567"/>
          <w:tab w:val="left" w:pos="4962"/>
        </w:tabs>
        <w:autoSpaceDE w:val="0"/>
        <w:autoSpaceDN w:val="0"/>
        <w:adjustRightInd w:val="0"/>
        <w:spacing w:after="200" w:line="276" w:lineRule="auto"/>
        <w:ind w:left="1134" w:hanging="283"/>
        <w:jc w:val="both"/>
        <w:outlineLvl w:val="0"/>
        <w:rPr>
          <w:rFonts w:ascii="Arial" w:eastAsia="Calibri" w:hAnsi="Arial" w:cs="Arial"/>
          <w:bCs/>
          <w:iCs/>
          <w:sz w:val="22"/>
          <w:szCs w:val="22"/>
          <w:lang w:eastAsia="en-US"/>
        </w:rPr>
      </w:pPr>
      <w:proofErr w:type="gramStart"/>
      <w:r w:rsidRPr="007C77F3">
        <w:rPr>
          <w:rFonts w:ascii="Arial" w:eastAsia="Calibri" w:hAnsi="Arial" w:cs="Arial"/>
          <w:bCs/>
          <w:iCs/>
          <w:sz w:val="22"/>
          <w:szCs w:val="22"/>
          <w:lang w:eastAsia="en-US"/>
        </w:rPr>
        <w:t>la</w:t>
      </w:r>
      <w:proofErr w:type="gramEnd"/>
      <w:r w:rsidRPr="007C77F3">
        <w:rPr>
          <w:rFonts w:ascii="Arial" w:eastAsia="Calibri" w:hAnsi="Arial" w:cs="Arial"/>
          <w:bCs/>
          <w:iCs/>
          <w:sz w:val="22"/>
          <w:szCs w:val="22"/>
          <w:lang w:eastAsia="en-US"/>
        </w:rPr>
        <w:t xml:space="preserve"> mise à disposition de l’ensemble des moyens matériels nécessaires.</w:t>
      </w:r>
    </w:p>
    <w:p w14:paraId="47ACD3AD" w14:textId="77777777" w:rsidR="009B2E43" w:rsidRPr="007C77F3" w:rsidRDefault="009B2E43" w:rsidP="009B2E43">
      <w:pPr>
        <w:widowControl w:val="0"/>
        <w:tabs>
          <w:tab w:val="left" w:pos="426"/>
          <w:tab w:val="left" w:pos="4962"/>
        </w:tabs>
        <w:autoSpaceDE w:val="0"/>
        <w:autoSpaceDN w:val="0"/>
        <w:adjustRightInd w:val="0"/>
        <w:spacing w:before="120" w:after="120"/>
        <w:ind w:left="284"/>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Dans tous les cas, les prix sont réputés comprendre toutes les dépenses résultant de l’exécution des prestations et assurer au titulaire une marge pour risques et bénéfices. Les prix, établis en euros à l’unité réglementaire (deux décimales) toutes taxes comprises, figurent au bordereau de prix (4ème partie du marché).</w:t>
      </w:r>
    </w:p>
    <w:p w14:paraId="4C417F12" w14:textId="77777777" w:rsidR="009B2E43" w:rsidRPr="007C77F3" w:rsidRDefault="009B2E43" w:rsidP="009B2E43">
      <w:pPr>
        <w:widowControl w:val="0"/>
        <w:numPr>
          <w:ilvl w:val="0"/>
          <w:numId w:val="33"/>
        </w:numPr>
        <w:tabs>
          <w:tab w:val="left" w:pos="426"/>
          <w:tab w:val="left" w:pos="4962"/>
        </w:tabs>
        <w:autoSpaceDE w:val="0"/>
        <w:autoSpaceDN w:val="0"/>
        <w:adjustRightInd w:val="0"/>
        <w:spacing w:before="120" w:after="120" w:line="276" w:lineRule="auto"/>
        <w:ind w:left="284" w:hanging="284"/>
        <w:jc w:val="both"/>
        <w:outlineLvl w:val="0"/>
        <w:rPr>
          <w:rFonts w:ascii="Arial" w:eastAsia="Calibri" w:hAnsi="Arial" w:cs="Arial"/>
          <w:bCs/>
          <w:iCs/>
          <w:sz w:val="22"/>
          <w:szCs w:val="22"/>
          <w:lang w:eastAsia="en-US"/>
        </w:rPr>
      </w:pPr>
      <w:r w:rsidRPr="007C77F3">
        <w:rPr>
          <w:rFonts w:ascii="Arial" w:eastAsia="Calibri" w:hAnsi="Arial" w:cs="Arial"/>
          <w:b/>
          <w:bCs/>
          <w:iCs/>
          <w:sz w:val="22"/>
          <w:szCs w:val="22"/>
          <w:lang w:eastAsia="en-US"/>
        </w:rPr>
        <w:t>Avance</w:t>
      </w:r>
      <w:r w:rsidRPr="007C77F3">
        <w:rPr>
          <w:rFonts w:ascii="Arial" w:eastAsia="Calibri" w:hAnsi="Arial" w:cs="Arial"/>
          <w:bCs/>
          <w:iCs/>
          <w:sz w:val="22"/>
          <w:szCs w:val="22"/>
          <w:lang w:eastAsia="en-US"/>
        </w:rPr>
        <w:t xml:space="preserve"> : </w:t>
      </w:r>
    </w:p>
    <w:p w14:paraId="07B4AC9C" w14:textId="0A0DA947" w:rsidR="009B2E43" w:rsidRPr="007C77F3" w:rsidRDefault="009B2E43" w:rsidP="00B31BDD">
      <w:pPr>
        <w:widowControl w:val="0"/>
        <w:tabs>
          <w:tab w:val="left" w:pos="426"/>
          <w:tab w:val="left" w:pos="4962"/>
        </w:tabs>
        <w:autoSpaceDE w:val="0"/>
        <w:autoSpaceDN w:val="0"/>
        <w:adjustRightInd w:val="0"/>
        <w:spacing w:before="120" w:after="120"/>
        <w:ind w:left="284"/>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 xml:space="preserve">Sauf refus du titulaire exprimé dans l’acte d’engagement, une avance égale à 5% (ou 30% pour une PME) du montant toutes taxes comprises du bon de commande considéré est accordée au titulaire, si celui est supérieur à 50 000 € HT et si sa durée d’exécution est supérieure à 2 mois, dans les conditions fixées par les articles L.2191-3 et R.2191-3 </w:t>
      </w:r>
      <w:r w:rsidR="00017A90">
        <w:rPr>
          <w:rFonts w:ascii="Arial" w:eastAsia="Calibri" w:hAnsi="Arial" w:cs="Arial"/>
          <w:bCs/>
          <w:iCs/>
          <w:sz w:val="22"/>
          <w:szCs w:val="22"/>
          <w:lang w:eastAsia="en-US"/>
        </w:rPr>
        <w:t>et suivants</w:t>
      </w:r>
      <w:r w:rsidRPr="007C77F3">
        <w:rPr>
          <w:rFonts w:ascii="Arial" w:eastAsia="Calibri" w:hAnsi="Arial" w:cs="Arial"/>
          <w:bCs/>
          <w:iCs/>
          <w:sz w:val="22"/>
          <w:szCs w:val="22"/>
          <w:lang w:eastAsia="en-US"/>
        </w:rPr>
        <w:t xml:space="preserve"> du code de la commande publique. Le délai global de paiement de l’avance court à partir de la date de notification de chaque bon de commande.</w:t>
      </w:r>
    </w:p>
    <w:p w14:paraId="165E8F15" w14:textId="77777777" w:rsidR="009B2E43" w:rsidRPr="007C77F3" w:rsidRDefault="009B2E43" w:rsidP="009B2E43">
      <w:pPr>
        <w:widowControl w:val="0"/>
        <w:numPr>
          <w:ilvl w:val="0"/>
          <w:numId w:val="33"/>
        </w:numPr>
        <w:tabs>
          <w:tab w:val="left" w:pos="426"/>
          <w:tab w:val="left" w:pos="4962"/>
        </w:tabs>
        <w:autoSpaceDE w:val="0"/>
        <w:autoSpaceDN w:val="0"/>
        <w:adjustRightInd w:val="0"/>
        <w:spacing w:before="120" w:after="120" w:line="276" w:lineRule="auto"/>
        <w:ind w:left="284" w:hanging="284"/>
        <w:jc w:val="both"/>
        <w:outlineLvl w:val="0"/>
        <w:rPr>
          <w:rFonts w:ascii="Arial" w:eastAsia="Calibri" w:hAnsi="Arial" w:cs="Arial"/>
          <w:bCs/>
          <w:iCs/>
          <w:sz w:val="22"/>
          <w:szCs w:val="22"/>
          <w:lang w:eastAsia="en-US"/>
        </w:rPr>
      </w:pPr>
      <w:r w:rsidRPr="007C77F3">
        <w:rPr>
          <w:rFonts w:ascii="Arial" w:eastAsia="Calibri" w:hAnsi="Arial" w:cs="Arial"/>
          <w:b/>
          <w:bCs/>
          <w:iCs/>
          <w:sz w:val="22"/>
          <w:szCs w:val="22"/>
          <w:lang w:eastAsia="en-US"/>
        </w:rPr>
        <w:t>Prix</w:t>
      </w:r>
      <w:r w:rsidRPr="007C77F3">
        <w:rPr>
          <w:rFonts w:ascii="Arial" w:eastAsia="Calibri" w:hAnsi="Arial" w:cs="Arial"/>
          <w:bCs/>
          <w:iCs/>
          <w:sz w:val="22"/>
          <w:szCs w:val="22"/>
          <w:lang w:eastAsia="en-US"/>
        </w:rPr>
        <w:t xml:space="preserve"> : </w:t>
      </w:r>
      <w:bookmarkStart w:id="149" w:name="_Toc364753612"/>
      <w:bookmarkStart w:id="150" w:name="_Toc355704638"/>
    </w:p>
    <w:p w14:paraId="44A3D8FE" w14:textId="77777777" w:rsidR="009B2E43" w:rsidRPr="007C77F3" w:rsidRDefault="009B2E43" w:rsidP="009B2E43">
      <w:pPr>
        <w:widowControl w:val="0"/>
        <w:tabs>
          <w:tab w:val="left" w:pos="426"/>
          <w:tab w:val="left" w:pos="4962"/>
        </w:tabs>
        <w:autoSpaceDE w:val="0"/>
        <w:autoSpaceDN w:val="0"/>
        <w:adjustRightInd w:val="0"/>
        <w:spacing w:before="120" w:after="120"/>
        <w:ind w:left="284"/>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 xml:space="preserve">Les prix sont réputés établis selon les conditions économiques à la date limite de dépôt des offres finales. Ils sont </w:t>
      </w:r>
      <w:r w:rsidRPr="007C77F3">
        <w:rPr>
          <w:rFonts w:ascii="Arial" w:eastAsia="Calibri" w:hAnsi="Arial" w:cs="Arial"/>
          <w:bCs/>
          <w:iCs/>
          <w:sz w:val="22"/>
          <w:szCs w:val="22"/>
          <w:lang w:eastAsia="en-US"/>
        </w:rPr>
        <w:lastRenderedPageBreak/>
        <w:t>révisables selon les modalités suivantes :</w:t>
      </w:r>
    </w:p>
    <w:p w14:paraId="5CC8633C" w14:textId="77777777" w:rsidR="009B2E43" w:rsidRPr="007C77F3" w:rsidRDefault="009B2E43" w:rsidP="009B2E43">
      <w:pPr>
        <w:widowControl w:val="0"/>
        <w:tabs>
          <w:tab w:val="left" w:pos="426"/>
          <w:tab w:val="left" w:pos="4962"/>
        </w:tabs>
        <w:autoSpaceDE w:val="0"/>
        <w:autoSpaceDN w:val="0"/>
        <w:adjustRightInd w:val="0"/>
        <w:spacing w:before="120" w:after="120"/>
        <w:ind w:left="284"/>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La révision pourra s’effectuer une seule fois, au terme de la première période de 24 mois de l’accord-cadre. La formule de révision prend en compte l’indice Salaires, revenus et charges sociales – Coût du travail - Indices du coût horaire du travail révisé – Tous salariés - Indices mensuels « ICHT-</w:t>
      </w:r>
      <w:proofErr w:type="spellStart"/>
      <w:r w:rsidRPr="007C77F3">
        <w:rPr>
          <w:rFonts w:ascii="Arial" w:eastAsia="Calibri" w:hAnsi="Arial" w:cs="Arial"/>
          <w:bCs/>
          <w:iCs/>
          <w:sz w:val="22"/>
          <w:szCs w:val="22"/>
          <w:lang w:eastAsia="en-US"/>
        </w:rPr>
        <w:t>rev</w:t>
      </w:r>
      <w:proofErr w:type="spellEnd"/>
      <w:r w:rsidRPr="007C77F3">
        <w:rPr>
          <w:rFonts w:ascii="Arial" w:eastAsia="Calibri" w:hAnsi="Arial" w:cs="Arial"/>
          <w:bCs/>
          <w:iCs/>
          <w:sz w:val="22"/>
          <w:szCs w:val="22"/>
          <w:lang w:eastAsia="en-US"/>
        </w:rPr>
        <w:t>-TS » édité par l’INSEE (www.insee.fr ; identifiant 001565196). Le prix révisé (P) est obtenu par application de la formule suivante :</w:t>
      </w:r>
    </w:p>
    <w:p w14:paraId="0E93E245" w14:textId="77777777" w:rsidR="009B2E43" w:rsidRPr="007C77F3" w:rsidRDefault="009B2E43" w:rsidP="009B2E43">
      <w:pPr>
        <w:widowControl w:val="0"/>
        <w:tabs>
          <w:tab w:val="left" w:pos="426"/>
          <w:tab w:val="left" w:pos="4962"/>
        </w:tabs>
        <w:autoSpaceDE w:val="0"/>
        <w:autoSpaceDN w:val="0"/>
        <w:adjustRightInd w:val="0"/>
        <w:spacing w:before="120" w:after="120"/>
        <w:ind w:left="284"/>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P = P0 (ICHTrev-TS1 / ICHTrev-TS0)</w:t>
      </w:r>
    </w:p>
    <w:p w14:paraId="5A5C3301" w14:textId="77777777" w:rsidR="009B2E43" w:rsidRPr="007C77F3" w:rsidRDefault="009B2E43" w:rsidP="009B2E43">
      <w:pPr>
        <w:widowControl w:val="0"/>
        <w:tabs>
          <w:tab w:val="left" w:pos="426"/>
          <w:tab w:val="left" w:pos="4962"/>
        </w:tabs>
        <w:autoSpaceDE w:val="0"/>
        <w:autoSpaceDN w:val="0"/>
        <w:adjustRightInd w:val="0"/>
        <w:spacing w:before="120" w:after="120"/>
        <w:ind w:left="284"/>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Dans laquelle :</w:t>
      </w:r>
    </w:p>
    <w:p w14:paraId="1E1D8136" w14:textId="7A3F9D24" w:rsidR="009B2E43" w:rsidRPr="007C77F3" w:rsidRDefault="009B2E43" w:rsidP="009B2E43">
      <w:pPr>
        <w:widowControl w:val="0"/>
        <w:tabs>
          <w:tab w:val="left" w:pos="426"/>
          <w:tab w:val="left" w:pos="4962"/>
        </w:tabs>
        <w:autoSpaceDE w:val="0"/>
        <w:autoSpaceDN w:val="0"/>
        <w:adjustRightInd w:val="0"/>
        <w:spacing w:before="120" w:after="120"/>
        <w:ind w:left="284"/>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P = Prix révisé H.T.V.A.</w:t>
      </w:r>
    </w:p>
    <w:p w14:paraId="6CF2B1E8" w14:textId="77777777" w:rsidR="009B2E43" w:rsidRPr="007C77F3" w:rsidRDefault="009B2E43" w:rsidP="009B2E43">
      <w:pPr>
        <w:widowControl w:val="0"/>
        <w:tabs>
          <w:tab w:val="left" w:pos="426"/>
          <w:tab w:val="left" w:pos="4962"/>
        </w:tabs>
        <w:autoSpaceDE w:val="0"/>
        <w:autoSpaceDN w:val="0"/>
        <w:adjustRightInd w:val="0"/>
        <w:spacing w:before="120" w:after="120"/>
        <w:ind w:left="284"/>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P0 = Prix de l’offre H.T.V.A.</w:t>
      </w:r>
    </w:p>
    <w:p w14:paraId="35A00173" w14:textId="77777777" w:rsidR="009B2E43" w:rsidRPr="007C77F3" w:rsidRDefault="009B2E43" w:rsidP="009B2E43">
      <w:pPr>
        <w:widowControl w:val="0"/>
        <w:tabs>
          <w:tab w:val="left" w:pos="426"/>
          <w:tab w:val="left" w:pos="4962"/>
        </w:tabs>
        <w:autoSpaceDE w:val="0"/>
        <w:autoSpaceDN w:val="0"/>
        <w:adjustRightInd w:val="0"/>
        <w:spacing w:before="120" w:after="120"/>
        <w:ind w:left="284"/>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 xml:space="preserve">ICHTrev-TS1 = Valeur du dernier indice définitif connu et lu à la date anniversaire de notification de l’accord-cadre. </w:t>
      </w:r>
    </w:p>
    <w:p w14:paraId="56646F78" w14:textId="77777777" w:rsidR="009B2E43" w:rsidRPr="007C77F3" w:rsidRDefault="009B2E43" w:rsidP="009B2E43">
      <w:pPr>
        <w:widowControl w:val="0"/>
        <w:tabs>
          <w:tab w:val="left" w:pos="426"/>
          <w:tab w:val="left" w:pos="4962"/>
        </w:tabs>
        <w:autoSpaceDE w:val="0"/>
        <w:autoSpaceDN w:val="0"/>
        <w:adjustRightInd w:val="0"/>
        <w:spacing w:before="120" w:after="120"/>
        <w:ind w:left="284"/>
        <w:jc w:val="both"/>
        <w:outlineLvl w:val="0"/>
        <w:rPr>
          <w:rFonts w:ascii="Arial" w:eastAsia="Calibri" w:hAnsi="Arial" w:cs="Arial"/>
          <w:bCs/>
          <w:iCs/>
          <w:sz w:val="22"/>
          <w:szCs w:val="22"/>
          <w:lang w:eastAsia="en-US"/>
        </w:rPr>
      </w:pPr>
      <w:proofErr w:type="spellStart"/>
      <w:r w:rsidRPr="007C77F3">
        <w:rPr>
          <w:rFonts w:ascii="Arial" w:eastAsia="Calibri" w:hAnsi="Arial" w:cs="Arial"/>
          <w:bCs/>
          <w:iCs/>
          <w:sz w:val="22"/>
          <w:szCs w:val="22"/>
          <w:lang w:eastAsia="en-US"/>
        </w:rPr>
        <w:t>ICHTrev-TSo</w:t>
      </w:r>
      <w:proofErr w:type="spellEnd"/>
      <w:r w:rsidRPr="007C77F3">
        <w:rPr>
          <w:rFonts w:ascii="Arial" w:eastAsia="Calibri" w:hAnsi="Arial" w:cs="Arial"/>
          <w:bCs/>
          <w:iCs/>
          <w:sz w:val="22"/>
          <w:szCs w:val="22"/>
          <w:lang w:eastAsia="en-US"/>
        </w:rPr>
        <w:t xml:space="preserve"> = Valeur de ce même indice diffusé au titre du mois dans lequel est incluse la date limite de dépôt de la dernière offre.</w:t>
      </w:r>
    </w:p>
    <w:p w14:paraId="66152E80" w14:textId="77777777" w:rsidR="009B2E43" w:rsidRPr="007C77F3" w:rsidRDefault="009B2E43" w:rsidP="009B2E43">
      <w:pPr>
        <w:widowControl w:val="0"/>
        <w:tabs>
          <w:tab w:val="left" w:pos="426"/>
          <w:tab w:val="left" w:pos="4962"/>
        </w:tabs>
        <w:autoSpaceDE w:val="0"/>
        <w:autoSpaceDN w:val="0"/>
        <w:adjustRightInd w:val="0"/>
        <w:spacing w:before="120" w:after="120"/>
        <w:ind w:left="284"/>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 xml:space="preserve">La révision de prix est effectuée à l’initiative du titulaire de l’accord-cadre. Celui-ci s’engage à faire parvenir à la PFC Ouest, par lettre recommandée avec accusé de réception, sa décision d’appliquer la révision de prix. En cas de révision, le nouveau prix de règlement ne pourra être appliqué qu’après accord de la PFC Ouest. </w:t>
      </w:r>
    </w:p>
    <w:p w14:paraId="55A5D185" w14:textId="417473C5" w:rsidR="009B2E43" w:rsidRPr="007C77F3" w:rsidRDefault="009B2E43" w:rsidP="009B2E43">
      <w:pPr>
        <w:widowControl w:val="0"/>
        <w:tabs>
          <w:tab w:val="left" w:pos="426"/>
          <w:tab w:val="left" w:pos="4962"/>
        </w:tabs>
        <w:autoSpaceDE w:val="0"/>
        <w:autoSpaceDN w:val="0"/>
        <w:adjustRightInd w:val="0"/>
        <w:spacing w:before="120" w:after="120"/>
        <w:ind w:left="284"/>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Toutefois, en l’absence d’envoi de la révision du prix par le titulaire dans un délai de 2 mois à compter de la date d’anniversaire de l’accord-cadre, les prix ne seront pas révisés pour l’année à venir et aucune compensation ne sera accordée par la personne publique.</w:t>
      </w:r>
    </w:p>
    <w:p w14:paraId="5563C02B" w14:textId="77777777" w:rsidR="009B2E43" w:rsidRPr="007C77F3" w:rsidRDefault="009B2E43" w:rsidP="009B2E43">
      <w:pPr>
        <w:widowControl w:val="0"/>
        <w:numPr>
          <w:ilvl w:val="0"/>
          <w:numId w:val="33"/>
        </w:numPr>
        <w:tabs>
          <w:tab w:val="left" w:pos="426"/>
          <w:tab w:val="left" w:pos="4962"/>
        </w:tabs>
        <w:autoSpaceDE w:val="0"/>
        <w:autoSpaceDN w:val="0"/>
        <w:adjustRightInd w:val="0"/>
        <w:spacing w:before="120" w:after="120" w:line="276" w:lineRule="auto"/>
        <w:ind w:left="284" w:hanging="284"/>
        <w:jc w:val="both"/>
        <w:outlineLvl w:val="0"/>
        <w:rPr>
          <w:rFonts w:ascii="Arial" w:eastAsia="Calibri" w:hAnsi="Arial" w:cs="Arial"/>
          <w:bCs/>
          <w:iCs/>
          <w:sz w:val="22"/>
          <w:szCs w:val="22"/>
          <w:lang w:eastAsia="en-US"/>
        </w:rPr>
      </w:pPr>
      <w:r w:rsidRPr="007C77F3">
        <w:rPr>
          <w:rFonts w:ascii="Arial" w:eastAsia="Calibri" w:hAnsi="Arial" w:cs="Arial"/>
          <w:b/>
          <w:bCs/>
          <w:iCs/>
          <w:sz w:val="22"/>
          <w:szCs w:val="22"/>
          <w:lang w:eastAsia="en-US"/>
        </w:rPr>
        <w:t>Dématérialisation des factures</w:t>
      </w:r>
      <w:r w:rsidRPr="007C77F3">
        <w:rPr>
          <w:rFonts w:ascii="Arial" w:eastAsia="Calibri" w:hAnsi="Arial" w:cs="Arial"/>
          <w:bCs/>
          <w:iCs/>
          <w:sz w:val="22"/>
          <w:szCs w:val="22"/>
          <w:lang w:eastAsia="en-US"/>
        </w:rPr>
        <w:t> : Le titulaire effectue l’envoi de ses factures en version dématérialisée via le portail Chorus Pro (</w:t>
      </w:r>
      <w:hyperlink r:id="rId32" w:history="1">
        <w:r w:rsidRPr="007C77F3">
          <w:rPr>
            <w:rFonts w:ascii="Arial" w:eastAsia="Calibri" w:hAnsi="Arial" w:cs="Arial"/>
            <w:bCs/>
            <w:iCs/>
            <w:color w:val="0000FF"/>
            <w:sz w:val="22"/>
            <w:szCs w:val="22"/>
            <w:u w:val="single"/>
            <w:lang w:eastAsia="en-US"/>
          </w:rPr>
          <w:t>https://chorus-pro.gouv.fr</w:t>
        </w:r>
      </w:hyperlink>
      <w:r w:rsidRPr="007C77F3">
        <w:rPr>
          <w:rFonts w:ascii="Arial" w:eastAsia="Calibri" w:hAnsi="Arial" w:cs="Arial"/>
          <w:bCs/>
          <w:iCs/>
          <w:sz w:val="22"/>
          <w:szCs w:val="22"/>
          <w:lang w:eastAsia="en-US"/>
        </w:rPr>
        <w:t xml:space="preserve">), sur lequel un kit de communication et de raccordement technique est disponible.  </w:t>
      </w:r>
    </w:p>
    <w:p w14:paraId="6ED01E31" w14:textId="77777777" w:rsidR="009B2E43" w:rsidRPr="007C77F3" w:rsidRDefault="009B2E43" w:rsidP="009B2E43">
      <w:pPr>
        <w:widowControl w:val="0"/>
        <w:numPr>
          <w:ilvl w:val="0"/>
          <w:numId w:val="33"/>
        </w:numPr>
        <w:tabs>
          <w:tab w:val="left" w:pos="426"/>
          <w:tab w:val="left" w:pos="4962"/>
        </w:tabs>
        <w:autoSpaceDE w:val="0"/>
        <w:autoSpaceDN w:val="0"/>
        <w:adjustRightInd w:val="0"/>
        <w:spacing w:after="200" w:line="276" w:lineRule="auto"/>
        <w:ind w:left="284" w:hanging="284"/>
        <w:jc w:val="both"/>
        <w:outlineLvl w:val="0"/>
        <w:rPr>
          <w:rFonts w:ascii="Arial" w:eastAsia="Calibri" w:hAnsi="Arial" w:cs="Arial"/>
          <w:bCs/>
          <w:iCs/>
          <w:sz w:val="22"/>
          <w:szCs w:val="22"/>
          <w:lang w:eastAsia="en-US"/>
        </w:rPr>
      </w:pPr>
      <w:r w:rsidRPr="007C77F3">
        <w:rPr>
          <w:rFonts w:ascii="Arial" w:eastAsia="Calibri" w:hAnsi="Arial" w:cs="Arial"/>
          <w:b/>
          <w:bCs/>
          <w:iCs/>
          <w:sz w:val="22"/>
          <w:szCs w:val="22"/>
          <w:lang w:eastAsia="en-US"/>
        </w:rPr>
        <w:t>Contenu des factures</w:t>
      </w:r>
      <w:r w:rsidRPr="007C77F3">
        <w:rPr>
          <w:rFonts w:ascii="Arial" w:eastAsia="Calibri" w:hAnsi="Arial" w:cs="Arial"/>
          <w:bCs/>
          <w:iCs/>
          <w:sz w:val="22"/>
          <w:szCs w:val="22"/>
          <w:lang w:eastAsia="en-US"/>
        </w:rPr>
        <w:t xml:space="preserve"> : Outre les mentions légales, les factures comportent les indications suivantes (en l’absence des mentions demandées, la facture est rejetée) : </w:t>
      </w:r>
    </w:p>
    <w:p w14:paraId="41231F35" w14:textId="77777777" w:rsidR="009B2E43" w:rsidRPr="007C77F3" w:rsidRDefault="009B2E43" w:rsidP="009B2E43">
      <w:pPr>
        <w:widowControl w:val="0"/>
        <w:numPr>
          <w:ilvl w:val="0"/>
          <w:numId w:val="31"/>
        </w:numPr>
        <w:tabs>
          <w:tab w:val="left" w:pos="426"/>
          <w:tab w:val="left" w:pos="4962"/>
        </w:tabs>
        <w:autoSpaceDE w:val="0"/>
        <w:autoSpaceDN w:val="0"/>
        <w:adjustRightInd w:val="0"/>
        <w:spacing w:after="200" w:line="276" w:lineRule="auto"/>
        <w:jc w:val="both"/>
        <w:outlineLvl w:val="0"/>
        <w:rPr>
          <w:rFonts w:ascii="Arial" w:eastAsia="Calibri" w:hAnsi="Arial" w:cs="Arial"/>
          <w:bCs/>
          <w:iCs/>
          <w:color w:val="0070C0"/>
          <w:sz w:val="22"/>
          <w:szCs w:val="22"/>
          <w:lang w:eastAsia="en-US"/>
        </w:rPr>
        <w:sectPr w:rsidR="009B2E43" w:rsidRPr="007C77F3" w:rsidSect="00051A89">
          <w:type w:val="continuous"/>
          <w:pgSz w:w="11907" w:h="16840" w:code="9"/>
          <w:pgMar w:top="567" w:right="1134" w:bottom="851" w:left="1134" w:header="454" w:footer="680" w:gutter="0"/>
          <w:cols w:space="720"/>
          <w:titlePg/>
          <w:docGrid w:linePitch="272"/>
        </w:sectPr>
      </w:pPr>
    </w:p>
    <w:p w14:paraId="7B71132F" w14:textId="77777777" w:rsidR="009B2E43" w:rsidRPr="007C77F3" w:rsidRDefault="009B2E43" w:rsidP="009B2E43">
      <w:pPr>
        <w:widowControl w:val="0"/>
        <w:numPr>
          <w:ilvl w:val="0"/>
          <w:numId w:val="31"/>
        </w:numPr>
        <w:tabs>
          <w:tab w:val="left" w:pos="4962"/>
        </w:tabs>
        <w:autoSpaceDE w:val="0"/>
        <w:autoSpaceDN w:val="0"/>
        <w:adjustRightInd w:val="0"/>
        <w:spacing w:after="200" w:line="276" w:lineRule="auto"/>
        <w:ind w:left="284" w:hanging="142"/>
        <w:jc w:val="both"/>
        <w:outlineLvl w:val="0"/>
        <w:rPr>
          <w:rFonts w:ascii="Arial" w:eastAsia="Calibri" w:hAnsi="Arial" w:cs="Arial"/>
          <w:bCs/>
          <w:iCs/>
          <w:sz w:val="22"/>
          <w:szCs w:val="22"/>
          <w:lang w:eastAsia="en-US"/>
        </w:rPr>
      </w:pPr>
      <w:proofErr w:type="gramStart"/>
      <w:r w:rsidRPr="007C77F3">
        <w:rPr>
          <w:rFonts w:ascii="Arial" w:eastAsia="Calibri" w:hAnsi="Arial" w:cs="Arial"/>
          <w:bCs/>
          <w:iCs/>
          <w:sz w:val="22"/>
          <w:szCs w:val="22"/>
          <w:lang w:eastAsia="en-US"/>
        </w:rPr>
        <w:t>la</w:t>
      </w:r>
      <w:proofErr w:type="gramEnd"/>
      <w:r w:rsidRPr="007C77F3">
        <w:rPr>
          <w:rFonts w:ascii="Arial" w:eastAsia="Calibri" w:hAnsi="Arial" w:cs="Arial"/>
          <w:bCs/>
          <w:iCs/>
          <w:sz w:val="22"/>
          <w:szCs w:val="22"/>
          <w:lang w:eastAsia="en-US"/>
        </w:rPr>
        <w:t xml:space="preserve"> classification de l’entreprise PME/PMI/TPE, le cas échéant ;</w:t>
      </w:r>
    </w:p>
    <w:p w14:paraId="3BF9F799" w14:textId="77777777" w:rsidR="009B2E43" w:rsidRPr="007C77F3" w:rsidRDefault="009B2E43" w:rsidP="009B2E43">
      <w:pPr>
        <w:widowControl w:val="0"/>
        <w:numPr>
          <w:ilvl w:val="0"/>
          <w:numId w:val="31"/>
        </w:numPr>
        <w:tabs>
          <w:tab w:val="left" w:pos="4962"/>
        </w:tabs>
        <w:autoSpaceDE w:val="0"/>
        <w:autoSpaceDN w:val="0"/>
        <w:adjustRightInd w:val="0"/>
        <w:spacing w:after="200" w:line="276" w:lineRule="auto"/>
        <w:ind w:left="284" w:hanging="142"/>
        <w:jc w:val="both"/>
        <w:outlineLvl w:val="0"/>
        <w:rPr>
          <w:rFonts w:ascii="Arial" w:eastAsia="Calibri" w:hAnsi="Arial" w:cs="Arial"/>
          <w:bCs/>
          <w:iCs/>
          <w:sz w:val="22"/>
          <w:szCs w:val="22"/>
          <w:lang w:eastAsia="en-US"/>
        </w:rPr>
      </w:pPr>
      <w:proofErr w:type="gramStart"/>
      <w:r w:rsidRPr="007C77F3">
        <w:rPr>
          <w:rFonts w:ascii="Arial" w:eastAsia="Calibri" w:hAnsi="Arial" w:cs="Arial"/>
          <w:b/>
          <w:bCs/>
          <w:iCs/>
          <w:sz w:val="22"/>
          <w:szCs w:val="22"/>
          <w:lang w:eastAsia="en-US"/>
        </w:rPr>
        <w:t>le</w:t>
      </w:r>
      <w:proofErr w:type="gramEnd"/>
      <w:r w:rsidRPr="007C77F3">
        <w:rPr>
          <w:rFonts w:ascii="Arial" w:eastAsia="Calibri" w:hAnsi="Arial" w:cs="Arial"/>
          <w:b/>
          <w:bCs/>
          <w:iCs/>
          <w:sz w:val="22"/>
          <w:szCs w:val="22"/>
          <w:lang w:eastAsia="en-US"/>
        </w:rPr>
        <w:t xml:space="preserve"> numéro de service exécutant de l’organisme émetteur du bon de commande </w:t>
      </w:r>
      <w:r w:rsidRPr="007C77F3">
        <w:rPr>
          <w:rFonts w:ascii="Arial" w:eastAsia="Calibri" w:hAnsi="Arial" w:cs="Arial"/>
          <w:bCs/>
          <w:iCs/>
          <w:sz w:val="22"/>
          <w:szCs w:val="22"/>
          <w:lang w:eastAsia="en-US"/>
        </w:rPr>
        <w:t>;</w:t>
      </w:r>
    </w:p>
    <w:p w14:paraId="7F9C766E" w14:textId="77777777" w:rsidR="009B2E43" w:rsidRPr="007C77F3" w:rsidRDefault="009B2E43" w:rsidP="009B2E43">
      <w:pPr>
        <w:widowControl w:val="0"/>
        <w:numPr>
          <w:ilvl w:val="0"/>
          <w:numId w:val="31"/>
        </w:numPr>
        <w:tabs>
          <w:tab w:val="left" w:pos="4962"/>
        </w:tabs>
        <w:autoSpaceDE w:val="0"/>
        <w:autoSpaceDN w:val="0"/>
        <w:adjustRightInd w:val="0"/>
        <w:spacing w:after="200" w:line="276" w:lineRule="auto"/>
        <w:ind w:left="284" w:hanging="142"/>
        <w:jc w:val="both"/>
        <w:outlineLvl w:val="0"/>
        <w:rPr>
          <w:rFonts w:ascii="Arial" w:eastAsia="Calibri" w:hAnsi="Arial" w:cs="Arial"/>
          <w:bCs/>
          <w:iCs/>
          <w:sz w:val="22"/>
          <w:szCs w:val="22"/>
          <w:lang w:eastAsia="en-US"/>
        </w:rPr>
      </w:pPr>
      <w:proofErr w:type="gramStart"/>
      <w:r w:rsidRPr="007C77F3">
        <w:rPr>
          <w:rFonts w:ascii="Arial" w:eastAsia="Calibri" w:hAnsi="Arial" w:cs="Arial"/>
          <w:bCs/>
          <w:iCs/>
          <w:sz w:val="22"/>
          <w:szCs w:val="22"/>
          <w:lang w:eastAsia="en-US"/>
        </w:rPr>
        <w:t>la</w:t>
      </w:r>
      <w:proofErr w:type="gramEnd"/>
      <w:r w:rsidRPr="007C77F3">
        <w:rPr>
          <w:rFonts w:ascii="Arial" w:eastAsia="Calibri" w:hAnsi="Arial" w:cs="Arial"/>
          <w:bCs/>
          <w:iCs/>
          <w:sz w:val="22"/>
          <w:szCs w:val="22"/>
          <w:lang w:eastAsia="en-US"/>
        </w:rPr>
        <w:t xml:space="preserve"> domiciliation des paiements telle qu’elle figure à l’engagement des parties ;</w:t>
      </w:r>
    </w:p>
    <w:p w14:paraId="30784F9A" w14:textId="77777777" w:rsidR="009B2E43" w:rsidRPr="007C77F3" w:rsidRDefault="009B2E43" w:rsidP="009B2E43">
      <w:pPr>
        <w:widowControl w:val="0"/>
        <w:numPr>
          <w:ilvl w:val="0"/>
          <w:numId w:val="31"/>
        </w:numPr>
        <w:tabs>
          <w:tab w:val="left" w:pos="4962"/>
        </w:tabs>
        <w:autoSpaceDE w:val="0"/>
        <w:autoSpaceDN w:val="0"/>
        <w:adjustRightInd w:val="0"/>
        <w:spacing w:after="200" w:line="276" w:lineRule="auto"/>
        <w:ind w:left="284" w:hanging="142"/>
        <w:jc w:val="both"/>
        <w:outlineLvl w:val="0"/>
        <w:rPr>
          <w:rFonts w:ascii="Arial" w:eastAsia="Calibri" w:hAnsi="Arial" w:cs="Arial"/>
          <w:bCs/>
          <w:iCs/>
          <w:sz w:val="22"/>
          <w:szCs w:val="22"/>
          <w:lang w:eastAsia="en-US"/>
        </w:rPr>
      </w:pPr>
      <w:proofErr w:type="gramStart"/>
      <w:r w:rsidRPr="007C77F3">
        <w:rPr>
          <w:rFonts w:ascii="Arial" w:eastAsia="Calibri" w:hAnsi="Arial" w:cs="Arial"/>
          <w:bCs/>
          <w:iCs/>
          <w:sz w:val="22"/>
          <w:szCs w:val="22"/>
          <w:lang w:eastAsia="en-US"/>
        </w:rPr>
        <w:t>le</w:t>
      </w:r>
      <w:proofErr w:type="gramEnd"/>
      <w:r w:rsidRPr="007C77F3">
        <w:rPr>
          <w:rFonts w:ascii="Arial" w:eastAsia="Calibri" w:hAnsi="Arial" w:cs="Arial"/>
          <w:bCs/>
          <w:iCs/>
          <w:sz w:val="22"/>
          <w:szCs w:val="22"/>
          <w:lang w:eastAsia="en-US"/>
        </w:rPr>
        <w:t xml:space="preserve"> service bénéficiaire et l’adresse complète du lieu d’exécution ;</w:t>
      </w:r>
    </w:p>
    <w:p w14:paraId="12928151" w14:textId="77777777" w:rsidR="009B2E43" w:rsidRPr="007C77F3" w:rsidRDefault="009B2E43" w:rsidP="009B2E43">
      <w:pPr>
        <w:widowControl w:val="0"/>
        <w:numPr>
          <w:ilvl w:val="0"/>
          <w:numId w:val="31"/>
        </w:numPr>
        <w:tabs>
          <w:tab w:val="left" w:pos="4962"/>
        </w:tabs>
        <w:autoSpaceDE w:val="0"/>
        <w:autoSpaceDN w:val="0"/>
        <w:adjustRightInd w:val="0"/>
        <w:spacing w:after="200" w:line="276" w:lineRule="auto"/>
        <w:ind w:left="284" w:hanging="142"/>
        <w:jc w:val="both"/>
        <w:outlineLvl w:val="0"/>
        <w:rPr>
          <w:rFonts w:ascii="Arial" w:eastAsia="Calibri" w:hAnsi="Arial" w:cs="Arial"/>
          <w:bCs/>
          <w:iCs/>
          <w:sz w:val="22"/>
          <w:szCs w:val="22"/>
          <w:lang w:eastAsia="en-US"/>
        </w:rPr>
      </w:pPr>
      <w:proofErr w:type="gramStart"/>
      <w:r w:rsidRPr="007C77F3">
        <w:rPr>
          <w:rFonts w:ascii="Arial" w:eastAsia="Calibri" w:hAnsi="Arial" w:cs="Arial"/>
          <w:bCs/>
          <w:iCs/>
          <w:sz w:val="22"/>
          <w:szCs w:val="22"/>
          <w:lang w:eastAsia="en-US"/>
        </w:rPr>
        <w:t>la</w:t>
      </w:r>
      <w:proofErr w:type="gramEnd"/>
      <w:r w:rsidRPr="007C77F3">
        <w:rPr>
          <w:rFonts w:ascii="Arial" w:eastAsia="Calibri" w:hAnsi="Arial" w:cs="Arial"/>
          <w:bCs/>
          <w:iCs/>
          <w:sz w:val="22"/>
          <w:szCs w:val="22"/>
          <w:lang w:eastAsia="en-US"/>
        </w:rPr>
        <w:t xml:space="preserve"> référence interne correspondant au </w:t>
      </w:r>
      <w:proofErr w:type="spellStart"/>
      <w:r w:rsidRPr="007C77F3">
        <w:rPr>
          <w:rFonts w:ascii="Arial" w:eastAsia="Calibri" w:hAnsi="Arial" w:cs="Arial"/>
          <w:b/>
          <w:bCs/>
          <w:iCs/>
          <w:sz w:val="22"/>
          <w:szCs w:val="22"/>
          <w:lang w:eastAsia="en-US"/>
        </w:rPr>
        <w:t>n°EJ</w:t>
      </w:r>
      <w:proofErr w:type="spellEnd"/>
      <w:r w:rsidRPr="007C77F3">
        <w:rPr>
          <w:rFonts w:ascii="Arial" w:eastAsia="Calibri" w:hAnsi="Arial" w:cs="Arial"/>
          <w:b/>
          <w:bCs/>
          <w:iCs/>
          <w:sz w:val="22"/>
          <w:szCs w:val="22"/>
          <w:lang w:eastAsia="en-US"/>
        </w:rPr>
        <w:t xml:space="preserve"> (engagement juridique) figurant sur la page de garde de l’accord-cadre</w:t>
      </w:r>
      <w:r w:rsidRPr="007C77F3">
        <w:rPr>
          <w:rFonts w:ascii="Arial" w:eastAsia="Calibri" w:hAnsi="Arial" w:cs="Arial"/>
          <w:bCs/>
          <w:iCs/>
          <w:sz w:val="22"/>
          <w:szCs w:val="22"/>
          <w:lang w:eastAsia="en-US"/>
        </w:rPr>
        <w:t> ;</w:t>
      </w:r>
    </w:p>
    <w:p w14:paraId="1977C703" w14:textId="77777777" w:rsidR="009B2E43" w:rsidRPr="007C77F3" w:rsidRDefault="009B2E43" w:rsidP="009B2E43">
      <w:pPr>
        <w:widowControl w:val="0"/>
        <w:numPr>
          <w:ilvl w:val="0"/>
          <w:numId w:val="31"/>
        </w:numPr>
        <w:tabs>
          <w:tab w:val="left" w:pos="4962"/>
        </w:tabs>
        <w:autoSpaceDE w:val="0"/>
        <w:autoSpaceDN w:val="0"/>
        <w:adjustRightInd w:val="0"/>
        <w:spacing w:after="200" w:line="276" w:lineRule="auto"/>
        <w:ind w:left="284" w:hanging="142"/>
        <w:jc w:val="both"/>
        <w:outlineLvl w:val="0"/>
        <w:rPr>
          <w:rFonts w:ascii="Arial" w:eastAsia="Calibri" w:hAnsi="Arial" w:cs="Arial"/>
          <w:bCs/>
          <w:iCs/>
          <w:sz w:val="22"/>
          <w:szCs w:val="22"/>
          <w:lang w:eastAsia="en-US"/>
        </w:rPr>
      </w:pPr>
      <w:proofErr w:type="gramStart"/>
      <w:r w:rsidRPr="007C77F3">
        <w:rPr>
          <w:rFonts w:ascii="Arial" w:eastAsia="Calibri" w:hAnsi="Arial" w:cs="Arial"/>
          <w:b/>
          <w:bCs/>
          <w:iCs/>
          <w:sz w:val="22"/>
          <w:szCs w:val="22"/>
          <w:lang w:eastAsia="en-US"/>
        </w:rPr>
        <w:t>le</w:t>
      </w:r>
      <w:proofErr w:type="gramEnd"/>
      <w:r w:rsidRPr="007C77F3">
        <w:rPr>
          <w:rFonts w:ascii="Arial" w:eastAsia="Calibri" w:hAnsi="Arial" w:cs="Arial"/>
          <w:b/>
          <w:bCs/>
          <w:iCs/>
          <w:sz w:val="22"/>
          <w:szCs w:val="22"/>
          <w:lang w:eastAsia="en-US"/>
        </w:rPr>
        <w:t xml:space="preserve"> numéro d’engagement du bon de commande</w:t>
      </w:r>
      <w:r w:rsidRPr="007C77F3">
        <w:rPr>
          <w:rFonts w:ascii="Arial" w:eastAsia="Calibri" w:hAnsi="Arial" w:cs="Arial"/>
          <w:bCs/>
          <w:iCs/>
          <w:sz w:val="22"/>
          <w:szCs w:val="22"/>
          <w:lang w:eastAsia="en-US"/>
        </w:rPr>
        <w:t>, le cas échéant ;</w:t>
      </w:r>
    </w:p>
    <w:p w14:paraId="231A759D" w14:textId="77777777" w:rsidR="009B2E43" w:rsidRPr="007C77F3" w:rsidRDefault="009B2E43" w:rsidP="009B2E43">
      <w:pPr>
        <w:widowControl w:val="0"/>
        <w:numPr>
          <w:ilvl w:val="0"/>
          <w:numId w:val="31"/>
        </w:numPr>
        <w:tabs>
          <w:tab w:val="left" w:pos="4962"/>
        </w:tabs>
        <w:autoSpaceDE w:val="0"/>
        <w:autoSpaceDN w:val="0"/>
        <w:adjustRightInd w:val="0"/>
        <w:spacing w:after="200" w:line="276" w:lineRule="auto"/>
        <w:ind w:left="284" w:hanging="142"/>
        <w:jc w:val="both"/>
        <w:outlineLvl w:val="0"/>
        <w:rPr>
          <w:rFonts w:ascii="Arial" w:eastAsia="Calibri" w:hAnsi="Arial" w:cs="Arial"/>
          <w:bCs/>
          <w:iCs/>
          <w:sz w:val="22"/>
          <w:szCs w:val="22"/>
          <w:lang w:eastAsia="en-US"/>
        </w:rPr>
      </w:pPr>
      <w:proofErr w:type="gramStart"/>
      <w:r w:rsidRPr="007C77F3">
        <w:rPr>
          <w:rFonts w:ascii="Arial" w:eastAsia="Calibri" w:hAnsi="Arial" w:cs="Arial"/>
          <w:bCs/>
          <w:iCs/>
          <w:sz w:val="22"/>
          <w:szCs w:val="22"/>
          <w:lang w:eastAsia="en-US"/>
        </w:rPr>
        <w:t>le</w:t>
      </w:r>
      <w:proofErr w:type="gramEnd"/>
      <w:r w:rsidRPr="007C77F3">
        <w:rPr>
          <w:rFonts w:ascii="Arial" w:eastAsia="Calibri" w:hAnsi="Arial" w:cs="Arial"/>
          <w:bCs/>
          <w:iCs/>
          <w:sz w:val="22"/>
          <w:szCs w:val="22"/>
          <w:lang w:eastAsia="en-US"/>
        </w:rPr>
        <w:t xml:space="preserve"> montant total hors taxes (HT) ;</w:t>
      </w:r>
    </w:p>
    <w:p w14:paraId="491ED25D" w14:textId="77777777" w:rsidR="009B2E43" w:rsidRPr="007C77F3" w:rsidRDefault="009B2E43" w:rsidP="009B2E43">
      <w:pPr>
        <w:widowControl w:val="0"/>
        <w:numPr>
          <w:ilvl w:val="0"/>
          <w:numId w:val="31"/>
        </w:numPr>
        <w:tabs>
          <w:tab w:val="left" w:pos="4962"/>
        </w:tabs>
        <w:autoSpaceDE w:val="0"/>
        <w:autoSpaceDN w:val="0"/>
        <w:adjustRightInd w:val="0"/>
        <w:spacing w:after="200" w:line="276" w:lineRule="auto"/>
        <w:ind w:left="284" w:hanging="142"/>
        <w:jc w:val="both"/>
        <w:outlineLvl w:val="0"/>
        <w:rPr>
          <w:rFonts w:ascii="Arial" w:eastAsia="Calibri" w:hAnsi="Arial" w:cs="Arial"/>
          <w:bCs/>
          <w:iCs/>
          <w:sz w:val="22"/>
          <w:szCs w:val="22"/>
          <w:lang w:eastAsia="en-US"/>
        </w:rPr>
      </w:pPr>
      <w:proofErr w:type="gramStart"/>
      <w:r w:rsidRPr="007C77F3">
        <w:rPr>
          <w:rFonts w:ascii="Arial" w:eastAsia="Calibri" w:hAnsi="Arial" w:cs="Arial"/>
          <w:bCs/>
          <w:iCs/>
          <w:sz w:val="22"/>
          <w:szCs w:val="22"/>
          <w:lang w:eastAsia="en-US"/>
        </w:rPr>
        <w:t>le</w:t>
      </w:r>
      <w:proofErr w:type="gramEnd"/>
      <w:r w:rsidRPr="007C77F3">
        <w:rPr>
          <w:rFonts w:ascii="Arial" w:eastAsia="Calibri" w:hAnsi="Arial" w:cs="Arial"/>
          <w:bCs/>
          <w:iCs/>
          <w:sz w:val="22"/>
          <w:szCs w:val="22"/>
          <w:lang w:eastAsia="en-US"/>
        </w:rPr>
        <w:t xml:space="preserve"> montant total toutes taxes comprises (TTC) ;</w:t>
      </w:r>
    </w:p>
    <w:p w14:paraId="3E791AD1" w14:textId="77777777" w:rsidR="009B2E43" w:rsidRPr="007C77F3" w:rsidRDefault="009B2E43" w:rsidP="009B2E43">
      <w:pPr>
        <w:widowControl w:val="0"/>
        <w:numPr>
          <w:ilvl w:val="0"/>
          <w:numId w:val="31"/>
        </w:numPr>
        <w:tabs>
          <w:tab w:val="left" w:pos="4962"/>
        </w:tabs>
        <w:autoSpaceDE w:val="0"/>
        <w:autoSpaceDN w:val="0"/>
        <w:adjustRightInd w:val="0"/>
        <w:spacing w:after="200" w:line="276" w:lineRule="auto"/>
        <w:ind w:left="284" w:hanging="142"/>
        <w:jc w:val="both"/>
        <w:outlineLvl w:val="0"/>
        <w:rPr>
          <w:rFonts w:ascii="Arial" w:eastAsia="Calibri" w:hAnsi="Arial" w:cs="Arial"/>
          <w:b/>
          <w:bCs/>
          <w:iCs/>
          <w:sz w:val="22"/>
          <w:szCs w:val="22"/>
          <w:lang w:eastAsia="en-US"/>
        </w:rPr>
      </w:pPr>
      <w:proofErr w:type="gramStart"/>
      <w:r w:rsidRPr="007C77F3">
        <w:rPr>
          <w:rFonts w:ascii="Arial" w:eastAsia="Calibri" w:hAnsi="Arial" w:cs="Arial"/>
          <w:b/>
          <w:bCs/>
          <w:iCs/>
          <w:sz w:val="22"/>
          <w:szCs w:val="22"/>
          <w:lang w:eastAsia="en-US"/>
        </w:rPr>
        <w:t>le</w:t>
      </w:r>
      <w:proofErr w:type="gramEnd"/>
      <w:r w:rsidRPr="007C77F3">
        <w:rPr>
          <w:rFonts w:ascii="Arial" w:eastAsia="Calibri" w:hAnsi="Arial" w:cs="Arial"/>
          <w:b/>
          <w:bCs/>
          <w:iCs/>
          <w:sz w:val="22"/>
          <w:szCs w:val="22"/>
          <w:lang w:eastAsia="en-US"/>
        </w:rPr>
        <w:t xml:space="preserve"> numéro SIRET unique de l’Etat : 110 002 011 00044.</w:t>
      </w:r>
      <w:bookmarkEnd w:id="149"/>
    </w:p>
    <w:p w14:paraId="4706A662" w14:textId="77777777" w:rsidR="009B2E43" w:rsidRPr="007C77F3" w:rsidRDefault="009B2E43" w:rsidP="009B2E43">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color w:val="0070C0"/>
          <w:sz w:val="22"/>
          <w:szCs w:val="22"/>
          <w:lang w:eastAsia="en-US"/>
        </w:rPr>
        <w:sectPr w:rsidR="009B2E43" w:rsidRPr="007C77F3" w:rsidSect="00051A89">
          <w:type w:val="continuous"/>
          <w:pgSz w:w="11907" w:h="16840" w:code="9"/>
          <w:pgMar w:top="567" w:right="1134" w:bottom="851" w:left="1134" w:header="454" w:footer="680" w:gutter="0"/>
          <w:cols w:num="2" w:sep="1" w:space="287"/>
          <w:titlePg/>
          <w:docGrid w:linePitch="272"/>
        </w:sectPr>
      </w:pPr>
    </w:p>
    <w:p w14:paraId="6529CB00" w14:textId="77777777" w:rsidR="009B2E43" w:rsidRPr="007C77F3" w:rsidRDefault="009B2E43" w:rsidP="009B2E43">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sz w:val="22"/>
          <w:szCs w:val="22"/>
          <w:lang w:eastAsia="en-US"/>
        </w:rPr>
      </w:pPr>
    </w:p>
    <w:p w14:paraId="0F5DB132" w14:textId="77777777" w:rsidR="009B2E43" w:rsidRPr="007C77F3" w:rsidRDefault="009B2E43" w:rsidP="009B2E43">
      <w:pPr>
        <w:widowControl w:val="0"/>
        <w:numPr>
          <w:ilvl w:val="0"/>
          <w:numId w:val="33"/>
        </w:numPr>
        <w:tabs>
          <w:tab w:val="left" w:pos="426"/>
          <w:tab w:val="left" w:pos="4962"/>
        </w:tabs>
        <w:autoSpaceDE w:val="0"/>
        <w:autoSpaceDN w:val="0"/>
        <w:adjustRightInd w:val="0"/>
        <w:spacing w:after="120" w:line="276" w:lineRule="auto"/>
        <w:ind w:left="284" w:hanging="284"/>
        <w:jc w:val="both"/>
        <w:outlineLvl w:val="0"/>
        <w:rPr>
          <w:rFonts w:ascii="Arial" w:eastAsia="Calibri" w:hAnsi="Arial" w:cs="Arial"/>
          <w:bCs/>
          <w:iCs/>
          <w:sz w:val="22"/>
          <w:szCs w:val="22"/>
          <w:lang w:eastAsia="en-US"/>
        </w:rPr>
      </w:pPr>
      <w:r w:rsidRPr="007C77F3">
        <w:rPr>
          <w:rFonts w:ascii="Arial" w:eastAsia="Calibri" w:hAnsi="Arial" w:cs="Arial"/>
          <w:b/>
          <w:bCs/>
          <w:iCs/>
          <w:sz w:val="22"/>
          <w:szCs w:val="22"/>
          <w:lang w:eastAsia="en-US"/>
        </w:rPr>
        <w:t xml:space="preserve">Règlement de l’accord-cadre : </w:t>
      </w:r>
      <w:r w:rsidRPr="007C77F3">
        <w:rPr>
          <w:rFonts w:ascii="Arial" w:eastAsia="Calibri" w:hAnsi="Arial" w:cs="Arial"/>
          <w:bCs/>
          <w:iCs/>
          <w:sz w:val="22"/>
          <w:szCs w:val="22"/>
          <w:lang w:eastAsia="en-US"/>
        </w:rPr>
        <w:t xml:space="preserve"> </w:t>
      </w:r>
    </w:p>
    <w:tbl>
      <w:tblPr>
        <w:tblW w:w="9889" w:type="dxa"/>
        <w:tblInd w:w="-108" w:type="dxa"/>
        <w:tblBorders>
          <w:top w:val="nil"/>
          <w:left w:val="nil"/>
          <w:bottom w:val="nil"/>
          <w:right w:val="nil"/>
        </w:tblBorders>
        <w:tblLayout w:type="fixed"/>
        <w:tblLook w:val="0000" w:firstRow="0" w:lastRow="0" w:firstColumn="0" w:lastColumn="0" w:noHBand="0" w:noVBand="0"/>
      </w:tblPr>
      <w:tblGrid>
        <w:gridCol w:w="9889"/>
      </w:tblGrid>
      <w:tr w:rsidR="009B2E43" w:rsidRPr="007C77F3" w14:paraId="3AF5B726" w14:textId="77777777" w:rsidTr="00051A89">
        <w:trPr>
          <w:trHeight w:val="322"/>
        </w:trPr>
        <w:tc>
          <w:tcPr>
            <w:tcW w:w="9889" w:type="dxa"/>
          </w:tcPr>
          <w:p w14:paraId="186377C0" w14:textId="77777777" w:rsidR="009B2E43" w:rsidRPr="007C77F3" w:rsidRDefault="009B2E43" w:rsidP="009B2E43">
            <w:pPr>
              <w:widowControl w:val="0"/>
              <w:tabs>
                <w:tab w:val="left" w:pos="426"/>
                <w:tab w:val="left" w:pos="4962"/>
              </w:tabs>
              <w:autoSpaceDE w:val="0"/>
              <w:autoSpaceDN w:val="0"/>
              <w:adjustRightInd w:val="0"/>
              <w:spacing w:after="120"/>
              <w:ind w:left="284"/>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lastRenderedPageBreak/>
              <w:t xml:space="preserve">Le mode de règlement choisi par l’administration est le mandat administratif établi par l’ordonnateur secondaire et adressé au comptable assignataire de rattachement qui effectue le virement au compte bancaire ou postal indiqué dans l’acte d’engagement. </w:t>
            </w:r>
          </w:p>
        </w:tc>
      </w:tr>
    </w:tbl>
    <w:p w14:paraId="7F8001B2" w14:textId="6BA5CFD5" w:rsidR="009B2E43" w:rsidRPr="007C77F3" w:rsidRDefault="009B2E43" w:rsidP="009B2E43">
      <w:pPr>
        <w:widowControl w:val="0"/>
        <w:numPr>
          <w:ilvl w:val="0"/>
          <w:numId w:val="33"/>
        </w:numPr>
        <w:tabs>
          <w:tab w:val="left" w:pos="426"/>
          <w:tab w:val="left" w:pos="4962"/>
        </w:tabs>
        <w:autoSpaceDE w:val="0"/>
        <w:autoSpaceDN w:val="0"/>
        <w:adjustRightInd w:val="0"/>
        <w:spacing w:after="120" w:line="276" w:lineRule="auto"/>
        <w:ind w:left="284" w:hanging="284"/>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 xml:space="preserve">Les sous-traitants directs du titulaire, qui ont été acceptés et dont les conditions de paiement ont été agréées par l’acheteur, sont payés directement pour la partie de l’accord-cadre dont ils assurent l’exécution, lorsque que le montant de leurs contrats de sous-traitance est égal ou supérieur à 600 € TTC. Le règlement des sommes dues s’effectue après exécution complète des prestations, </w:t>
      </w:r>
      <w:r w:rsidR="000F182F">
        <w:rPr>
          <w:rFonts w:ascii="Arial" w:eastAsia="Calibri" w:hAnsi="Arial" w:cs="Arial"/>
          <w:bCs/>
          <w:iCs/>
          <w:sz w:val="22"/>
          <w:szCs w:val="22"/>
          <w:lang w:eastAsia="en-US"/>
        </w:rPr>
        <w:t>et</w:t>
      </w:r>
      <w:r w:rsidRPr="007C77F3">
        <w:rPr>
          <w:rFonts w:ascii="Arial" w:eastAsia="Calibri" w:hAnsi="Arial" w:cs="Arial"/>
          <w:bCs/>
          <w:iCs/>
          <w:sz w:val="22"/>
          <w:szCs w:val="22"/>
          <w:lang w:eastAsia="en-US"/>
        </w:rPr>
        <w:t xml:space="preserve"> constatation du service fait</w:t>
      </w:r>
      <w:r w:rsidR="000F182F">
        <w:rPr>
          <w:rFonts w:ascii="Arial" w:eastAsia="Calibri" w:hAnsi="Arial" w:cs="Arial"/>
          <w:bCs/>
          <w:iCs/>
          <w:sz w:val="22"/>
          <w:szCs w:val="22"/>
          <w:lang w:eastAsia="en-US"/>
        </w:rPr>
        <w:t>.</w:t>
      </w:r>
    </w:p>
    <w:p w14:paraId="6CCE0225" w14:textId="53231AD5" w:rsidR="009B2E43" w:rsidRPr="007C77F3" w:rsidRDefault="009B2E43" w:rsidP="009B2E43">
      <w:pPr>
        <w:widowControl w:val="0"/>
        <w:numPr>
          <w:ilvl w:val="0"/>
          <w:numId w:val="33"/>
        </w:numPr>
        <w:tabs>
          <w:tab w:val="left" w:pos="426"/>
          <w:tab w:val="left" w:pos="4962"/>
        </w:tabs>
        <w:autoSpaceDE w:val="0"/>
        <w:autoSpaceDN w:val="0"/>
        <w:adjustRightInd w:val="0"/>
        <w:spacing w:before="120" w:after="120" w:line="276" w:lineRule="auto"/>
        <w:ind w:left="284" w:hanging="284"/>
        <w:jc w:val="both"/>
        <w:outlineLvl w:val="0"/>
        <w:rPr>
          <w:rFonts w:ascii="Arial" w:eastAsia="Calibri" w:hAnsi="Arial" w:cs="Arial"/>
          <w:bCs/>
          <w:iCs/>
          <w:sz w:val="22"/>
          <w:szCs w:val="22"/>
          <w:lang w:eastAsia="en-US"/>
        </w:rPr>
      </w:pPr>
      <w:r w:rsidRPr="007C77F3">
        <w:rPr>
          <w:rFonts w:ascii="Arial" w:eastAsia="Calibri" w:hAnsi="Arial" w:cs="Arial"/>
          <w:b/>
          <w:bCs/>
          <w:iCs/>
          <w:sz w:val="22"/>
          <w:szCs w:val="22"/>
          <w:lang w:eastAsia="en-US"/>
        </w:rPr>
        <w:t xml:space="preserve">Délai global de paiement </w:t>
      </w:r>
      <w:r w:rsidRPr="007C77F3">
        <w:rPr>
          <w:rFonts w:ascii="Arial" w:eastAsia="Calibri" w:hAnsi="Arial" w:cs="Arial"/>
          <w:bCs/>
          <w:iCs/>
          <w:sz w:val="22"/>
          <w:szCs w:val="22"/>
          <w:lang w:eastAsia="en-US"/>
        </w:rPr>
        <w:t>: Les sommes dues en exécution de l’accord-cadre sont payées dans un délai de trente jours suivant la date de réception de la demande de paiement par le service exécutant</w:t>
      </w:r>
      <w:r w:rsidR="00F93475">
        <w:rPr>
          <w:rFonts w:ascii="Arial" w:eastAsia="Calibri" w:hAnsi="Arial" w:cs="Arial"/>
          <w:bCs/>
          <w:iCs/>
          <w:sz w:val="22"/>
          <w:szCs w:val="22"/>
          <w:lang w:eastAsia="en-US"/>
        </w:rPr>
        <w:t>, sous condition de service fait.</w:t>
      </w:r>
    </w:p>
    <w:p w14:paraId="363548A4" w14:textId="77777777" w:rsidR="009B2E43" w:rsidRPr="007C77F3" w:rsidRDefault="009B2E43" w:rsidP="009B2E43">
      <w:pPr>
        <w:widowControl w:val="0"/>
        <w:numPr>
          <w:ilvl w:val="0"/>
          <w:numId w:val="33"/>
        </w:numPr>
        <w:tabs>
          <w:tab w:val="left" w:pos="426"/>
          <w:tab w:val="left" w:pos="4962"/>
        </w:tabs>
        <w:autoSpaceDE w:val="0"/>
        <w:autoSpaceDN w:val="0"/>
        <w:adjustRightInd w:val="0"/>
        <w:spacing w:before="120" w:after="120" w:line="276" w:lineRule="auto"/>
        <w:ind w:left="284" w:hanging="284"/>
        <w:jc w:val="both"/>
        <w:outlineLvl w:val="0"/>
        <w:rPr>
          <w:rFonts w:ascii="Arial" w:eastAsia="Calibri" w:hAnsi="Arial" w:cs="Arial"/>
          <w:bCs/>
          <w:iCs/>
          <w:sz w:val="22"/>
          <w:szCs w:val="22"/>
          <w:lang w:eastAsia="en-US"/>
        </w:rPr>
      </w:pPr>
      <w:r w:rsidRPr="007C77F3">
        <w:rPr>
          <w:rFonts w:ascii="Arial" w:eastAsia="Calibri" w:hAnsi="Arial" w:cs="Arial"/>
          <w:b/>
          <w:bCs/>
          <w:iCs/>
          <w:sz w:val="22"/>
          <w:szCs w:val="22"/>
          <w:lang w:eastAsia="en-US"/>
        </w:rPr>
        <w:t>Intérêts moratoires</w:t>
      </w:r>
      <w:r w:rsidRPr="007C77F3">
        <w:rPr>
          <w:rFonts w:ascii="Arial" w:eastAsia="Calibri" w:hAnsi="Arial" w:cs="Arial"/>
          <w:bCs/>
          <w:iCs/>
          <w:sz w:val="22"/>
          <w:szCs w:val="22"/>
          <w:lang w:eastAsia="en-US"/>
        </w:rPr>
        <w:t> : Le défaut de paiement dans le délai réglementaire fait courir de plein droit, et sans autre formalité des intérêts moratoires au bénéfice du titulaire et des sous-traitants payés directement, ainsi qu’une indemnité forfaitaire de recouvrement de 40 €.</w:t>
      </w:r>
    </w:p>
    <w:p w14:paraId="35309784" w14:textId="77777777" w:rsidR="009B2E43" w:rsidRPr="009B2E43" w:rsidRDefault="009B2E43" w:rsidP="009B2E43">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lang w:eastAsia="en-US"/>
        </w:rPr>
      </w:pPr>
    </w:p>
    <w:p w14:paraId="605C4BAE" w14:textId="6F3E7337" w:rsidR="00EC11EE" w:rsidRPr="009B2E43" w:rsidRDefault="008E541D" w:rsidP="00EC11EE">
      <w:pPr>
        <w:numPr>
          <w:ilvl w:val="0"/>
          <w:numId w:val="35"/>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line="276" w:lineRule="auto"/>
        <w:rPr>
          <w:rFonts w:ascii="Arial" w:hAnsi="Arial" w:cs="Arial"/>
          <w:b/>
          <w:lang w:eastAsia="fr-FR"/>
        </w:rPr>
      </w:pPr>
      <w:r>
        <w:rPr>
          <w:rFonts w:ascii="Arial" w:hAnsi="Arial" w:cs="Arial"/>
          <w:b/>
          <w:lang w:eastAsia="fr-FR"/>
        </w:rPr>
        <w:t xml:space="preserve">CLAUSES </w:t>
      </w:r>
      <w:r w:rsidR="00EC11EE">
        <w:rPr>
          <w:rFonts w:ascii="Arial" w:hAnsi="Arial" w:cs="Arial"/>
          <w:b/>
          <w:lang w:eastAsia="fr-FR"/>
        </w:rPr>
        <w:t>SOCIAL</w:t>
      </w:r>
      <w:r>
        <w:rPr>
          <w:rFonts w:ascii="Arial" w:hAnsi="Arial" w:cs="Arial"/>
          <w:b/>
          <w:lang w:eastAsia="fr-FR"/>
        </w:rPr>
        <w:t>ES ET ENVIRONNEMENTALES</w:t>
      </w:r>
    </w:p>
    <w:p w14:paraId="15932507" w14:textId="77777777" w:rsidR="008E541D" w:rsidRDefault="008E541D" w:rsidP="00EC11EE">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lang w:eastAsia="en-US"/>
        </w:rPr>
      </w:pPr>
    </w:p>
    <w:p w14:paraId="58353A22" w14:textId="6D60DBF1" w:rsidR="008E541D" w:rsidRPr="007C77F3" w:rsidRDefault="008E541D" w:rsidP="008E541D">
      <w:pPr>
        <w:pStyle w:val="Paragraphedeliste"/>
        <w:widowControl w:val="0"/>
        <w:numPr>
          <w:ilvl w:val="0"/>
          <w:numId w:val="39"/>
        </w:numPr>
        <w:tabs>
          <w:tab w:val="left" w:pos="426"/>
          <w:tab w:val="left" w:pos="4962"/>
        </w:tabs>
        <w:autoSpaceDE w:val="0"/>
        <w:autoSpaceDN w:val="0"/>
        <w:adjustRightInd w:val="0"/>
        <w:spacing w:before="120" w:after="120"/>
        <w:jc w:val="both"/>
        <w:outlineLvl w:val="0"/>
        <w:rPr>
          <w:rFonts w:ascii="Arial" w:eastAsia="Calibri" w:hAnsi="Arial" w:cs="Arial"/>
          <w:b/>
          <w:bCs/>
          <w:iCs/>
          <w:sz w:val="22"/>
          <w:szCs w:val="22"/>
          <w:lang w:eastAsia="en-US"/>
        </w:rPr>
      </w:pPr>
      <w:r w:rsidRPr="007C77F3">
        <w:rPr>
          <w:rFonts w:ascii="Arial" w:eastAsia="Calibri" w:hAnsi="Arial" w:cs="Arial"/>
          <w:b/>
          <w:bCs/>
          <w:iCs/>
          <w:sz w:val="22"/>
          <w:szCs w:val="22"/>
          <w:lang w:eastAsia="en-US"/>
        </w:rPr>
        <w:t>Dispositif social du militaire blesse</w:t>
      </w:r>
    </w:p>
    <w:p w14:paraId="2AC1C5C6" w14:textId="7BA731FA" w:rsidR="00EC11EE" w:rsidRPr="007C77F3" w:rsidRDefault="00EC11EE" w:rsidP="00EC11EE">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Un dispositif social est prévu dans le cadre de l’exécution du présent marché, il s’agit du dispositif du militaire blessé.</w:t>
      </w:r>
    </w:p>
    <w:p w14:paraId="66CCFAD2" w14:textId="77777777" w:rsidR="00EC11EE" w:rsidRPr="007C77F3" w:rsidRDefault="00EC11EE" w:rsidP="00EC11EE">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Ce dispositif permet à un militaire blessé, suivi par Défense mobilité, de découvrir un métier, un secteur d’activité, le monde de l’entreprise, confirmer ou infirmer un projet professionnel, en réalisant un stage dans l’entreprise titulaire du marché.</w:t>
      </w:r>
    </w:p>
    <w:p w14:paraId="60BF257A" w14:textId="77777777" w:rsidR="00EC11EE" w:rsidRPr="007C77F3" w:rsidRDefault="00EC11EE" w:rsidP="00EC11EE">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Le titulaire met en œuvre les mesures nécessaires afin d’assurer l’accueil en stage non rémunéré d’un ou plusieurs militaires blessés, identifiés par Défense mobilité, pour une durée allant de plusieurs jours à trois mois. Ce stage ne peut se dérouler que pendant la durée d’exécution du marché.</w:t>
      </w:r>
    </w:p>
    <w:p w14:paraId="200D9556" w14:textId="77777777" w:rsidR="00EC11EE" w:rsidRPr="007C77F3" w:rsidRDefault="00EC11EE" w:rsidP="00EC11EE">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sz w:val="22"/>
          <w:szCs w:val="22"/>
          <w:lang w:eastAsia="en-US"/>
        </w:rPr>
      </w:pPr>
      <w:r w:rsidRPr="007C77F3">
        <w:rPr>
          <w:rFonts w:ascii="Arial" w:eastAsia="Calibri" w:hAnsi="Arial" w:cs="Arial"/>
          <w:b/>
          <w:bCs/>
          <w:iCs/>
          <w:sz w:val="22"/>
          <w:szCs w:val="22"/>
          <w:lang w:eastAsia="en-US"/>
        </w:rPr>
        <w:t>Il n’y a pas d’obligation pour le titulaire de former ou de recruter le stagiaire</w:t>
      </w:r>
      <w:r w:rsidRPr="007C77F3">
        <w:rPr>
          <w:rFonts w:ascii="Arial" w:eastAsia="Calibri" w:hAnsi="Arial" w:cs="Arial"/>
          <w:bCs/>
          <w:iCs/>
          <w:sz w:val="22"/>
          <w:szCs w:val="22"/>
          <w:lang w:eastAsia="en-US"/>
        </w:rPr>
        <w:t>. Néanmoins, à la fin du stage, le titulaire peut proposer une formation ou un recrutement au militaire qu’il a accompagné.</w:t>
      </w:r>
    </w:p>
    <w:p w14:paraId="4426B9D1" w14:textId="77777777" w:rsidR="00EC11EE" w:rsidRPr="007C77F3" w:rsidRDefault="00EC11EE" w:rsidP="00EC11EE">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sz w:val="22"/>
          <w:szCs w:val="22"/>
          <w:lang w:eastAsia="en-US"/>
        </w:rPr>
      </w:pPr>
    </w:p>
    <w:p w14:paraId="1CB35BE6" w14:textId="77777777" w:rsidR="00EC11EE" w:rsidRPr="007C77F3" w:rsidRDefault="00EC11EE" w:rsidP="00EC11EE">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sz w:val="22"/>
          <w:szCs w:val="22"/>
          <w:u w:val="single"/>
          <w:lang w:eastAsia="en-US"/>
        </w:rPr>
      </w:pPr>
      <w:r w:rsidRPr="007C77F3">
        <w:rPr>
          <w:rFonts w:ascii="Arial" w:eastAsia="Calibri" w:hAnsi="Arial" w:cs="Arial"/>
          <w:bCs/>
          <w:iCs/>
          <w:sz w:val="22"/>
          <w:szCs w:val="22"/>
          <w:u w:val="single"/>
          <w:lang w:eastAsia="en-US"/>
        </w:rPr>
        <w:t>Publics éligibles</w:t>
      </w:r>
    </w:p>
    <w:p w14:paraId="27D93948" w14:textId="77777777" w:rsidR="00EC11EE" w:rsidRPr="007C77F3" w:rsidRDefault="00EC11EE" w:rsidP="00EC11EE">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Ce dispositif concerne les militaires accompagnés par Défense mobilité touchés par une blessure physique ou psychique.</w:t>
      </w:r>
    </w:p>
    <w:p w14:paraId="537757DF" w14:textId="77777777" w:rsidR="00EC11EE" w:rsidRPr="007C77F3" w:rsidRDefault="00EC11EE" w:rsidP="00EC11EE">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sz w:val="22"/>
          <w:szCs w:val="22"/>
          <w:u w:val="single"/>
          <w:lang w:eastAsia="en-US"/>
        </w:rPr>
      </w:pPr>
      <w:r w:rsidRPr="007C77F3">
        <w:rPr>
          <w:rFonts w:ascii="Arial" w:eastAsia="Calibri" w:hAnsi="Arial" w:cs="Arial"/>
          <w:bCs/>
          <w:iCs/>
          <w:sz w:val="22"/>
          <w:szCs w:val="22"/>
          <w:u w:val="single"/>
          <w:lang w:eastAsia="en-US"/>
        </w:rPr>
        <w:t>Modalités de mise en œuvre du dispositif social</w:t>
      </w:r>
    </w:p>
    <w:p w14:paraId="2472E240" w14:textId="77777777" w:rsidR="00EC11EE" w:rsidRPr="007C77F3" w:rsidRDefault="00EC11EE" w:rsidP="00EC11EE">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A la demande de Défense mobilité, lorsqu’un militaire blessé est intéressé par un des domaines d’activité proposés par le titulaire, le dispositif est mis en œuvre par le titulaire selon l’une ou plusieurs des modalités suivantes :</w:t>
      </w:r>
    </w:p>
    <w:p w14:paraId="665E7BBA" w14:textId="77777777" w:rsidR="00EC11EE" w:rsidRPr="007C77F3" w:rsidRDefault="00EC11EE" w:rsidP="00EC11EE">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-une proposition de stage directement par l’entreprise titulaire ;</w:t>
      </w:r>
    </w:p>
    <w:p w14:paraId="51BD7D8A" w14:textId="77777777" w:rsidR="00EC11EE" w:rsidRPr="007C77F3" w:rsidRDefault="00EC11EE" w:rsidP="00EC11EE">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-une proposition de stage de l’un des membres du groupement en cas de groupement d’opérateurs économiques ;</w:t>
      </w:r>
    </w:p>
    <w:p w14:paraId="6D85F158" w14:textId="77777777" w:rsidR="00EC11EE" w:rsidRPr="007C77F3" w:rsidRDefault="00EC11EE" w:rsidP="00EC11EE">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-une proposition de stage d’un sous-traitant en cas de recours à la sous-traitance dans le cadre de l’exécution du marché.</w:t>
      </w:r>
    </w:p>
    <w:p w14:paraId="4688B17B" w14:textId="77777777" w:rsidR="00EC11EE" w:rsidRPr="007C77F3" w:rsidRDefault="00EC11EE" w:rsidP="00EC11EE">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 xml:space="preserve">En cas de groupement d’opérateurs économiques, le mandataire du groupement est l’interlocuteur unique de l’acheteur pour le suivi d’exécution du dispositif. </w:t>
      </w:r>
    </w:p>
    <w:p w14:paraId="050DA6E9" w14:textId="77777777" w:rsidR="00EC11EE" w:rsidRPr="007C77F3" w:rsidRDefault="00EC11EE" w:rsidP="00EC11EE">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En cas de sous-traitance, le titulaire est l’interlocuteur unique de l’acheteur pour le suivi d’exécution du dispositif.</w:t>
      </w:r>
    </w:p>
    <w:p w14:paraId="77C8E958" w14:textId="77777777" w:rsidR="00EC11EE" w:rsidRPr="007C77F3" w:rsidRDefault="00EC11EE" w:rsidP="00EC11EE">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lastRenderedPageBreak/>
        <w:t>Dès notification, l’acheteur transmet les éléments suivants à Défense mobilité :</w:t>
      </w:r>
    </w:p>
    <w:p w14:paraId="71ACD7B7" w14:textId="77777777" w:rsidR="00EC11EE" w:rsidRPr="007C77F3" w:rsidRDefault="00EC11EE" w:rsidP="00EC11EE">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-Numéro du marché ;</w:t>
      </w:r>
    </w:p>
    <w:p w14:paraId="0EDC8656" w14:textId="77777777" w:rsidR="00EC11EE" w:rsidRPr="007C77F3" w:rsidRDefault="00EC11EE" w:rsidP="00EC11EE">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-Date de notification ;</w:t>
      </w:r>
    </w:p>
    <w:p w14:paraId="3D1A58A6" w14:textId="77777777" w:rsidR="00EC11EE" w:rsidRPr="007C77F3" w:rsidRDefault="00EC11EE" w:rsidP="00EC11EE">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-Durée et date d’échéance ;</w:t>
      </w:r>
    </w:p>
    <w:p w14:paraId="36C7B61E" w14:textId="77777777" w:rsidR="00EC11EE" w:rsidRPr="007C77F3" w:rsidRDefault="00EC11EE" w:rsidP="00EC11EE">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-Coordonnées du titulaire</w:t>
      </w:r>
    </w:p>
    <w:p w14:paraId="26A26043" w14:textId="77777777" w:rsidR="00EC11EE" w:rsidRPr="007C77F3" w:rsidRDefault="00EC11EE" w:rsidP="00EC11EE">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Le titulaire s’engage à communiquer à Défense Mobilité dans les trente (30) jours suivant la notification, et tout au long du marché en cas d’évolution, les éléments suivants :</w:t>
      </w:r>
    </w:p>
    <w:p w14:paraId="3E53A921" w14:textId="77777777" w:rsidR="00EC11EE" w:rsidRPr="007C77F3" w:rsidRDefault="00EC11EE" w:rsidP="00EC11EE">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-les domaines d’activités qu’il propose pour la réalisation d’un stage ;</w:t>
      </w:r>
    </w:p>
    <w:p w14:paraId="2A8C3912" w14:textId="77777777" w:rsidR="00EC11EE" w:rsidRPr="007C77F3" w:rsidRDefault="00EC11EE" w:rsidP="00EC11EE">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-la localisation des sites concernés par l’exécution du marché (département et commune en France) ;</w:t>
      </w:r>
    </w:p>
    <w:p w14:paraId="60763876" w14:textId="77777777" w:rsidR="00EC11EE" w:rsidRPr="007C77F3" w:rsidRDefault="00EC11EE" w:rsidP="00EC11EE">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-leur accessibilité en transport en commun (oui / non) ;</w:t>
      </w:r>
    </w:p>
    <w:p w14:paraId="3260E74D" w14:textId="77777777" w:rsidR="00EC11EE" w:rsidRPr="007C77F3" w:rsidRDefault="00EC11EE" w:rsidP="00EC11EE">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-les coordonnées du référent entreprise qui est l’interlocuteur de l’Administration (acheteur et Défense mobilité) et qui sera chargé du suivi du dispositif.</w:t>
      </w:r>
    </w:p>
    <w:p w14:paraId="4A96460B" w14:textId="77777777" w:rsidR="00EC11EE" w:rsidRPr="007C77F3" w:rsidRDefault="00EC11EE" w:rsidP="00EC11EE">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Lorsqu’un militaire blessé est intéressé par l’un des domaines d’activités proposé par le titulaire, Défense mobilité prend contact avec le correspondant du titulaire. Commence alors un dialogue entre le titulaire, Défense mobilité et le militaire blessé afin de convenir des modalités de réalisation du stage.</w:t>
      </w:r>
    </w:p>
    <w:p w14:paraId="020A025F" w14:textId="77777777" w:rsidR="00EC11EE" w:rsidRPr="007C77F3" w:rsidRDefault="00EC11EE" w:rsidP="00EC11EE">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 xml:space="preserve">Une fois la fiche de stage validée, une convention de stage est renseignée et signée par l’ensemble des parties prenantes (le militaire blessé, le titulaire et Défense mobilité). </w:t>
      </w:r>
    </w:p>
    <w:p w14:paraId="550998FA" w14:textId="77777777" w:rsidR="00EC11EE" w:rsidRPr="007C77F3" w:rsidRDefault="00EC11EE" w:rsidP="00EC11EE">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 xml:space="preserve">Conformément aux termes de cette convention, le référent entreprise accueille le stagiaire en immersion complète dans ses locaux ou sur le lieu d’exécution des prestations définies au marché. Il accompagne le stagiaire dans le cadre des missions qui lui sont confiées, s’assure du bon déroulement du stage et en assure le suivi auprès de Défense mobilité. </w:t>
      </w:r>
    </w:p>
    <w:p w14:paraId="6C3E9DF0" w14:textId="77777777" w:rsidR="00EC11EE" w:rsidRPr="007C77F3" w:rsidRDefault="00EC11EE" w:rsidP="00EC11EE">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Le stagiaire n’est pas gratifié par l’entreprise. Néanmoins, cette dernière peut mettre à disposition du stagiaire des tickets restaurant voire lui attribuer des aides aux transports.</w:t>
      </w:r>
    </w:p>
    <w:p w14:paraId="393DFF57" w14:textId="77777777" w:rsidR="00EC11EE" w:rsidRPr="007C77F3" w:rsidRDefault="00EC11EE" w:rsidP="00EC11EE">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sz w:val="22"/>
          <w:szCs w:val="22"/>
          <w:lang w:eastAsia="en-US"/>
        </w:rPr>
      </w:pPr>
    </w:p>
    <w:p w14:paraId="1A798FE3" w14:textId="77777777" w:rsidR="00EC11EE" w:rsidRPr="007C77F3" w:rsidRDefault="00EC11EE" w:rsidP="00EC11EE">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sz w:val="22"/>
          <w:szCs w:val="22"/>
          <w:u w:val="single"/>
          <w:lang w:eastAsia="en-US"/>
        </w:rPr>
      </w:pPr>
      <w:r w:rsidRPr="007C77F3">
        <w:rPr>
          <w:rFonts w:ascii="Arial" w:eastAsia="Calibri" w:hAnsi="Arial" w:cs="Arial"/>
          <w:bCs/>
          <w:iCs/>
          <w:sz w:val="22"/>
          <w:szCs w:val="22"/>
          <w:u w:val="single"/>
          <w:lang w:eastAsia="en-US"/>
        </w:rPr>
        <w:t>Intervention de Défense mobilité</w:t>
      </w:r>
    </w:p>
    <w:p w14:paraId="4491C4CA" w14:textId="77777777" w:rsidR="00EC11EE" w:rsidRPr="007C77F3" w:rsidRDefault="00EC11EE" w:rsidP="00EC11EE">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 xml:space="preserve">Défense mobilité est un service du ministère des Armées en charge de la reconversion. A ce titre, il accompagne chaque année vers l'emploi plus de 14 000 militaires et civils des armées en transition professionnelle ainsi que les conjoints des ressortissants des armées et de la gendarmerie nationale. Dans ce cadre, il accompagne également les militaires blessés qui souhaitent élaborer un nouveau projet professionnel. </w:t>
      </w:r>
    </w:p>
    <w:p w14:paraId="2737649B" w14:textId="77777777" w:rsidR="00EC11EE" w:rsidRPr="007C77F3" w:rsidRDefault="00EC11EE" w:rsidP="00EC11EE">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Dans le cadre de l’exécution du présent marché, Défense mobilité a notamment pour missions :</w:t>
      </w:r>
    </w:p>
    <w:p w14:paraId="131B6561" w14:textId="77777777" w:rsidR="00EC11EE" w:rsidRPr="007C77F3" w:rsidRDefault="00EC11EE" w:rsidP="00EC11EE">
      <w:pPr>
        <w:widowControl w:val="0"/>
        <w:numPr>
          <w:ilvl w:val="0"/>
          <w:numId w:val="45"/>
        </w:numPr>
        <w:tabs>
          <w:tab w:val="left" w:pos="426"/>
          <w:tab w:val="left" w:pos="4962"/>
        </w:tabs>
        <w:autoSpaceDE w:val="0"/>
        <w:autoSpaceDN w:val="0"/>
        <w:adjustRightInd w:val="0"/>
        <w:spacing w:before="120" w:after="120"/>
        <w:jc w:val="both"/>
        <w:outlineLvl w:val="0"/>
        <w:rPr>
          <w:rFonts w:ascii="Arial" w:eastAsia="Calibri" w:hAnsi="Arial" w:cs="Arial"/>
          <w:bCs/>
          <w:iCs/>
          <w:sz w:val="22"/>
          <w:szCs w:val="22"/>
          <w:lang w:eastAsia="en-US"/>
        </w:rPr>
      </w:pPr>
      <w:proofErr w:type="gramStart"/>
      <w:r w:rsidRPr="007C77F3">
        <w:rPr>
          <w:rFonts w:ascii="Arial" w:eastAsia="Calibri" w:hAnsi="Arial" w:cs="Arial"/>
          <w:bCs/>
          <w:iCs/>
          <w:sz w:val="22"/>
          <w:szCs w:val="22"/>
          <w:lang w:eastAsia="en-US"/>
        </w:rPr>
        <w:t>d’accompagner</w:t>
      </w:r>
      <w:proofErr w:type="gramEnd"/>
      <w:r w:rsidRPr="007C77F3">
        <w:rPr>
          <w:rFonts w:ascii="Arial" w:eastAsia="Calibri" w:hAnsi="Arial" w:cs="Arial"/>
          <w:bCs/>
          <w:iCs/>
          <w:sz w:val="22"/>
          <w:szCs w:val="22"/>
          <w:lang w:eastAsia="en-US"/>
        </w:rPr>
        <w:t xml:space="preserve"> le titulaire :</w:t>
      </w:r>
    </w:p>
    <w:p w14:paraId="1D0CF044" w14:textId="77777777" w:rsidR="00EC11EE" w:rsidRPr="007C77F3" w:rsidRDefault="00EC11EE" w:rsidP="00EC11EE">
      <w:pPr>
        <w:widowControl w:val="0"/>
        <w:numPr>
          <w:ilvl w:val="0"/>
          <w:numId w:val="43"/>
        </w:numPr>
        <w:tabs>
          <w:tab w:val="left" w:pos="426"/>
          <w:tab w:val="left" w:pos="4962"/>
        </w:tabs>
        <w:autoSpaceDE w:val="0"/>
        <w:autoSpaceDN w:val="0"/>
        <w:adjustRightInd w:val="0"/>
        <w:spacing w:before="120" w:after="120"/>
        <w:jc w:val="both"/>
        <w:outlineLvl w:val="0"/>
        <w:rPr>
          <w:rFonts w:ascii="Arial" w:eastAsia="Calibri" w:hAnsi="Arial" w:cs="Arial"/>
          <w:bCs/>
          <w:iCs/>
          <w:sz w:val="22"/>
          <w:szCs w:val="22"/>
          <w:lang w:eastAsia="en-US"/>
        </w:rPr>
      </w:pPr>
      <w:proofErr w:type="gramStart"/>
      <w:r w:rsidRPr="007C77F3">
        <w:rPr>
          <w:rFonts w:ascii="Arial" w:eastAsia="Calibri" w:hAnsi="Arial" w:cs="Arial"/>
          <w:bCs/>
          <w:iCs/>
          <w:sz w:val="22"/>
          <w:szCs w:val="22"/>
          <w:lang w:eastAsia="en-US"/>
        </w:rPr>
        <w:t>dans</w:t>
      </w:r>
      <w:proofErr w:type="gramEnd"/>
      <w:r w:rsidRPr="007C77F3">
        <w:rPr>
          <w:rFonts w:ascii="Arial" w:eastAsia="Calibri" w:hAnsi="Arial" w:cs="Arial"/>
          <w:bCs/>
          <w:iCs/>
          <w:sz w:val="22"/>
          <w:szCs w:val="22"/>
          <w:lang w:eastAsia="en-US"/>
        </w:rPr>
        <w:t xml:space="preserve"> l’expression des offres de stage au regard des caractéristiques de l’entreprise ;</w:t>
      </w:r>
    </w:p>
    <w:p w14:paraId="146A12C2" w14:textId="77777777" w:rsidR="00EC11EE" w:rsidRPr="007C77F3" w:rsidRDefault="00EC11EE" w:rsidP="00EC11EE">
      <w:pPr>
        <w:widowControl w:val="0"/>
        <w:numPr>
          <w:ilvl w:val="0"/>
          <w:numId w:val="43"/>
        </w:numPr>
        <w:tabs>
          <w:tab w:val="left" w:pos="426"/>
          <w:tab w:val="left" w:pos="4962"/>
        </w:tabs>
        <w:autoSpaceDE w:val="0"/>
        <w:autoSpaceDN w:val="0"/>
        <w:adjustRightInd w:val="0"/>
        <w:spacing w:before="120" w:after="120"/>
        <w:jc w:val="both"/>
        <w:outlineLvl w:val="0"/>
        <w:rPr>
          <w:rFonts w:ascii="Arial" w:eastAsia="Calibri" w:hAnsi="Arial" w:cs="Arial"/>
          <w:bCs/>
          <w:iCs/>
          <w:sz w:val="22"/>
          <w:szCs w:val="22"/>
          <w:lang w:eastAsia="en-US"/>
        </w:rPr>
      </w:pPr>
      <w:proofErr w:type="gramStart"/>
      <w:r w:rsidRPr="007C77F3">
        <w:rPr>
          <w:rFonts w:ascii="Arial" w:eastAsia="Calibri" w:hAnsi="Arial" w:cs="Arial"/>
          <w:bCs/>
          <w:iCs/>
          <w:sz w:val="22"/>
          <w:szCs w:val="22"/>
          <w:lang w:eastAsia="en-US"/>
        </w:rPr>
        <w:t>de</w:t>
      </w:r>
      <w:proofErr w:type="gramEnd"/>
      <w:r w:rsidRPr="007C77F3">
        <w:rPr>
          <w:rFonts w:ascii="Arial" w:eastAsia="Calibri" w:hAnsi="Arial" w:cs="Arial"/>
          <w:bCs/>
          <w:iCs/>
          <w:sz w:val="22"/>
          <w:szCs w:val="22"/>
          <w:lang w:eastAsia="en-US"/>
        </w:rPr>
        <w:t xml:space="preserve"> lui proposer les modalités les plus appropriées de mise en œuvre de cette disposition sociale ;</w:t>
      </w:r>
    </w:p>
    <w:p w14:paraId="445E5CD7" w14:textId="77777777" w:rsidR="00EC11EE" w:rsidRPr="007C77F3" w:rsidRDefault="00EC11EE" w:rsidP="00EC11EE">
      <w:pPr>
        <w:widowControl w:val="0"/>
        <w:numPr>
          <w:ilvl w:val="0"/>
          <w:numId w:val="43"/>
        </w:numPr>
        <w:tabs>
          <w:tab w:val="left" w:pos="426"/>
          <w:tab w:val="left" w:pos="4962"/>
        </w:tabs>
        <w:autoSpaceDE w:val="0"/>
        <w:autoSpaceDN w:val="0"/>
        <w:adjustRightInd w:val="0"/>
        <w:spacing w:before="120" w:after="120"/>
        <w:jc w:val="both"/>
        <w:outlineLvl w:val="0"/>
        <w:rPr>
          <w:rFonts w:ascii="Arial" w:eastAsia="Calibri" w:hAnsi="Arial" w:cs="Arial"/>
          <w:bCs/>
          <w:iCs/>
          <w:sz w:val="22"/>
          <w:szCs w:val="22"/>
          <w:lang w:eastAsia="en-US"/>
        </w:rPr>
      </w:pPr>
      <w:proofErr w:type="gramStart"/>
      <w:r w:rsidRPr="007C77F3">
        <w:rPr>
          <w:rFonts w:ascii="Arial" w:eastAsia="Calibri" w:hAnsi="Arial" w:cs="Arial"/>
          <w:bCs/>
          <w:iCs/>
          <w:sz w:val="22"/>
          <w:szCs w:val="22"/>
          <w:lang w:eastAsia="en-US"/>
        </w:rPr>
        <w:t>d’identifier</w:t>
      </w:r>
      <w:proofErr w:type="gramEnd"/>
      <w:r w:rsidRPr="007C77F3">
        <w:rPr>
          <w:rFonts w:ascii="Arial" w:eastAsia="Calibri" w:hAnsi="Arial" w:cs="Arial"/>
          <w:bCs/>
          <w:iCs/>
          <w:sz w:val="22"/>
          <w:szCs w:val="22"/>
          <w:lang w:eastAsia="en-US"/>
        </w:rPr>
        <w:t xml:space="preserve"> et de lui proposer les profils du ou des militaires intéressés par les domaines d’activités proposés par le titulaire ;</w:t>
      </w:r>
    </w:p>
    <w:p w14:paraId="731C7F11" w14:textId="77777777" w:rsidR="00EC11EE" w:rsidRPr="007C77F3" w:rsidRDefault="00EC11EE" w:rsidP="00EC11EE">
      <w:pPr>
        <w:widowControl w:val="0"/>
        <w:numPr>
          <w:ilvl w:val="0"/>
          <w:numId w:val="43"/>
        </w:numPr>
        <w:tabs>
          <w:tab w:val="left" w:pos="426"/>
          <w:tab w:val="left" w:pos="4962"/>
        </w:tabs>
        <w:autoSpaceDE w:val="0"/>
        <w:autoSpaceDN w:val="0"/>
        <w:adjustRightInd w:val="0"/>
        <w:spacing w:before="120" w:after="120"/>
        <w:jc w:val="both"/>
        <w:outlineLvl w:val="0"/>
        <w:rPr>
          <w:rFonts w:ascii="Arial" w:eastAsia="Calibri" w:hAnsi="Arial" w:cs="Arial"/>
          <w:bCs/>
          <w:iCs/>
          <w:sz w:val="22"/>
          <w:szCs w:val="22"/>
          <w:lang w:eastAsia="en-US"/>
        </w:rPr>
      </w:pPr>
      <w:proofErr w:type="gramStart"/>
      <w:r w:rsidRPr="007C77F3">
        <w:rPr>
          <w:rFonts w:ascii="Arial" w:eastAsia="Calibri" w:hAnsi="Arial" w:cs="Arial"/>
          <w:bCs/>
          <w:iCs/>
          <w:sz w:val="22"/>
          <w:szCs w:val="22"/>
          <w:lang w:eastAsia="en-US"/>
        </w:rPr>
        <w:t>de</w:t>
      </w:r>
      <w:proofErr w:type="gramEnd"/>
      <w:r w:rsidRPr="007C77F3">
        <w:rPr>
          <w:rFonts w:ascii="Arial" w:eastAsia="Calibri" w:hAnsi="Arial" w:cs="Arial"/>
          <w:bCs/>
          <w:iCs/>
          <w:sz w:val="22"/>
          <w:szCs w:val="22"/>
          <w:lang w:eastAsia="en-US"/>
        </w:rPr>
        <w:t xml:space="preserve"> s’assurer de la bonne exécution du stage conformément à la convention signée ;</w:t>
      </w:r>
    </w:p>
    <w:p w14:paraId="27439CA6" w14:textId="77777777" w:rsidR="00EC11EE" w:rsidRPr="007C77F3" w:rsidRDefault="00EC11EE" w:rsidP="00EC11EE">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sz w:val="22"/>
          <w:szCs w:val="22"/>
          <w:lang w:eastAsia="en-US"/>
        </w:rPr>
      </w:pPr>
    </w:p>
    <w:p w14:paraId="67DD4E50" w14:textId="77777777" w:rsidR="00EC11EE" w:rsidRPr="007C77F3" w:rsidRDefault="00EC11EE" w:rsidP="00EC11EE">
      <w:pPr>
        <w:widowControl w:val="0"/>
        <w:numPr>
          <w:ilvl w:val="0"/>
          <w:numId w:val="44"/>
        </w:numPr>
        <w:tabs>
          <w:tab w:val="left" w:pos="426"/>
          <w:tab w:val="left" w:pos="4962"/>
        </w:tabs>
        <w:autoSpaceDE w:val="0"/>
        <w:autoSpaceDN w:val="0"/>
        <w:adjustRightInd w:val="0"/>
        <w:spacing w:before="120" w:after="120"/>
        <w:jc w:val="both"/>
        <w:outlineLvl w:val="0"/>
        <w:rPr>
          <w:rFonts w:ascii="Arial" w:eastAsia="Calibri" w:hAnsi="Arial" w:cs="Arial"/>
          <w:bCs/>
          <w:iCs/>
          <w:sz w:val="22"/>
          <w:szCs w:val="22"/>
          <w:lang w:eastAsia="en-US"/>
        </w:rPr>
      </w:pPr>
      <w:proofErr w:type="gramStart"/>
      <w:r w:rsidRPr="007C77F3">
        <w:rPr>
          <w:rFonts w:ascii="Arial" w:eastAsia="Calibri" w:hAnsi="Arial" w:cs="Arial"/>
          <w:bCs/>
          <w:iCs/>
          <w:sz w:val="22"/>
          <w:szCs w:val="22"/>
          <w:lang w:eastAsia="en-US"/>
        </w:rPr>
        <w:t>d’informer</w:t>
      </w:r>
      <w:proofErr w:type="gramEnd"/>
      <w:r w:rsidRPr="007C77F3">
        <w:rPr>
          <w:rFonts w:ascii="Arial" w:eastAsia="Calibri" w:hAnsi="Arial" w:cs="Arial"/>
          <w:bCs/>
          <w:iCs/>
          <w:sz w:val="22"/>
          <w:szCs w:val="22"/>
          <w:lang w:eastAsia="en-US"/>
        </w:rPr>
        <w:t xml:space="preserve"> l’acheteur :</w:t>
      </w:r>
    </w:p>
    <w:p w14:paraId="3012543D" w14:textId="77777777" w:rsidR="00EC11EE" w:rsidRPr="007C77F3" w:rsidRDefault="00EC11EE" w:rsidP="00EC11EE">
      <w:pPr>
        <w:widowControl w:val="0"/>
        <w:numPr>
          <w:ilvl w:val="1"/>
          <w:numId w:val="44"/>
        </w:numPr>
        <w:tabs>
          <w:tab w:val="left" w:pos="426"/>
          <w:tab w:val="left" w:pos="4962"/>
        </w:tabs>
        <w:autoSpaceDE w:val="0"/>
        <w:autoSpaceDN w:val="0"/>
        <w:adjustRightInd w:val="0"/>
        <w:spacing w:before="120" w:after="120"/>
        <w:jc w:val="both"/>
        <w:outlineLvl w:val="0"/>
        <w:rPr>
          <w:rFonts w:ascii="Arial" w:eastAsia="Calibri" w:hAnsi="Arial" w:cs="Arial"/>
          <w:bCs/>
          <w:iCs/>
          <w:sz w:val="22"/>
          <w:szCs w:val="22"/>
          <w:lang w:eastAsia="en-US"/>
        </w:rPr>
      </w:pPr>
      <w:proofErr w:type="gramStart"/>
      <w:r w:rsidRPr="007C77F3">
        <w:rPr>
          <w:rFonts w:ascii="Arial" w:eastAsia="Calibri" w:hAnsi="Arial" w:cs="Arial"/>
          <w:bCs/>
          <w:iCs/>
          <w:sz w:val="22"/>
          <w:szCs w:val="22"/>
          <w:lang w:eastAsia="en-US"/>
        </w:rPr>
        <w:t>lors</w:t>
      </w:r>
      <w:proofErr w:type="gramEnd"/>
      <w:r w:rsidRPr="007C77F3">
        <w:rPr>
          <w:rFonts w:ascii="Arial" w:eastAsia="Calibri" w:hAnsi="Arial" w:cs="Arial"/>
          <w:bCs/>
          <w:iCs/>
          <w:sz w:val="22"/>
          <w:szCs w:val="22"/>
          <w:lang w:eastAsia="en-US"/>
        </w:rPr>
        <w:t xml:space="preserve"> de la signature d’une convention de stage ;</w:t>
      </w:r>
    </w:p>
    <w:p w14:paraId="4A3687B2" w14:textId="77777777" w:rsidR="00EC11EE" w:rsidRPr="007C77F3" w:rsidRDefault="00EC11EE" w:rsidP="00EC11EE">
      <w:pPr>
        <w:widowControl w:val="0"/>
        <w:numPr>
          <w:ilvl w:val="1"/>
          <w:numId w:val="44"/>
        </w:numPr>
        <w:tabs>
          <w:tab w:val="left" w:pos="426"/>
          <w:tab w:val="left" w:pos="4962"/>
        </w:tabs>
        <w:autoSpaceDE w:val="0"/>
        <w:autoSpaceDN w:val="0"/>
        <w:adjustRightInd w:val="0"/>
        <w:spacing w:before="120" w:after="120"/>
        <w:jc w:val="both"/>
        <w:outlineLvl w:val="0"/>
        <w:rPr>
          <w:rFonts w:ascii="Arial" w:eastAsia="Calibri" w:hAnsi="Arial" w:cs="Arial"/>
          <w:bCs/>
          <w:iCs/>
          <w:sz w:val="22"/>
          <w:szCs w:val="22"/>
          <w:lang w:eastAsia="en-US"/>
        </w:rPr>
      </w:pPr>
      <w:proofErr w:type="gramStart"/>
      <w:r w:rsidRPr="007C77F3">
        <w:rPr>
          <w:rFonts w:ascii="Arial" w:eastAsia="Calibri" w:hAnsi="Arial" w:cs="Arial"/>
          <w:bCs/>
          <w:iCs/>
          <w:sz w:val="22"/>
          <w:szCs w:val="22"/>
          <w:lang w:eastAsia="en-US"/>
        </w:rPr>
        <w:lastRenderedPageBreak/>
        <w:t>de</w:t>
      </w:r>
      <w:proofErr w:type="gramEnd"/>
      <w:r w:rsidRPr="007C77F3">
        <w:rPr>
          <w:rFonts w:ascii="Arial" w:eastAsia="Calibri" w:hAnsi="Arial" w:cs="Arial"/>
          <w:bCs/>
          <w:iCs/>
          <w:sz w:val="22"/>
          <w:szCs w:val="22"/>
          <w:lang w:eastAsia="en-US"/>
        </w:rPr>
        <w:t xml:space="preserve"> lui rendre compte de toute difficulté rencontrée ;</w:t>
      </w:r>
    </w:p>
    <w:p w14:paraId="290081D8" w14:textId="77777777" w:rsidR="00EC11EE" w:rsidRPr="007C77F3" w:rsidRDefault="00EC11EE" w:rsidP="00EC11EE">
      <w:pPr>
        <w:widowControl w:val="0"/>
        <w:numPr>
          <w:ilvl w:val="1"/>
          <w:numId w:val="44"/>
        </w:numPr>
        <w:tabs>
          <w:tab w:val="left" w:pos="426"/>
          <w:tab w:val="left" w:pos="4962"/>
        </w:tabs>
        <w:autoSpaceDE w:val="0"/>
        <w:autoSpaceDN w:val="0"/>
        <w:adjustRightInd w:val="0"/>
        <w:spacing w:before="120" w:after="120"/>
        <w:jc w:val="both"/>
        <w:outlineLvl w:val="0"/>
        <w:rPr>
          <w:rFonts w:ascii="Arial" w:eastAsia="Calibri" w:hAnsi="Arial" w:cs="Arial"/>
          <w:bCs/>
          <w:iCs/>
          <w:sz w:val="22"/>
          <w:szCs w:val="22"/>
          <w:lang w:eastAsia="en-US"/>
        </w:rPr>
      </w:pPr>
      <w:proofErr w:type="gramStart"/>
      <w:r w:rsidRPr="007C77F3">
        <w:rPr>
          <w:rFonts w:ascii="Arial" w:eastAsia="Calibri" w:hAnsi="Arial" w:cs="Arial"/>
          <w:bCs/>
          <w:iCs/>
          <w:sz w:val="22"/>
          <w:szCs w:val="22"/>
          <w:lang w:eastAsia="en-US"/>
        </w:rPr>
        <w:t>de</w:t>
      </w:r>
      <w:proofErr w:type="gramEnd"/>
      <w:r w:rsidRPr="007C77F3">
        <w:rPr>
          <w:rFonts w:ascii="Arial" w:eastAsia="Calibri" w:hAnsi="Arial" w:cs="Arial"/>
          <w:bCs/>
          <w:iCs/>
          <w:sz w:val="22"/>
          <w:szCs w:val="22"/>
          <w:lang w:eastAsia="en-US"/>
        </w:rPr>
        <w:t xml:space="preserve"> lui adresser un bilan annuel qualitatif de ces stages. Ce bilan est également transmis au titulaire.</w:t>
      </w:r>
    </w:p>
    <w:p w14:paraId="13820E91" w14:textId="77777777" w:rsidR="00EC11EE" w:rsidRPr="007C77F3" w:rsidRDefault="00EC11EE" w:rsidP="00EC11EE">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sz w:val="22"/>
          <w:szCs w:val="22"/>
          <w:u w:val="single"/>
          <w:lang w:eastAsia="en-US"/>
        </w:rPr>
      </w:pPr>
      <w:r w:rsidRPr="007C77F3">
        <w:rPr>
          <w:rFonts w:ascii="Arial" w:eastAsia="Calibri" w:hAnsi="Arial" w:cs="Arial"/>
          <w:bCs/>
          <w:iCs/>
          <w:sz w:val="22"/>
          <w:szCs w:val="22"/>
          <w:u w:val="single"/>
          <w:lang w:eastAsia="en-US"/>
        </w:rPr>
        <w:t>Difficultés dans l’exécution du dispositif du militaire blessé</w:t>
      </w:r>
    </w:p>
    <w:p w14:paraId="7F759502" w14:textId="77777777" w:rsidR="00EC11EE" w:rsidRPr="007C77F3" w:rsidRDefault="00EC11EE" w:rsidP="00EC11EE">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 xml:space="preserve">Le titulaire notifie à l’acheteur toute difficulté pour assurer l’accueil d’un militaire blessé en apportant les éléments justificatifs. </w:t>
      </w:r>
    </w:p>
    <w:p w14:paraId="5CE260BD" w14:textId="77777777" w:rsidR="00EC11EE" w:rsidRPr="007C77F3" w:rsidRDefault="00EC11EE" w:rsidP="00EC11EE">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 xml:space="preserve">En cas de difficultés pour accueillir un militaire blessé, il en informe l’acheteur et Défense mobilité. </w:t>
      </w:r>
    </w:p>
    <w:p w14:paraId="73A62BF7" w14:textId="77777777" w:rsidR="00EC11EE" w:rsidRPr="007C77F3" w:rsidRDefault="00EC11EE" w:rsidP="00EC11EE">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En cas de difficultés lors de la réalisation du stage, le titulaire informe son correspondant Défense mobilité dans les plus brefs délais afin qu’ils étudient ensemble les moyens à mettre en œuvre pour atteindre les objectifs fixés dans la convention de stage.</w:t>
      </w:r>
    </w:p>
    <w:p w14:paraId="48F1A5DB" w14:textId="7CA5BBC9" w:rsidR="00EC11EE" w:rsidRPr="007C77F3" w:rsidRDefault="00EC11EE" w:rsidP="00EC11EE">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Si à l’échéance du marché, Défense mobilité n’a pas pris contact avec le titulaire, ce dernier est libéré de son engagement.</w:t>
      </w:r>
    </w:p>
    <w:p w14:paraId="7D22077A" w14:textId="77777777" w:rsidR="008E541D" w:rsidRPr="007C77F3" w:rsidRDefault="008E541D" w:rsidP="00EC11EE">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sz w:val="22"/>
          <w:szCs w:val="22"/>
          <w:lang w:eastAsia="en-US"/>
        </w:rPr>
      </w:pPr>
    </w:p>
    <w:p w14:paraId="074424C2" w14:textId="77777777" w:rsidR="008E541D" w:rsidRPr="007C77F3" w:rsidRDefault="008E541D" w:rsidP="008E541D">
      <w:pPr>
        <w:pStyle w:val="Paragraphedeliste"/>
        <w:widowControl w:val="0"/>
        <w:numPr>
          <w:ilvl w:val="0"/>
          <w:numId w:val="39"/>
        </w:numPr>
        <w:tabs>
          <w:tab w:val="left" w:pos="426"/>
          <w:tab w:val="left" w:pos="4962"/>
        </w:tabs>
        <w:autoSpaceDE w:val="0"/>
        <w:autoSpaceDN w:val="0"/>
        <w:adjustRightInd w:val="0"/>
        <w:spacing w:before="120" w:after="120"/>
        <w:jc w:val="both"/>
        <w:outlineLvl w:val="0"/>
        <w:rPr>
          <w:rFonts w:ascii="Arial" w:eastAsia="Calibri" w:hAnsi="Arial" w:cs="Arial"/>
          <w:b/>
          <w:bCs/>
          <w:iCs/>
          <w:sz w:val="22"/>
          <w:szCs w:val="22"/>
          <w:lang w:eastAsia="en-US"/>
        </w:rPr>
      </w:pPr>
      <w:r w:rsidRPr="007C77F3">
        <w:rPr>
          <w:rFonts w:ascii="Arial" w:eastAsia="Calibri" w:hAnsi="Arial" w:cs="Arial"/>
          <w:b/>
          <w:bCs/>
          <w:iCs/>
          <w:sz w:val="22"/>
          <w:szCs w:val="22"/>
          <w:lang w:eastAsia="en-US"/>
        </w:rPr>
        <w:t>Clause environnementale :</w:t>
      </w:r>
    </w:p>
    <w:p w14:paraId="5C42E484" w14:textId="77777777" w:rsidR="008E541D" w:rsidRPr="007C77F3" w:rsidRDefault="008E541D" w:rsidP="008E541D">
      <w:pPr>
        <w:pStyle w:val="NormalMARCHE"/>
        <w:rPr>
          <w:rFonts w:ascii="Arial" w:hAnsi="Arial"/>
        </w:rPr>
      </w:pPr>
    </w:p>
    <w:p w14:paraId="0D458515" w14:textId="77777777" w:rsidR="008E541D" w:rsidRPr="007C77F3" w:rsidRDefault="008E541D" w:rsidP="008E541D">
      <w:pPr>
        <w:spacing w:before="120"/>
        <w:jc w:val="both"/>
        <w:rPr>
          <w:rFonts w:ascii="Arial" w:hAnsi="Arial" w:cs="Arial"/>
          <w:sz w:val="22"/>
          <w:szCs w:val="22"/>
          <w:lang w:eastAsia="fr-FR"/>
        </w:rPr>
      </w:pPr>
      <w:r w:rsidRPr="007C77F3">
        <w:rPr>
          <w:rFonts w:ascii="Arial" w:hAnsi="Arial" w:cs="Arial"/>
          <w:sz w:val="22"/>
          <w:szCs w:val="22"/>
          <w:lang w:eastAsia="fr-FR"/>
        </w:rPr>
        <w:t>Dans un objectif de sobriété numérique, les contenus des formations en distanciel devront :</w:t>
      </w:r>
    </w:p>
    <w:p w14:paraId="3F0F2409" w14:textId="77777777" w:rsidR="008E541D" w:rsidRPr="007C77F3" w:rsidRDefault="008E541D" w:rsidP="008E541D">
      <w:pPr>
        <w:pStyle w:val="Paragraphedeliste"/>
        <w:numPr>
          <w:ilvl w:val="0"/>
          <w:numId w:val="46"/>
        </w:numPr>
        <w:spacing w:before="120"/>
        <w:jc w:val="both"/>
        <w:rPr>
          <w:rFonts w:ascii="Arial" w:hAnsi="Arial" w:cs="Arial"/>
          <w:sz w:val="22"/>
          <w:szCs w:val="22"/>
          <w:lang w:eastAsia="fr-FR"/>
        </w:rPr>
      </w:pPr>
      <w:r w:rsidRPr="007C77F3">
        <w:rPr>
          <w:rFonts w:ascii="Arial" w:hAnsi="Arial" w:cs="Arial"/>
          <w:sz w:val="22"/>
          <w:szCs w:val="22"/>
          <w:lang w:eastAsia="fr-FR"/>
        </w:rPr>
        <w:t>Être téléchargeables afin de permettre un accès ultérieur sans connexion internet.</w:t>
      </w:r>
    </w:p>
    <w:p w14:paraId="42E649F5" w14:textId="77777777" w:rsidR="008E541D" w:rsidRPr="007C77F3" w:rsidRDefault="008E541D" w:rsidP="008E541D">
      <w:pPr>
        <w:pStyle w:val="Paragraphedeliste"/>
        <w:numPr>
          <w:ilvl w:val="0"/>
          <w:numId w:val="46"/>
        </w:numPr>
        <w:spacing w:before="120"/>
        <w:jc w:val="both"/>
        <w:rPr>
          <w:rFonts w:ascii="Arial" w:hAnsi="Arial" w:cs="Arial"/>
          <w:sz w:val="22"/>
          <w:szCs w:val="22"/>
          <w:lang w:eastAsia="fr-FR"/>
        </w:rPr>
      </w:pPr>
      <w:r w:rsidRPr="007C77F3">
        <w:rPr>
          <w:rFonts w:ascii="Arial" w:hAnsi="Arial"/>
          <w:sz w:val="22"/>
          <w:szCs w:val="22"/>
        </w:rPr>
        <w:t>Réduire l’usage des vidéos à l’essentiel afin de ne pas utiliser trop de mémoire.</w:t>
      </w:r>
    </w:p>
    <w:p w14:paraId="17B009EF" w14:textId="77777777" w:rsidR="008E541D" w:rsidRPr="007C77F3" w:rsidRDefault="008E541D" w:rsidP="008E541D">
      <w:pPr>
        <w:pStyle w:val="Paragraphedeliste"/>
        <w:numPr>
          <w:ilvl w:val="0"/>
          <w:numId w:val="46"/>
        </w:numPr>
        <w:spacing w:before="120"/>
        <w:jc w:val="both"/>
        <w:rPr>
          <w:rFonts w:ascii="Arial" w:hAnsi="Arial" w:cs="Arial"/>
          <w:sz w:val="22"/>
          <w:szCs w:val="22"/>
          <w:lang w:eastAsia="fr-FR"/>
        </w:rPr>
      </w:pPr>
      <w:r w:rsidRPr="007C77F3">
        <w:rPr>
          <w:rFonts w:ascii="Arial" w:hAnsi="Arial"/>
          <w:sz w:val="22"/>
          <w:szCs w:val="22"/>
        </w:rPr>
        <w:t>En classe virtuelle, favoriser le partage d’écran lorsque la vidéo n’est pas nécessaire.</w:t>
      </w:r>
    </w:p>
    <w:p w14:paraId="243177ED" w14:textId="77777777" w:rsidR="009B2E43" w:rsidRPr="009B2E43" w:rsidRDefault="009B2E43" w:rsidP="009B2E43">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lang w:eastAsia="en-US"/>
        </w:rPr>
      </w:pPr>
    </w:p>
    <w:bookmarkEnd w:id="150"/>
    <w:p w14:paraId="18D271D4" w14:textId="77777777" w:rsidR="009B2E43" w:rsidRPr="009B2E43" w:rsidRDefault="009B2E43" w:rsidP="00CB6CAB">
      <w:pPr>
        <w:keepNext/>
        <w:keepLines/>
        <w:numPr>
          <w:ilvl w:val="0"/>
          <w:numId w:val="35"/>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line="276" w:lineRule="auto"/>
        <w:rPr>
          <w:rFonts w:ascii="Arial" w:hAnsi="Arial" w:cs="Arial"/>
          <w:b/>
          <w:lang w:eastAsia="fr-FR"/>
        </w:rPr>
      </w:pPr>
      <w:r w:rsidRPr="009B2E43">
        <w:rPr>
          <w:rFonts w:ascii="Arial" w:hAnsi="Arial" w:cs="Arial"/>
          <w:b/>
          <w:lang w:eastAsia="fr-FR"/>
        </w:rPr>
        <w:t>LITIGES</w:t>
      </w:r>
    </w:p>
    <w:p w14:paraId="5C65845E" w14:textId="11C1CB32" w:rsidR="009B2E43" w:rsidRPr="007C77F3" w:rsidRDefault="009B2E43" w:rsidP="00CB6CAB">
      <w:pPr>
        <w:keepNext/>
        <w:keepLines/>
        <w:widowControl w:val="0"/>
        <w:tabs>
          <w:tab w:val="left" w:pos="4962"/>
        </w:tabs>
        <w:autoSpaceDE w:val="0"/>
        <w:autoSpaceDN w:val="0"/>
        <w:adjustRightInd w:val="0"/>
        <w:spacing w:after="120"/>
        <w:ind w:left="284" w:hanging="284"/>
        <w:jc w:val="both"/>
        <w:outlineLvl w:val="0"/>
        <w:rPr>
          <w:rFonts w:ascii="Arial" w:eastAsia="Calibri" w:hAnsi="Arial" w:cs="Arial"/>
          <w:bCs/>
          <w:iCs/>
          <w:sz w:val="22"/>
          <w:szCs w:val="22"/>
          <w:lang w:eastAsia="en-US"/>
        </w:rPr>
      </w:pPr>
      <w:r w:rsidRPr="007C77F3">
        <w:rPr>
          <w:rFonts w:ascii="Arial" w:eastAsia="Calibri" w:hAnsi="Arial" w:cs="Arial"/>
          <w:b/>
          <w:bCs/>
          <w:iCs/>
          <w:sz w:val="22"/>
          <w:szCs w:val="22"/>
          <w:lang w:eastAsia="en-US"/>
        </w:rPr>
        <w:t>Règlement des différends et contentieux</w:t>
      </w:r>
      <w:r w:rsidRPr="007C77F3">
        <w:rPr>
          <w:rFonts w:ascii="Arial" w:eastAsia="Calibri" w:hAnsi="Arial" w:cs="Arial"/>
          <w:bCs/>
          <w:iCs/>
          <w:sz w:val="22"/>
          <w:szCs w:val="22"/>
          <w:lang w:eastAsia="en-US"/>
        </w:rPr>
        <w:t> : Tout différend survenant à l'occasion de l'exécution de l’accord-cadre doit faire l’objet, de la part du titulaire, d’un mémoire en réclamation adressé au service acheteur conformément à l’article 46 du CCAG/FCS (point de contact :</w:t>
      </w:r>
      <w:r w:rsidR="00CB6CAB" w:rsidRPr="007C77F3">
        <w:rPr>
          <w:rFonts w:asciiTheme="minorHAnsi" w:eastAsiaTheme="minorHAnsi" w:hAnsiTheme="minorHAnsi" w:cstheme="minorBidi"/>
          <w:sz w:val="22"/>
          <w:szCs w:val="22"/>
          <w:lang w:eastAsia="en-US"/>
        </w:rPr>
        <w:t xml:space="preserve"> </w:t>
      </w:r>
      <w:hyperlink r:id="rId33" w:history="1">
        <w:r w:rsidR="00CB6CAB" w:rsidRPr="007C77F3">
          <w:rPr>
            <w:rStyle w:val="Lienhypertexte"/>
            <w:rFonts w:ascii="Arial" w:eastAsia="Calibri" w:hAnsi="Arial" w:cs="Arial"/>
            <w:bCs/>
            <w:iCs/>
            <w:sz w:val="22"/>
            <w:szCs w:val="22"/>
            <w:lang w:eastAsia="en-US"/>
          </w:rPr>
          <w:t>sophie.de-monti-de-reze@intradef.gouv.fr</w:t>
        </w:r>
      </w:hyperlink>
      <w:r w:rsidRPr="007C77F3">
        <w:rPr>
          <w:rFonts w:ascii="Arial" w:eastAsia="Calibri" w:hAnsi="Arial" w:cs="Arial"/>
          <w:bCs/>
          <w:iCs/>
          <w:color w:val="0000FF"/>
          <w:sz w:val="22"/>
          <w:szCs w:val="22"/>
          <w:u w:val="single"/>
          <w:lang w:eastAsia="en-US"/>
        </w:rPr>
        <w:t>)</w:t>
      </w:r>
      <w:r w:rsidRPr="007C77F3">
        <w:rPr>
          <w:rFonts w:ascii="Arial" w:eastAsia="Calibri" w:hAnsi="Arial" w:cs="Arial"/>
          <w:bCs/>
          <w:iCs/>
          <w:sz w:val="22"/>
          <w:szCs w:val="22"/>
          <w:lang w:eastAsia="en-US"/>
        </w:rPr>
        <w:t xml:space="preserve">. Si le différend persiste, l’acheteur et le titulaire privilégient le recours à un comité consultatif de règlement amiable, à la conciliation, à la médiation ou à l’arbitrage. Le titulaire peut notamment saisir le médiateur des entreprises du ministère des armées.  Point de contact : </w:t>
      </w:r>
      <w:hyperlink r:id="rId34" w:history="1">
        <w:r w:rsidR="00CB6CAB" w:rsidRPr="007C77F3">
          <w:rPr>
            <w:rStyle w:val="Lienhypertexte"/>
            <w:rFonts w:ascii="Arial" w:eastAsia="Calibri" w:hAnsi="Arial" w:cs="Arial"/>
            <w:bCs/>
            <w:iCs/>
            <w:sz w:val="22"/>
            <w:szCs w:val="22"/>
            <w:lang w:eastAsia="en-US"/>
          </w:rPr>
          <w:t>minarm.mediateur-entreprises.fct@intradef.gouv.fr</w:t>
        </w:r>
      </w:hyperlink>
      <w:r w:rsidRPr="007C77F3">
        <w:rPr>
          <w:rFonts w:ascii="Arial" w:eastAsia="Calibri" w:hAnsi="Arial" w:cs="Arial"/>
          <w:bCs/>
          <w:iCs/>
          <w:sz w:val="22"/>
          <w:szCs w:val="22"/>
          <w:lang w:eastAsia="en-US"/>
        </w:rPr>
        <w:t xml:space="preserve"> (09 88 68 19 25 ou </w:t>
      </w:r>
      <w:r w:rsidR="00171070" w:rsidRPr="00171070">
        <w:rPr>
          <w:rFonts w:ascii="Arial" w:eastAsia="Calibri" w:hAnsi="Arial" w:cs="Arial"/>
          <w:bCs/>
          <w:iCs/>
          <w:sz w:val="22"/>
          <w:szCs w:val="22"/>
          <w:lang w:eastAsia="en-US"/>
        </w:rPr>
        <w:t>0 800 02 71 27</w:t>
      </w:r>
      <w:r w:rsidRPr="007C77F3">
        <w:rPr>
          <w:rFonts w:ascii="Arial" w:eastAsia="Calibri" w:hAnsi="Arial" w:cs="Arial"/>
          <w:bCs/>
          <w:iCs/>
          <w:sz w:val="22"/>
          <w:szCs w:val="22"/>
          <w:lang w:eastAsia="en-US"/>
        </w:rPr>
        <w:t>).</w:t>
      </w:r>
    </w:p>
    <w:p w14:paraId="3D93E663" w14:textId="77777777" w:rsidR="009B2E43" w:rsidRPr="007C77F3" w:rsidRDefault="009B2E43" w:rsidP="009B2E43">
      <w:pPr>
        <w:widowControl w:val="0"/>
        <w:tabs>
          <w:tab w:val="left" w:pos="426"/>
          <w:tab w:val="left" w:pos="4962"/>
        </w:tabs>
        <w:autoSpaceDE w:val="0"/>
        <w:autoSpaceDN w:val="0"/>
        <w:adjustRightInd w:val="0"/>
        <w:spacing w:before="120" w:after="120"/>
        <w:ind w:left="284"/>
        <w:jc w:val="both"/>
        <w:outlineLvl w:val="0"/>
        <w:rPr>
          <w:rFonts w:ascii="Arial" w:eastAsia="Calibri" w:hAnsi="Arial" w:cs="Arial"/>
          <w:bCs/>
          <w:iCs/>
          <w:sz w:val="22"/>
          <w:szCs w:val="22"/>
          <w:lang w:eastAsia="en-US"/>
        </w:rPr>
      </w:pPr>
      <w:r w:rsidRPr="007C77F3">
        <w:rPr>
          <w:rFonts w:ascii="Arial" w:eastAsia="Calibri" w:hAnsi="Arial" w:cs="Arial"/>
          <w:bCs/>
          <w:iCs/>
          <w:sz w:val="22"/>
          <w:szCs w:val="22"/>
          <w:lang w:eastAsia="en-US"/>
        </w:rPr>
        <w:t>En cas de contentieux, le droit français est seul applicable. En cas d’échec des tentatives de règlement amiable, le tribunal administratif de Rennes est seul compétent pour régler les recours et litiges qui pourraient opposer l’acheteur et le titulaire, même si ce dernier est étranger</w:t>
      </w:r>
    </w:p>
    <w:p w14:paraId="6DFA2E71" w14:textId="77777777" w:rsidR="009B2E43" w:rsidRPr="007C77F3" w:rsidRDefault="009B2E43" w:rsidP="009B2E43">
      <w:pPr>
        <w:widowControl w:val="0"/>
        <w:numPr>
          <w:ilvl w:val="0"/>
          <w:numId w:val="33"/>
        </w:numPr>
        <w:tabs>
          <w:tab w:val="left" w:pos="426"/>
          <w:tab w:val="left" w:pos="4962"/>
        </w:tabs>
        <w:autoSpaceDE w:val="0"/>
        <w:autoSpaceDN w:val="0"/>
        <w:adjustRightInd w:val="0"/>
        <w:spacing w:before="120" w:after="120" w:line="276" w:lineRule="auto"/>
        <w:ind w:left="360" w:hanging="284"/>
        <w:jc w:val="both"/>
        <w:outlineLvl w:val="0"/>
        <w:rPr>
          <w:rFonts w:ascii="Arial" w:eastAsia="Calibri" w:hAnsi="Arial" w:cs="Arial"/>
          <w:bCs/>
          <w:iCs/>
          <w:sz w:val="22"/>
          <w:szCs w:val="22"/>
          <w:lang w:eastAsia="en-US"/>
        </w:rPr>
      </w:pPr>
      <w:r w:rsidRPr="007C77F3">
        <w:rPr>
          <w:rFonts w:ascii="Arial" w:eastAsia="Calibri" w:hAnsi="Arial" w:cs="Arial"/>
          <w:b/>
          <w:bCs/>
          <w:iCs/>
          <w:sz w:val="22"/>
          <w:szCs w:val="22"/>
          <w:lang w:eastAsia="en-US"/>
        </w:rPr>
        <w:t>Résiliation</w:t>
      </w:r>
      <w:r w:rsidRPr="007C77F3">
        <w:rPr>
          <w:rFonts w:ascii="Arial" w:eastAsia="Calibri" w:hAnsi="Arial" w:cs="Arial"/>
          <w:bCs/>
          <w:iCs/>
          <w:sz w:val="22"/>
          <w:szCs w:val="22"/>
          <w:lang w:eastAsia="en-US"/>
        </w:rPr>
        <w:t> : Par dérogation à l’article 42 du CCAG/FCS, en cas de décision ministérielle, de dissolution ou de restructuration ayant une incidence sur le déroulement de l’accord-cadre</w:t>
      </w:r>
      <w:bookmarkStart w:id="151" w:name="_Toc132422191"/>
      <w:bookmarkStart w:id="152" w:name="_Toc355704645"/>
      <w:bookmarkStart w:id="153" w:name="_Toc7687240"/>
      <w:r w:rsidRPr="007C77F3">
        <w:rPr>
          <w:rFonts w:ascii="Arial" w:eastAsia="Calibri" w:hAnsi="Arial" w:cs="Arial"/>
          <w:bCs/>
          <w:iCs/>
          <w:sz w:val="22"/>
          <w:szCs w:val="22"/>
          <w:lang w:eastAsia="en-US"/>
        </w:rPr>
        <w:t>, l’acheteur est fondé à résilier l’accord-cadre pour motif d’intérêt général, sans que le titulaire puisse prétendre à une quelconque indemnisation.</w:t>
      </w:r>
      <w:bookmarkEnd w:id="151"/>
      <w:bookmarkEnd w:id="152"/>
      <w:bookmarkEnd w:id="153"/>
    </w:p>
    <w:p w14:paraId="31D49405" w14:textId="77777777" w:rsidR="009B2E43" w:rsidRPr="009B2E43" w:rsidRDefault="009B2E43" w:rsidP="009B2E43">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color w:val="0070C0"/>
          <w:lang w:eastAsia="en-US"/>
        </w:rPr>
      </w:pPr>
    </w:p>
    <w:p w14:paraId="433F5E1B" w14:textId="77777777" w:rsidR="009B2E43" w:rsidRPr="009B2E43" w:rsidRDefault="009B2E43" w:rsidP="009B2E43">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color w:val="0070C0"/>
          <w:lang w:eastAsia="en-US"/>
        </w:rPr>
      </w:pPr>
    </w:p>
    <w:p w14:paraId="710A06ED" w14:textId="77777777" w:rsidR="009B2E43" w:rsidRPr="009B2E43" w:rsidRDefault="009B2E43" w:rsidP="009B2E43">
      <w:pPr>
        <w:numPr>
          <w:ilvl w:val="0"/>
          <w:numId w:val="35"/>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line="276" w:lineRule="auto"/>
        <w:rPr>
          <w:rFonts w:ascii="Arial" w:hAnsi="Arial" w:cs="Arial"/>
          <w:b/>
          <w:lang w:eastAsia="fr-FR"/>
        </w:rPr>
      </w:pPr>
      <w:r w:rsidRPr="009B2E43">
        <w:rPr>
          <w:rFonts w:ascii="Arial" w:hAnsi="Arial" w:cs="Arial"/>
          <w:b/>
          <w:lang w:eastAsia="fr-FR"/>
        </w:rPr>
        <w:t>DÉROGATIONS AU CCAG/FCS</w:t>
      </w:r>
    </w:p>
    <w:p w14:paraId="28B89920" w14:textId="77777777" w:rsidR="009B2E43" w:rsidRPr="009B2E43" w:rsidRDefault="009B2E43" w:rsidP="009B2E43">
      <w:pPr>
        <w:numPr>
          <w:ilvl w:val="0"/>
          <w:numId w:val="35"/>
        </w:numPr>
        <w:autoSpaceDE w:val="0"/>
        <w:autoSpaceDN w:val="0"/>
        <w:adjustRightInd w:val="0"/>
        <w:spacing w:after="120" w:line="276" w:lineRule="auto"/>
        <w:rPr>
          <w:rFonts w:ascii="Arial" w:hAnsi="Arial" w:cs="Arial"/>
          <w:b/>
          <w:highlight w:val="yellow"/>
          <w:u w:val="single"/>
          <w:lang w:eastAsia="fr-FR"/>
        </w:rPr>
        <w:sectPr w:rsidR="009B2E43" w:rsidRPr="009B2E43" w:rsidSect="00051A89">
          <w:type w:val="continuous"/>
          <w:pgSz w:w="11907" w:h="16840" w:code="9"/>
          <w:pgMar w:top="567" w:right="1134" w:bottom="851" w:left="1134" w:header="454" w:footer="680" w:gutter="0"/>
          <w:cols w:space="720"/>
          <w:titlePg/>
          <w:docGrid w:linePitch="272"/>
        </w:sectPr>
      </w:pPr>
    </w:p>
    <w:p w14:paraId="4CD7312C" w14:textId="77777777" w:rsidR="009B2E43" w:rsidRPr="007C77F3" w:rsidRDefault="009B2E43" w:rsidP="009B2E43">
      <w:pPr>
        <w:widowControl w:val="0"/>
        <w:tabs>
          <w:tab w:val="left" w:pos="426"/>
          <w:tab w:val="left" w:pos="4962"/>
        </w:tabs>
        <w:autoSpaceDE w:val="0"/>
        <w:autoSpaceDN w:val="0"/>
        <w:adjustRightInd w:val="0"/>
        <w:spacing w:before="60" w:after="60"/>
        <w:ind w:left="357"/>
        <w:jc w:val="both"/>
        <w:outlineLvl w:val="0"/>
        <w:rPr>
          <w:rFonts w:ascii="Arial" w:eastAsia="Calibri" w:hAnsi="Arial" w:cs="Arial"/>
          <w:bCs/>
          <w:iCs/>
          <w:color w:val="000000" w:themeColor="text1"/>
          <w:sz w:val="22"/>
          <w:szCs w:val="22"/>
          <w:lang w:eastAsia="en-US"/>
        </w:rPr>
      </w:pPr>
      <w:r w:rsidRPr="007C77F3">
        <w:rPr>
          <w:rFonts w:ascii="Arial" w:eastAsia="Calibri" w:hAnsi="Arial" w:cs="Arial"/>
          <w:bCs/>
          <w:iCs/>
          <w:color w:val="000000" w:themeColor="text1"/>
          <w:sz w:val="22"/>
          <w:szCs w:val="22"/>
          <w:lang w:eastAsia="en-US"/>
        </w:rPr>
        <w:t xml:space="preserve">L’article II. </w:t>
      </w:r>
      <w:proofErr w:type="gramStart"/>
      <w:r w:rsidRPr="007C77F3">
        <w:rPr>
          <w:rFonts w:ascii="Arial" w:eastAsia="Calibri" w:hAnsi="Arial" w:cs="Arial"/>
          <w:bCs/>
          <w:iCs/>
          <w:color w:val="000000" w:themeColor="text1"/>
          <w:sz w:val="22"/>
          <w:szCs w:val="22"/>
          <w:lang w:eastAsia="en-US"/>
        </w:rPr>
        <w:t>relatif</w:t>
      </w:r>
      <w:proofErr w:type="gramEnd"/>
      <w:r w:rsidRPr="007C77F3">
        <w:rPr>
          <w:rFonts w:ascii="Arial" w:eastAsia="Calibri" w:hAnsi="Arial" w:cs="Arial"/>
          <w:bCs/>
          <w:iCs/>
          <w:color w:val="000000" w:themeColor="text1"/>
          <w:sz w:val="22"/>
          <w:szCs w:val="22"/>
          <w:lang w:eastAsia="en-US"/>
        </w:rPr>
        <w:t xml:space="preserve"> aux pièces contractuelles déroge à l’article 4.1 du CCAG/FCS.</w:t>
      </w:r>
    </w:p>
    <w:p w14:paraId="768648F0" w14:textId="77777777" w:rsidR="009B2E43" w:rsidRPr="007C77F3" w:rsidRDefault="009B2E43" w:rsidP="009B2E43">
      <w:pPr>
        <w:widowControl w:val="0"/>
        <w:tabs>
          <w:tab w:val="left" w:pos="426"/>
          <w:tab w:val="left" w:pos="4962"/>
        </w:tabs>
        <w:autoSpaceDE w:val="0"/>
        <w:autoSpaceDN w:val="0"/>
        <w:adjustRightInd w:val="0"/>
        <w:spacing w:before="60" w:after="60"/>
        <w:ind w:left="357"/>
        <w:jc w:val="both"/>
        <w:outlineLvl w:val="0"/>
        <w:rPr>
          <w:rFonts w:ascii="Arial" w:eastAsia="Calibri" w:hAnsi="Arial" w:cs="Arial"/>
          <w:bCs/>
          <w:iCs/>
          <w:color w:val="000000" w:themeColor="text1"/>
          <w:sz w:val="22"/>
          <w:szCs w:val="22"/>
          <w:lang w:eastAsia="en-US"/>
        </w:rPr>
      </w:pPr>
      <w:r w:rsidRPr="007C77F3">
        <w:rPr>
          <w:rFonts w:ascii="Arial" w:eastAsia="Calibri" w:hAnsi="Arial" w:cs="Arial"/>
          <w:bCs/>
          <w:iCs/>
          <w:color w:val="000000" w:themeColor="text1"/>
          <w:sz w:val="22"/>
          <w:szCs w:val="22"/>
          <w:lang w:eastAsia="en-US"/>
        </w:rPr>
        <w:t xml:space="preserve">L’article IV. </w:t>
      </w:r>
      <w:proofErr w:type="gramStart"/>
      <w:r w:rsidRPr="007C77F3">
        <w:rPr>
          <w:rFonts w:ascii="Arial" w:eastAsia="Calibri" w:hAnsi="Arial" w:cs="Arial"/>
          <w:bCs/>
          <w:iCs/>
          <w:color w:val="000000" w:themeColor="text1"/>
          <w:sz w:val="22"/>
          <w:szCs w:val="22"/>
          <w:lang w:eastAsia="en-US"/>
        </w:rPr>
        <w:t>relatif</w:t>
      </w:r>
      <w:proofErr w:type="gramEnd"/>
      <w:r w:rsidRPr="007C77F3">
        <w:rPr>
          <w:rFonts w:ascii="Arial" w:eastAsia="Calibri" w:hAnsi="Arial" w:cs="Arial"/>
          <w:bCs/>
          <w:iCs/>
          <w:color w:val="000000" w:themeColor="text1"/>
          <w:sz w:val="22"/>
          <w:szCs w:val="22"/>
          <w:lang w:eastAsia="en-US"/>
        </w:rPr>
        <w:t xml:space="preserve"> aux modalités de contrôle d’exécution / constatation de l’exécution des prestations déroge aux articles 28 à 30 du CCAG/FCS.</w:t>
      </w:r>
    </w:p>
    <w:p w14:paraId="18A904DE" w14:textId="529CFE0D" w:rsidR="009B2E43" w:rsidRPr="007C77F3" w:rsidRDefault="009B2E43" w:rsidP="009B2E43">
      <w:pPr>
        <w:widowControl w:val="0"/>
        <w:tabs>
          <w:tab w:val="left" w:pos="426"/>
          <w:tab w:val="left" w:pos="4962"/>
        </w:tabs>
        <w:autoSpaceDE w:val="0"/>
        <w:autoSpaceDN w:val="0"/>
        <w:adjustRightInd w:val="0"/>
        <w:spacing w:before="60" w:after="60"/>
        <w:ind w:left="357"/>
        <w:jc w:val="both"/>
        <w:outlineLvl w:val="0"/>
        <w:rPr>
          <w:rFonts w:ascii="Arial" w:eastAsia="Calibri" w:hAnsi="Arial" w:cs="Arial"/>
          <w:bCs/>
          <w:iCs/>
          <w:color w:val="000000" w:themeColor="text1"/>
          <w:sz w:val="22"/>
          <w:szCs w:val="22"/>
          <w:lang w:eastAsia="en-US"/>
        </w:rPr>
      </w:pPr>
      <w:r w:rsidRPr="007C77F3">
        <w:rPr>
          <w:rFonts w:ascii="Arial" w:eastAsia="Calibri" w:hAnsi="Arial" w:cs="Arial"/>
          <w:bCs/>
          <w:iCs/>
          <w:color w:val="000000" w:themeColor="text1"/>
          <w:sz w:val="22"/>
          <w:szCs w:val="22"/>
          <w:lang w:eastAsia="en-US"/>
        </w:rPr>
        <w:t xml:space="preserve">L’article IV. </w:t>
      </w:r>
      <w:proofErr w:type="gramStart"/>
      <w:r w:rsidRPr="007C77F3">
        <w:rPr>
          <w:rFonts w:ascii="Arial" w:eastAsia="Calibri" w:hAnsi="Arial" w:cs="Arial"/>
          <w:bCs/>
          <w:iCs/>
          <w:color w:val="000000" w:themeColor="text1"/>
          <w:sz w:val="22"/>
          <w:szCs w:val="22"/>
          <w:lang w:eastAsia="en-US"/>
        </w:rPr>
        <w:t>relatif</w:t>
      </w:r>
      <w:proofErr w:type="gramEnd"/>
      <w:r w:rsidRPr="007C77F3">
        <w:rPr>
          <w:rFonts w:ascii="Arial" w:eastAsia="Calibri" w:hAnsi="Arial" w:cs="Arial"/>
          <w:bCs/>
          <w:iCs/>
          <w:color w:val="000000" w:themeColor="text1"/>
          <w:sz w:val="22"/>
          <w:szCs w:val="22"/>
          <w:lang w:eastAsia="en-US"/>
        </w:rPr>
        <w:t xml:space="preserve"> aux modalités de contrôle d’exécution / pénalités déroge à l’article 14.1 du CCAG/FCS.</w:t>
      </w:r>
    </w:p>
    <w:p w14:paraId="272C7EDC" w14:textId="4395F86E" w:rsidR="009B2E43" w:rsidRPr="007C77F3" w:rsidRDefault="009B2E43" w:rsidP="009B2E43">
      <w:pPr>
        <w:widowControl w:val="0"/>
        <w:tabs>
          <w:tab w:val="left" w:pos="426"/>
          <w:tab w:val="left" w:pos="4962"/>
        </w:tabs>
        <w:autoSpaceDE w:val="0"/>
        <w:autoSpaceDN w:val="0"/>
        <w:adjustRightInd w:val="0"/>
        <w:spacing w:before="60" w:after="60"/>
        <w:ind w:left="357"/>
        <w:jc w:val="both"/>
        <w:outlineLvl w:val="0"/>
        <w:rPr>
          <w:rFonts w:ascii="Arial" w:eastAsia="Calibri" w:hAnsi="Arial" w:cs="Arial"/>
          <w:bCs/>
          <w:iCs/>
          <w:color w:val="000000" w:themeColor="text1"/>
          <w:sz w:val="22"/>
          <w:szCs w:val="22"/>
          <w:lang w:eastAsia="en-US"/>
        </w:rPr>
      </w:pPr>
      <w:r w:rsidRPr="007C77F3">
        <w:rPr>
          <w:rFonts w:ascii="Arial" w:eastAsia="Calibri" w:hAnsi="Arial" w:cs="Arial"/>
          <w:bCs/>
          <w:iCs/>
          <w:color w:val="000000" w:themeColor="text1"/>
          <w:sz w:val="22"/>
          <w:szCs w:val="22"/>
          <w:lang w:eastAsia="en-US"/>
        </w:rPr>
        <w:t>L’article VI</w:t>
      </w:r>
      <w:r w:rsidR="009A787E">
        <w:rPr>
          <w:rFonts w:ascii="Arial" w:eastAsia="Calibri" w:hAnsi="Arial" w:cs="Arial"/>
          <w:bCs/>
          <w:iCs/>
          <w:color w:val="000000" w:themeColor="text1"/>
          <w:sz w:val="22"/>
          <w:szCs w:val="22"/>
          <w:lang w:eastAsia="en-US"/>
        </w:rPr>
        <w:t>I</w:t>
      </w:r>
      <w:r w:rsidRPr="007C77F3">
        <w:rPr>
          <w:rFonts w:ascii="Arial" w:eastAsia="Calibri" w:hAnsi="Arial" w:cs="Arial"/>
          <w:bCs/>
          <w:iCs/>
          <w:color w:val="000000" w:themeColor="text1"/>
          <w:sz w:val="22"/>
          <w:szCs w:val="22"/>
          <w:lang w:eastAsia="en-US"/>
        </w:rPr>
        <w:t xml:space="preserve">. </w:t>
      </w:r>
      <w:proofErr w:type="gramStart"/>
      <w:r w:rsidRPr="007C77F3">
        <w:rPr>
          <w:rFonts w:ascii="Arial" w:eastAsia="Calibri" w:hAnsi="Arial" w:cs="Arial"/>
          <w:bCs/>
          <w:iCs/>
          <w:color w:val="000000" w:themeColor="text1"/>
          <w:sz w:val="22"/>
          <w:szCs w:val="22"/>
          <w:lang w:eastAsia="en-US"/>
        </w:rPr>
        <w:t>relatif</w:t>
      </w:r>
      <w:proofErr w:type="gramEnd"/>
      <w:r w:rsidRPr="007C77F3">
        <w:rPr>
          <w:rFonts w:ascii="Arial" w:eastAsia="Calibri" w:hAnsi="Arial" w:cs="Arial"/>
          <w:bCs/>
          <w:iCs/>
          <w:color w:val="000000" w:themeColor="text1"/>
          <w:sz w:val="22"/>
          <w:szCs w:val="22"/>
          <w:lang w:eastAsia="en-US"/>
        </w:rPr>
        <w:t xml:space="preserve"> aux litiges / résiliation déroge à l’article 42 du CCAG/FCS.</w:t>
      </w:r>
    </w:p>
    <w:p w14:paraId="710B78F6" w14:textId="77777777" w:rsidR="009B2E43" w:rsidRPr="007C77F3" w:rsidRDefault="009B2E43" w:rsidP="009B2E43">
      <w:pPr>
        <w:pBdr>
          <w:top w:val="single" w:sz="4" w:space="1" w:color="auto"/>
          <w:left w:val="single" w:sz="4" w:space="4" w:color="auto"/>
          <w:bottom w:val="single" w:sz="4" w:space="1" w:color="auto"/>
          <w:right w:val="single" w:sz="4" w:space="4" w:color="auto"/>
        </w:pBdr>
        <w:autoSpaceDE w:val="0"/>
        <w:autoSpaceDN w:val="0"/>
        <w:adjustRightInd w:val="0"/>
        <w:spacing w:after="120"/>
        <w:ind w:left="-284"/>
        <w:jc w:val="center"/>
        <w:rPr>
          <w:rFonts w:ascii="Arial" w:hAnsi="Arial" w:cs="Arial"/>
          <w:color w:val="000000"/>
          <w:sz w:val="22"/>
          <w:szCs w:val="22"/>
          <w:u w:val="single"/>
          <w:lang w:eastAsia="fr-FR"/>
        </w:rPr>
        <w:sectPr w:rsidR="009B2E43" w:rsidRPr="007C77F3" w:rsidSect="00051A89">
          <w:type w:val="continuous"/>
          <w:pgSz w:w="11907" w:h="16840" w:code="9"/>
          <w:pgMar w:top="567" w:right="1134" w:bottom="851" w:left="1134" w:header="454" w:footer="680" w:gutter="0"/>
          <w:cols w:space="720"/>
          <w:titlePg/>
          <w:docGrid w:linePitch="272"/>
        </w:sectPr>
      </w:pPr>
    </w:p>
    <w:p w14:paraId="602C7AAA" w14:textId="77777777" w:rsidR="009B2E43" w:rsidRPr="009B2E43" w:rsidRDefault="009B2E43" w:rsidP="009B2E43">
      <w:pPr>
        <w:pBdr>
          <w:top w:val="single" w:sz="4" w:space="1" w:color="auto"/>
          <w:left w:val="single" w:sz="4" w:space="4" w:color="auto"/>
          <w:bottom w:val="single" w:sz="4" w:space="1" w:color="auto"/>
          <w:right w:val="single" w:sz="4" w:space="4" w:color="auto"/>
        </w:pBdr>
        <w:autoSpaceDE w:val="0"/>
        <w:autoSpaceDN w:val="0"/>
        <w:adjustRightInd w:val="0"/>
        <w:spacing w:after="120"/>
        <w:ind w:left="-284"/>
        <w:jc w:val="center"/>
        <w:rPr>
          <w:rFonts w:ascii="Arial" w:hAnsi="Arial" w:cs="Arial"/>
          <w:b/>
          <w:color w:val="000000"/>
          <w:sz w:val="28"/>
          <w:szCs w:val="28"/>
          <w:lang w:eastAsia="fr-FR"/>
        </w:rPr>
      </w:pPr>
      <w:r w:rsidRPr="009B2E43">
        <w:rPr>
          <w:rFonts w:ascii="Arial" w:hAnsi="Arial" w:cs="Arial"/>
          <w:b/>
          <w:color w:val="000000"/>
          <w:sz w:val="28"/>
          <w:szCs w:val="28"/>
          <w:lang w:eastAsia="fr-FR"/>
        </w:rPr>
        <w:lastRenderedPageBreak/>
        <w:t>4</w:t>
      </w:r>
      <w:r w:rsidRPr="009B2E43">
        <w:rPr>
          <w:rFonts w:ascii="Arial" w:hAnsi="Arial" w:cs="Arial"/>
          <w:b/>
          <w:color w:val="000000"/>
          <w:sz w:val="28"/>
          <w:szCs w:val="28"/>
          <w:vertAlign w:val="superscript"/>
          <w:lang w:eastAsia="fr-FR"/>
        </w:rPr>
        <w:t>ème</w:t>
      </w:r>
      <w:r w:rsidRPr="009B2E43">
        <w:rPr>
          <w:rFonts w:ascii="Arial" w:hAnsi="Arial" w:cs="Arial"/>
          <w:b/>
          <w:color w:val="000000"/>
          <w:sz w:val="28"/>
          <w:szCs w:val="28"/>
          <w:lang w:eastAsia="fr-FR"/>
        </w:rPr>
        <w:t xml:space="preserve"> partie – Engagement des parties</w:t>
      </w:r>
    </w:p>
    <w:tbl>
      <w:tblPr>
        <w:tblW w:w="9781" w:type="dxa"/>
        <w:tblLayout w:type="fixed"/>
        <w:tblCellMar>
          <w:left w:w="71" w:type="dxa"/>
          <w:right w:w="71" w:type="dxa"/>
        </w:tblCellMar>
        <w:tblLook w:val="0000" w:firstRow="0" w:lastRow="0" w:firstColumn="0" w:lastColumn="0" w:noHBand="0" w:noVBand="0"/>
      </w:tblPr>
      <w:tblGrid>
        <w:gridCol w:w="9781"/>
      </w:tblGrid>
      <w:tr w:rsidR="009B2E43" w:rsidRPr="009B2E43" w14:paraId="082EA6F2" w14:textId="77777777" w:rsidTr="00051A89">
        <w:tc>
          <w:tcPr>
            <w:tcW w:w="9781" w:type="dxa"/>
            <w:shd w:val="clear" w:color="auto" w:fill="auto"/>
          </w:tcPr>
          <w:p w14:paraId="256AAAFE" w14:textId="77777777" w:rsidR="009B2E43" w:rsidRPr="009B2E43" w:rsidRDefault="009B2E43" w:rsidP="009B2E43">
            <w:pPr>
              <w:shd w:val="clear" w:color="auto" w:fill="D9D9D9" w:themeFill="background1" w:themeFillShade="D9"/>
              <w:autoSpaceDE w:val="0"/>
              <w:autoSpaceDN w:val="0"/>
              <w:adjustRightInd w:val="0"/>
              <w:spacing w:after="120"/>
              <w:rPr>
                <w:rFonts w:ascii="Arial" w:hAnsi="Arial" w:cs="Arial"/>
                <w:b/>
                <w:sz w:val="22"/>
                <w:szCs w:val="22"/>
                <w:lang w:eastAsia="fr-FR"/>
              </w:rPr>
            </w:pPr>
            <w:r w:rsidRPr="009B2E43">
              <w:rPr>
                <w:rFonts w:ascii="Arial" w:hAnsi="Arial" w:cs="Arial"/>
                <w:b/>
                <w:sz w:val="22"/>
                <w:szCs w:val="22"/>
                <w:lang w:eastAsia="fr-FR"/>
              </w:rPr>
              <w:t>I. ENGAGEMENT DU TITULAIRE</w:t>
            </w:r>
          </w:p>
        </w:tc>
      </w:tr>
    </w:tbl>
    <w:p w14:paraId="00C74F22" w14:textId="77777777" w:rsidR="009B2E43" w:rsidRPr="009B2E43" w:rsidRDefault="009B2E43" w:rsidP="009B2E43">
      <w:pPr>
        <w:tabs>
          <w:tab w:val="left" w:pos="851"/>
        </w:tabs>
        <w:rPr>
          <w:rFonts w:ascii="Univers (WN)" w:hAnsi="Univers (WN)"/>
          <w:sz w:val="16"/>
          <w:szCs w:val="16"/>
          <w:lang w:eastAsia="fr-FR"/>
        </w:rPr>
      </w:pPr>
    </w:p>
    <w:p w14:paraId="79338E2F" w14:textId="77777777" w:rsidR="009B2E43" w:rsidRPr="009B2E43" w:rsidRDefault="009B2E43" w:rsidP="009B2E43">
      <w:pPr>
        <w:keepNext/>
        <w:numPr>
          <w:ilvl w:val="1"/>
          <w:numId w:val="0"/>
        </w:numPr>
        <w:tabs>
          <w:tab w:val="num" w:pos="0"/>
          <w:tab w:val="left" w:pos="851"/>
          <w:tab w:val="left" w:pos="2268"/>
        </w:tabs>
        <w:suppressAutoHyphens/>
        <w:ind w:left="576" w:hanging="576"/>
        <w:outlineLvl w:val="1"/>
        <w:rPr>
          <w:rFonts w:ascii="Arial" w:hAnsi="Arial" w:cs="Arial"/>
          <w:b/>
          <w:i/>
          <w:iCs/>
          <w:lang w:eastAsia="fr-FR"/>
        </w:rPr>
      </w:pPr>
      <w:r w:rsidRPr="009B2E43">
        <w:rPr>
          <w:rFonts w:ascii="Arial" w:hAnsi="Arial" w:cs="Arial"/>
          <w:b/>
          <w:lang w:eastAsia="fr-FR"/>
        </w:rPr>
        <w:t xml:space="preserve">I.1. Identification et engagement du titulaire </w:t>
      </w:r>
    </w:p>
    <w:p w14:paraId="49E2A22D" w14:textId="77777777" w:rsidR="009B2E43" w:rsidRPr="009B2E43" w:rsidRDefault="009B2E43" w:rsidP="009B2E43">
      <w:pPr>
        <w:tabs>
          <w:tab w:val="left" w:pos="851"/>
        </w:tabs>
        <w:rPr>
          <w:rFonts w:ascii="Arial" w:hAnsi="Arial" w:cs="Arial"/>
          <w:lang w:eastAsia="fr-FR"/>
        </w:rPr>
      </w:pPr>
    </w:p>
    <w:p w14:paraId="16747C88" w14:textId="77777777" w:rsidR="009B2E43" w:rsidRPr="00263309" w:rsidRDefault="009B2E43" w:rsidP="009B2E43">
      <w:pPr>
        <w:tabs>
          <w:tab w:val="left" w:pos="851"/>
        </w:tabs>
        <w:ind w:left="-426"/>
        <w:rPr>
          <w:rFonts w:ascii="Arial" w:hAnsi="Arial" w:cs="Arial"/>
          <w:lang w:eastAsia="fr-FR"/>
        </w:rPr>
      </w:pPr>
      <w:r w:rsidRPr="009B2E43">
        <w:rPr>
          <w:rFonts w:ascii="Wingdings" w:eastAsia="Wingdings" w:hAnsi="Wingdings" w:cs="Wingdings"/>
          <w:b/>
          <w:color w:val="66CCFF"/>
          <w:spacing w:val="-10"/>
          <w:lang w:eastAsia="fr-FR"/>
        </w:rPr>
        <w:t></w:t>
      </w:r>
      <w:r w:rsidRPr="009B2E43">
        <w:rPr>
          <w:rFonts w:ascii="Arial" w:eastAsia="Arial" w:hAnsi="Arial" w:cs="Arial"/>
          <w:spacing w:val="-10"/>
          <w:lang w:eastAsia="fr-FR"/>
        </w:rPr>
        <w:t xml:space="preserve"> </w:t>
      </w:r>
      <w:r w:rsidRPr="00263309">
        <w:rPr>
          <w:rFonts w:ascii="Arial" w:eastAsia="Arial" w:hAnsi="Arial" w:cs="Arial"/>
          <w:spacing w:val="-10"/>
          <w:lang w:eastAsia="fr-FR"/>
        </w:rPr>
        <w:t>Après</w:t>
      </w:r>
      <w:r w:rsidRPr="00263309">
        <w:rPr>
          <w:rFonts w:ascii="Arial" w:hAnsi="Arial" w:cs="Arial"/>
          <w:lang w:eastAsia="fr-FR"/>
        </w:rPr>
        <w:t xml:space="preserve"> avoir pris connaissance des pièces constitutives de l’accord-cadre public et conformément à leurs clauses, le signataire</w:t>
      </w:r>
    </w:p>
    <w:p w14:paraId="0DDA1B44" w14:textId="77777777" w:rsidR="009B2E43" w:rsidRPr="009B2E43" w:rsidRDefault="009B2E43" w:rsidP="009B2E43">
      <w:pPr>
        <w:pBdr>
          <w:top w:val="single" w:sz="4" w:space="1" w:color="auto"/>
          <w:left w:val="single" w:sz="4" w:space="17" w:color="auto"/>
          <w:bottom w:val="single" w:sz="4" w:space="1" w:color="auto"/>
          <w:right w:val="single" w:sz="4" w:space="4" w:color="auto"/>
        </w:pBdr>
        <w:tabs>
          <w:tab w:val="left" w:pos="851"/>
        </w:tabs>
        <w:spacing w:before="120"/>
        <w:jc w:val="both"/>
        <w:rPr>
          <w:rFonts w:ascii="Arial" w:hAnsi="Arial" w:cs="Arial"/>
          <w:i/>
          <w:sz w:val="18"/>
          <w:szCs w:val="18"/>
          <w:lang w:eastAsia="fr-FR"/>
        </w:rPr>
      </w:pPr>
      <w:r w:rsidRPr="009B2E43">
        <w:rPr>
          <w:rFonts w:ascii="Arial" w:hAnsi="Arial" w:cs="Arial"/>
          <w:i/>
          <w:sz w:val="18"/>
          <w:szCs w:val="18"/>
          <w:lang w:eastAsia="fr-FR"/>
        </w:rPr>
        <w:t xml:space="preserve">Nom commercial : </w:t>
      </w:r>
    </w:p>
    <w:p w14:paraId="0354B97A" w14:textId="77777777" w:rsidR="009B2E43" w:rsidRPr="00263309" w:rsidRDefault="009B2E43" w:rsidP="009B2E43">
      <w:pPr>
        <w:pBdr>
          <w:top w:val="single" w:sz="4" w:space="1" w:color="auto"/>
          <w:left w:val="single" w:sz="4" w:space="17" w:color="auto"/>
          <w:bottom w:val="single" w:sz="4" w:space="1" w:color="auto"/>
          <w:right w:val="single" w:sz="4" w:space="4" w:color="auto"/>
        </w:pBdr>
        <w:tabs>
          <w:tab w:val="left" w:pos="851"/>
        </w:tabs>
        <w:spacing w:before="120"/>
        <w:jc w:val="both"/>
        <w:rPr>
          <w:rFonts w:ascii="Arial" w:hAnsi="Arial" w:cs="Arial"/>
          <w:i/>
          <w:lang w:eastAsia="fr-FR"/>
        </w:rPr>
      </w:pPr>
    </w:p>
    <w:p w14:paraId="645C3284" w14:textId="77777777" w:rsidR="009B2E43" w:rsidRPr="00263309" w:rsidRDefault="009B2E43" w:rsidP="009B2E43">
      <w:pPr>
        <w:pBdr>
          <w:top w:val="single" w:sz="4" w:space="1" w:color="auto"/>
          <w:left w:val="single" w:sz="4" w:space="17" w:color="auto"/>
          <w:bottom w:val="single" w:sz="4" w:space="1" w:color="auto"/>
          <w:right w:val="single" w:sz="4" w:space="4" w:color="auto"/>
        </w:pBdr>
        <w:tabs>
          <w:tab w:val="left" w:pos="851"/>
        </w:tabs>
        <w:spacing w:before="120"/>
        <w:jc w:val="both"/>
        <w:rPr>
          <w:rFonts w:ascii="Arial" w:hAnsi="Arial" w:cs="Arial"/>
          <w:i/>
          <w:lang w:eastAsia="fr-FR"/>
        </w:rPr>
      </w:pPr>
      <w:r w:rsidRPr="00263309">
        <w:rPr>
          <w:rFonts w:ascii="Arial" w:hAnsi="Arial" w:cs="Arial"/>
          <w:i/>
          <w:lang w:eastAsia="fr-FR"/>
        </w:rPr>
        <w:t>Dénomination sociale :</w:t>
      </w:r>
    </w:p>
    <w:p w14:paraId="400AF0CF" w14:textId="77777777" w:rsidR="009B2E43" w:rsidRPr="00263309" w:rsidRDefault="009B2E43" w:rsidP="009B2E43">
      <w:pPr>
        <w:pBdr>
          <w:top w:val="single" w:sz="4" w:space="1" w:color="auto"/>
          <w:left w:val="single" w:sz="4" w:space="17" w:color="auto"/>
          <w:bottom w:val="single" w:sz="4" w:space="1" w:color="auto"/>
          <w:right w:val="single" w:sz="4" w:space="4" w:color="auto"/>
        </w:pBdr>
        <w:tabs>
          <w:tab w:val="left" w:pos="851"/>
        </w:tabs>
        <w:spacing w:before="120"/>
        <w:jc w:val="both"/>
        <w:rPr>
          <w:rFonts w:ascii="Arial" w:hAnsi="Arial" w:cs="Arial"/>
          <w:i/>
          <w:lang w:eastAsia="fr-FR"/>
        </w:rPr>
      </w:pPr>
    </w:p>
    <w:p w14:paraId="7EC51388" w14:textId="77777777" w:rsidR="009B2E43" w:rsidRPr="00263309" w:rsidRDefault="009B2E43" w:rsidP="009B2E43">
      <w:pPr>
        <w:pBdr>
          <w:top w:val="single" w:sz="4" w:space="1" w:color="auto"/>
          <w:left w:val="single" w:sz="4" w:space="17" w:color="auto"/>
          <w:bottom w:val="single" w:sz="4" w:space="1" w:color="auto"/>
          <w:right w:val="single" w:sz="4" w:space="4" w:color="auto"/>
        </w:pBdr>
        <w:tabs>
          <w:tab w:val="left" w:pos="851"/>
        </w:tabs>
        <w:spacing w:before="120"/>
        <w:jc w:val="both"/>
        <w:rPr>
          <w:rFonts w:ascii="Arial" w:hAnsi="Arial" w:cs="Arial"/>
          <w:i/>
          <w:lang w:eastAsia="fr-FR"/>
        </w:rPr>
      </w:pPr>
      <w:r w:rsidRPr="00263309">
        <w:rPr>
          <w:rFonts w:ascii="Arial" w:hAnsi="Arial" w:cs="Arial"/>
          <w:i/>
          <w:lang w:eastAsia="fr-FR"/>
        </w:rPr>
        <w:t>Adresse établissement et adresse siège social (si différente) :</w:t>
      </w:r>
    </w:p>
    <w:p w14:paraId="698B3C8B" w14:textId="77777777" w:rsidR="009B2E43" w:rsidRPr="00263309" w:rsidRDefault="009B2E43" w:rsidP="009B2E43">
      <w:pPr>
        <w:pBdr>
          <w:top w:val="single" w:sz="4" w:space="1" w:color="auto"/>
          <w:left w:val="single" w:sz="4" w:space="17" w:color="auto"/>
          <w:bottom w:val="single" w:sz="4" w:space="1" w:color="auto"/>
          <w:right w:val="single" w:sz="4" w:space="4" w:color="auto"/>
        </w:pBdr>
        <w:tabs>
          <w:tab w:val="left" w:pos="851"/>
        </w:tabs>
        <w:spacing w:before="120"/>
        <w:jc w:val="both"/>
        <w:rPr>
          <w:rFonts w:ascii="Arial" w:hAnsi="Arial" w:cs="Arial"/>
          <w:i/>
          <w:lang w:eastAsia="fr-FR"/>
        </w:rPr>
      </w:pPr>
    </w:p>
    <w:p w14:paraId="1D9E8F51" w14:textId="77777777" w:rsidR="009B2E43" w:rsidRPr="00263309" w:rsidRDefault="009B2E43" w:rsidP="009B2E43">
      <w:pPr>
        <w:pBdr>
          <w:top w:val="single" w:sz="4" w:space="1" w:color="auto"/>
          <w:left w:val="single" w:sz="4" w:space="17" w:color="auto"/>
          <w:bottom w:val="single" w:sz="4" w:space="1" w:color="auto"/>
          <w:right w:val="single" w:sz="4" w:space="4" w:color="auto"/>
        </w:pBdr>
        <w:tabs>
          <w:tab w:val="left" w:pos="851"/>
        </w:tabs>
        <w:spacing w:before="120"/>
        <w:jc w:val="both"/>
        <w:rPr>
          <w:rFonts w:ascii="Arial" w:hAnsi="Arial" w:cs="Arial"/>
          <w:i/>
          <w:lang w:eastAsia="fr-FR"/>
        </w:rPr>
      </w:pPr>
      <w:r w:rsidRPr="00263309">
        <w:rPr>
          <w:rFonts w:ascii="Arial" w:hAnsi="Arial" w:cs="Arial"/>
          <w:i/>
          <w:lang w:eastAsia="fr-FR"/>
        </w:rPr>
        <w:t>Adresse électronique :</w:t>
      </w:r>
    </w:p>
    <w:p w14:paraId="66ECE2B3" w14:textId="77777777" w:rsidR="009B2E43" w:rsidRPr="00263309" w:rsidRDefault="009B2E43" w:rsidP="009B2E43">
      <w:pPr>
        <w:pBdr>
          <w:top w:val="single" w:sz="4" w:space="1" w:color="auto"/>
          <w:left w:val="single" w:sz="4" w:space="17" w:color="auto"/>
          <w:bottom w:val="single" w:sz="4" w:space="1" w:color="auto"/>
          <w:right w:val="single" w:sz="4" w:space="4" w:color="auto"/>
        </w:pBdr>
        <w:tabs>
          <w:tab w:val="left" w:pos="851"/>
        </w:tabs>
        <w:spacing w:before="120"/>
        <w:jc w:val="both"/>
        <w:rPr>
          <w:rFonts w:ascii="Arial" w:hAnsi="Arial" w:cs="Arial"/>
          <w:i/>
          <w:lang w:eastAsia="fr-FR"/>
        </w:rPr>
      </w:pPr>
      <w:r w:rsidRPr="00263309">
        <w:rPr>
          <w:rFonts w:ascii="Arial" w:hAnsi="Arial" w:cs="Arial"/>
          <w:i/>
          <w:lang w:eastAsia="fr-FR"/>
        </w:rPr>
        <w:t>Numéro de téléphone :</w:t>
      </w:r>
    </w:p>
    <w:p w14:paraId="28C1E9C9" w14:textId="77777777" w:rsidR="009B2E43" w:rsidRPr="00263309" w:rsidRDefault="009B2E43" w:rsidP="009B2E43">
      <w:pPr>
        <w:pBdr>
          <w:top w:val="single" w:sz="4" w:space="1" w:color="auto"/>
          <w:left w:val="single" w:sz="4" w:space="17" w:color="auto"/>
          <w:bottom w:val="single" w:sz="4" w:space="1" w:color="auto"/>
          <w:right w:val="single" w:sz="4" w:space="4" w:color="auto"/>
        </w:pBdr>
        <w:tabs>
          <w:tab w:val="left" w:pos="851"/>
        </w:tabs>
        <w:spacing w:before="120"/>
        <w:jc w:val="both"/>
        <w:rPr>
          <w:rFonts w:ascii="Arial" w:hAnsi="Arial" w:cs="Arial"/>
          <w:i/>
          <w:lang w:eastAsia="fr-FR"/>
        </w:rPr>
      </w:pPr>
      <w:r w:rsidRPr="00263309">
        <w:rPr>
          <w:rFonts w:ascii="Arial" w:hAnsi="Arial" w:cs="Arial"/>
          <w:i/>
          <w:lang w:eastAsia="fr-FR"/>
        </w:rPr>
        <w:t>Numéro SIRET :</w:t>
      </w:r>
    </w:p>
    <w:p w14:paraId="3232880E" w14:textId="77777777" w:rsidR="009B2E43" w:rsidRPr="009B2E43" w:rsidRDefault="009B2E43" w:rsidP="009B2E43">
      <w:pPr>
        <w:tabs>
          <w:tab w:val="left" w:pos="851"/>
        </w:tabs>
        <w:jc w:val="both"/>
        <w:rPr>
          <w:rFonts w:ascii="Arial" w:hAnsi="Arial" w:cs="Arial"/>
          <w:lang w:eastAsia="fr-FR"/>
        </w:rPr>
      </w:pPr>
    </w:p>
    <w:p w14:paraId="579A583A" w14:textId="77777777" w:rsidR="009B2E43" w:rsidRPr="009B2E43" w:rsidRDefault="009B2E43" w:rsidP="009B2E43">
      <w:pPr>
        <w:tabs>
          <w:tab w:val="left" w:pos="851"/>
        </w:tabs>
        <w:jc w:val="both"/>
        <w:rPr>
          <w:rFonts w:ascii="Arial" w:hAnsi="Arial" w:cs="Arial"/>
          <w:lang w:eastAsia="fr-FR"/>
        </w:rPr>
      </w:pPr>
    </w:p>
    <w:p w14:paraId="57378C6D" w14:textId="77777777" w:rsidR="009B2E43" w:rsidRPr="00263309" w:rsidRDefault="009B2E43" w:rsidP="009B2E43">
      <w:pPr>
        <w:tabs>
          <w:tab w:val="left" w:pos="851"/>
        </w:tabs>
        <w:spacing w:before="120"/>
        <w:ind w:left="-426"/>
        <w:jc w:val="both"/>
        <w:rPr>
          <w:rFonts w:ascii="Arial" w:hAnsi="Arial" w:cs="Arial"/>
          <w:i/>
          <w:lang w:eastAsia="fr-FR"/>
        </w:rPr>
      </w:pPr>
      <w:r w:rsidRPr="009B2E43">
        <w:rPr>
          <w:rFonts w:ascii="Wingdings" w:eastAsia="Wingdings" w:hAnsi="Wingdings" w:cs="Wingdings"/>
          <w:b/>
          <w:color w:val="66CCFF"/>
          <w:spacing w:val="-10"/>
          <w:lang w:eastAsia="fr-FR"/>
        </w:rPr>
        <w:t></w:t>
      </w:r>
      <w:r w:rsidRPr="009B2E43">
        <w:rPr>
          <w:rFonts w:ascii="Arial" w:eastAsia="Arial" w:hAnsi="Arial" w:cs="Arial"/>
          <w:spacing w:val="-10"/>
          <w:lang w:eastAsia="fr-FR"/>
        </w:rPr>
        <w:t xml:space="preserve">  </w:t>
      </w:r>
      <w:r w:rsidRPr="00263309">
        <w:rPr>
          <w:rFonts w:ascii="Arial" w:hAnsi="Arial" w:cs="Arial"/>
          <w:lang w:eastAsia="fr-FR"/>
        </w:rPr>
        <w:t>s’engage,</w:t>
      </w:r>
      <w:r w:rsidRPr="009B2E43">
        <w:rPr>
          <w:rFonts w:ascii="Arial" w:hAnsi="Arial" w:cs="Arial"/>
          <w:sz w:val="18"/>
          <w:szCs w:val="18"/>
          <w:lang w:eastAsia="fr-FR"/>
        </w:rPr>
        <w:tab/>
      </w:r>
      <w:r w:rsidRPr="00263309">
        <w:rPr>
          <w:rFonts w:ascii="Univers (WN)" w:hAnsi="Univers (WN)"/>
          <w:lang w:eastAsia="fr-FR"/>
        </w:rPr>
        <w:fldChar w:fldCharType="begin">
          <w:ffData>
            <w:name w:val=""/>
            <w:enabled/>
            <w:calcOnExit w:val="0"/>
            <w:checkBox>
              <w:size w:val="20"/>
              <w:default w:val="0"/>
            </w:checkBox>
          </w:ffData>
        </w:fldChar>
      </w:r>
      <w:r w:rsidRPr="00263309">
        <w:rPr>
          <w:rFonts w:ascii="Univers (WN)" w:hAnsi="Univers (WN)"/>
          <w:lang w:eastAsia="fr-FR"/>
        </w:rPr>
        <w:instrText xml:space="preserve"> FORMCHECKBOX </w:instrText>
      </w:r>
      <w:r w:rsidR="008C00DC">
        <w:rPr>
          <w:rFonts w:ascii="Univers (WN)" w:hAnsi="Univers (WN)"/>
          <w:lang w:eastAsia="fr-FR"/>
        </w:rPr>
      </w:r>
      <w:r w:rsidR="008C00DC">
        <w:rPr>
          <w:rFonts w:ascii="Univers (WN)" w:hAnsi="Univers (WN)"/>
          <w:lang w:eastAsia="fr-FR"/>
        </w:rPr>
        <w:fldChar w:fldCharType="separate"/>
      </w:r>
      <w:r w:rsidRPr="00263309">
        <w:rPr>
          <w:rFonts w:ascii="Univers (WN)" w:hAnsi="Univers (WN)"/>
          <w:lang w:eastAsia="fr-FR"/>
        </w:rPr>
        <w:fldChar w:fldCharType="end"/>
      </w:r>
      <w:r w:rsidRPr="00263309">
        <w:rPr>
          <w:rFonts w:ascii="Univers (WN)" w:hAnsi="Univers (WN)"/>
          <w:lang w:eastAsia="fr-FR"/>
        </w:rPr>
        <w:t xml:space="preserve"> </w:t>
      </w:r>
      <w:r w:rsidRPr="00263309">
        <w:rPr>
          <w:rFonts w:ascii="Arial" w:hAnsi="Arial" w:cs="Arial"/>
          <w:lang w:eastAsia="fr-FR"/>
        </w:rPr>
        <w:t>sur la base de son offre et pour son propre compte ;</w:t>
      </w:r>
    </w:p>
    <w:p w14:paraId="091305E5" w14:textId="77777777" w:rsidR="009B2E43" w:rsidRPr="00263309" w:rsidRDefault="009B2E43" w:rsidP="009B2E43">
      <w:pPr>
        <w:tabs>
          <w:tab w:val="left" w:pos="851"/>
        </w:tabs>
        <w:ind w:hanging="426"/>
        <w:jc w:val="both"/>
        <w:rPr>
          <w:rFonts w:ascii="Arial" w:hAnsi="Arial" w:cs="Arial"/>
          <w:lang w:eastAsia="fr-FR"/>
        </w:rPr>
      </w:pPr>
      <w:r w:rsidRPr="00263309">
        <w:rPr>
          <w:rFonts w:ascii="Arial" w:hAnsi="Arial" w:cs="Arial"/>
          <w:lang w:eastAsia="fr-FR"/>
        </w:rPr>
        <w:tab/>
      </w:r>
      <w:r w:rsidRPr="00263309">
        <w:rPr>
          <w:rFonts w:ascii="Arial" w:hAnsi="Arial" w:cs="Arial"/>
          <w:lang w:eastAsia="fr-FR"/>
        </w:rPr>
        <w:tab/>
      </w:r>
      <w:r w:rsidRPr="00263309">
        <w:rPr>
          <w:rFonts w:ascii="Univers (WN)" w:hAnsi="Univers (WN)"/>
          <w:lang w:eastAsia="fr-FR"/>
        </w:rPr>
        <w:fldChar w:fldCharType="begin">
          <w:ffData>
            <w:name w:val=""/>
            <w:enabled/>
            <w:calcOnExit w:val="0"/>
            <w:checkBox>
              <w:size w:val="20"/>
              <w:default w:val="0"/>
            </w:checkBox>
          </w:ffData>
        </w:fldChar>
      </w:r>
      <w:r w:rsidRPr="00263309">
        <w:rPr>
          <w:rFonts w:ascii="Univers (WN)" w:hAnsi="Univers (WN)"/>
          <w:lang w:eastAsia="fr-FR"/>
        </w:rPr>
        <w:instrText xml:space="preserve"> FORMCHECKBOX </w:instrText>
      </w:r>
      <w:r w:rsidR="008C00DC">
        <w:rPr>
          <w:rFonts w:ascii="Univers (WN)" w:hAnsi="Univers (WN)"/>
          <w:lang w:eastAsia="fr-FR"/>
        </w:rPr>
      </w:r>
      <w:r w:rsidR="008C00DC">
        <w:rPr>
          <w:rFonts w:ascii="Univers (WN)" w:hAnsi="Univers (WN)"/>
          <w:lang w:eastAsia="fr-FR"/>
        </w:rPr>
        <w:fldChar w:fldCharType="separate"/>
      </w:r>
      <w:r w:rsidRPr="00263309">
        <w:rPr>
          <w:rFonts w:ascii="Univers (WN)" w:hAnsi="Univers (WN)"/>
          <w:lang w:eastAsia="fr-FR"/>
        </w:rPr>
        <w:fldChar w:fldCharType="end"/>
      </w:r>
      <w:r w:rsidRPr="00263309">
        <w:rPr>
          <w:rFonts w:ascii="Arial" w:hAnsi="Arial" w:cs="Arial"/>
          <w:lang w:eastAsia="fr-FR"/>
        </w:rPr>
        <w:t xml:space="preserve"> </w:t>
      </w:r>
      <w:proofErr w:type="gramStart"/>
      <w:r w:rsidRPr="00263309">
        <w:rPr>
          <w:rFonts w:ascii="Arial" w:hAnsi="Arial" w:cs="Arial"/>
          <w:lang w:eastAsia="fr-FR"/>
        </w:rPr>
        <w:t>pour</w:t>
      </w:r>
      <w:proofErr w:type="gramEnd"/>
      <w:r w:rsidRPr="00263309">
        <w:rPr>
          <w:rFonts w:ascii="Arial" w:hAnsi="Arial" w:cs="Arial"/>
          <w:lang w:eastAsia="fr-FR"/>
        </w:rPr>
        <w:t xml:space="preserve"> le compte du groupement identifié au I.2. ;</w:t>
      </w:r>
    </w:p>
    <w:p w14:paraId="39D5E2EE" w14:textId="77777777" w:rsidR="009B2E43" w:rsidRPr="00263309" w:rsidRDefault="009B2E43" w:rsidP="009B2E43">
      <w:pPr>
        <w:tabs>
          <w:tab w:val="left" w:pos="851"/>
        </w:tabs>
        <w:ind w:hanging="426"/>
        <w:jc w:val="both"/>
        <w:rPr>
          <w:rFonts w:ascii="Arial" w:hAnsi="Arial" w:cs="Arial"/>
          <w:lang w:eastAsia="fr-FR"/>
        </w:rPr>
      </w:pPr>
    </w:p>
    <w:p w14:paraId="5D6F9BE7" w14:textId="77777777" w:rsidR="009B2E43" w:rsidRPr="009B2E43" w:rsidRDefault="009B2E43" w:rsidP="009B2E43">
      <w:pPr>
        <w:tabs>
          <w:tab w:val="left" w:pos="851"/>
        </w:tabs>
        <w:ind w:hanging="426"/>
        <w:jc w:val="both"/>
        <w:rPr>
          <w:rFonts w:ascii="Arial" w:hAnsi="Arial" w:cs="Arial"/>
          <w:sz w:val="18"/>
          <w:szCs w:val="18"/>
          <w:lang w:eastAsia="fr-FR"/>
        </w:rPr>
      </w:pPr>
    </w:p>
    <w:p w14:paraId="1DBCC5C9" w14:textId="77777777" w:rsidR="009B2E43" w:rsidRPr="009B2E43" w:rsidRDefault="009B2E43" w:rsidP="009B2E43">
      <w:pPr>
        <w:tabs>
          <w:tab w:val="left" w:pos="851"/>
        </w:tabs>
        <w:spacing w:line="360" w:lineRule="auto"/>
        <w:ind w:hanging="426"/>
        <w:jc w:val="both"/>
        <w:rPr>
          <w:rFonts w:ascii="Arial" w:hAnsi="Arial" w:cs="Arial"/>
          <w:sz w:val="18"/>
          <w:szCs w:val="18"/>
          <w:lang w:eastAsia="fr-FR"/>
        </w:rPr>
      </w:pPr>
      <w:proofErr w:type="gramStart"/>
      <w:r w:rsidRPr="009B2E43">
        <w:rPr>
          <w:rFonts w:ascii="Wingdings" w:eastAsia="Wingdings" w:hAnsi="Wingdings" w:cs="Wingdings"/>
          <w:b/>
          <w:color w:val="66CCFF"/>
          <w:spacing w:val="-10"/>
          <w:sz w:val="18"/>
          <w:szCs w:val="18"/>
          <w:lang w:eastAsia="fr-FR"/>
        </w:rPr>
        <w:t></w:t>
      </w:r>
      <w:r w:rsidRPr="009B2E43">
        <w:rPr>
          <w:rFonts w:ascii="Arial" w:eastAsia="Arial" w:hAnsi="Arial" w:cs="Arial"/>
          <w:spacing w:val="-10"/>
          <w:sz w:val="18"/>
          <w:szCs w:val="18"/>
          <w:lang w:eastAsia="fr-FR"/>
        </w:rPr>
        <w:t xml:space="preserve">  </w:t>
      </w:r>
      <w:r w:rsidRPr="00263309">
        <w:rPr>
          <w:rFonts w:ascii="Arial" w:hAnsi="Arial" w:cs="Arial"/>
          <w:lang w:eastAsia="fr-FR"/>
        </w:rPr>
        <w:t>à</w:t>
      </w:r>
      <w:proofErr w:type="gramEnd"/>
      <w:r w:rsidRPr="00263309">
        <w:rPr>
          <w:rFonts w:ascii="Arial" w:hAnsi="Arial" w:cs="Arial"/>
          <w:lang w:eastAsia="fr-FR"/>
        </w:rPr>
        <w:t xml:space="preserve"> exécuter les prestations aux prix indiqués aux prix indiqués dans l’annexe financière jointe au présent document</w:t>
      </w:r>
      <w:r w:rsidRPr="009B2E43">
        <w:rPr>
          <w:rFonts w:ascii="Arial" w:hAnsi="Arial" w:cs="Arial"/>
          <w:sz w:val="18"/>
          <w:szCs w:val="18"/>
          <w:lang w:eastAsia="fr-FR"/>
        </w:rPr>
        <w:t>.</w:t>
      </w:r>
    </w:p>
    <w:p w14:paraId="6DFC73D4" w14:textId="77777777" w:rsidR="009B2E43" w:rsidRPr="009B2E43" w:rsidRDefault="009B2E43" w:rsidP="009B2E43">
      <w:pPr>
        <w:tabs>
          <w:tab w:val="left" w:pos="851"/>
        </w:tabs>
        <w:spacing w:line="360" w:lineRule="auto"/>
        <w:ind w:hanging="426"/>
        <w:jc w:val="both"/>
        <w:rPr>
          <w:rFonts w:ascii="Arial" w:hAnsi="Arial" w:cs="Arial"/>
          <w:lang w:eastAsia="fr-FR"/>
        </w:rPr>
      </w:pPr>
    </w:p>
    <w:p w14:paraId="08F4749F" w14:textId="77777777" w:rsidR="009B2E43" w:rsidRPr="009B2E43" w:rsidRDefault="009B2E43" w:rsidP="009B2E43">
      <w:pPr>
        <w:tabs>
          <w:tab w:val="left" w:pos="851"/>
          <w:tab w:val="left" w:pos="6237"/>
        </w:tabs>
        <w:rPr>
          <w:rFonts w:ascii="Arial" w:hAnsi="Arial" w:cs="Arial"/>
          <w:i/>
          <w:iCs/>
          <w:sz w:val="16"/>
          <w:szCs w:val="16"/>
          <w:lang w:eastAsia="fr-FR"/>
        </w:rPr>
      </w:pPr>
      <w:r w:rsidRPr="009B2E43">
        <w:rPr>
          <w:rFonts w:ascii="Arial" w:hAnsi="Arial" w:cs="Arial"/>
          <w:b/>
          <w:lang w:eastAsia="fr-FR"/>
        </w:rPr>
        <w:t>I.2. Identification du groupement</w:t>
      </w:r>
      <w:r w:rsidRPr="009B2E43">
        <w:rPr>
          <w:rFonts w:ascii="Arial" w:hAnsi="Arial" w:cs="Arial"/>
          <w:b/>
          <w:sz w:val="22"/>
          <w:szCs w:val="22"/>
          <w:lang w:eastAsia="fr-FR"/>
        </w:rPr>
        <w:t xml:space="preserve"> </w:t>
      </w:r>
      <w:r w:rsidRPr="009B2E43">
        <w:rPr>
          <w:rFonts w:ascii="Arial" w:hAnsi="Arial" w:cs="Arial"/>
          <w:i/>
          <w:iCs/>
          <w:sz w:val="16"/>
          <w:szCs w:val="16"/>
          <w:lang w:eastAsia="fr-FR"/>
        </w:rPr>
        <w:t>(Uniquement en cas de groupement d’opérateurs économiques.)</w:t>
      </w:r>
    </w:p>
    <w:p w14:paraId="252A9AC1" w14:textId="77777777" w:rsidR="009B2E43" w:rsidRPr="009B2E43" w:rsidRDefault="009B2E43" w:rsidP="009B2E43">
      <w:pPr>
        <w:tabs>
          <w:tab w:val="left" w:pos="851"/>
          <w:tab w:val="left" w:pos="6237"/>
        </w:tabs>
        <w:rPr>
          <w:rFonts w:ascii="Arial" w:hAnsi="Arial" w:cs="Arial"/>
          <w:sz w:val="16"/>
          <w:szCs w:val="16"/>
          <w:lang w:eastAsia="fr-FR"/>
        </w:rPr>
      </w:pPr>
    </w:p>
    <w:p w14:paraId="6E7FB148" w14:textId="77777777" w:rsidR="009B2E43" w:rsidRPr="009B2E43" w:rsidRDefault="009B2E43" w:rsidP="009B2E43">
      <w:pPr>
        <w:tabs>
          <w:tab w:val="left" w:pos="851"/>
          <w:tab w:val="left" w:pos="6237"/>
        </w:tabs>
        <w:rPr>
          <w:rFonts w:ascii="Arial" w:hAnsi="Arial" w:cs="Arial"/>
          <w:i/>
          <w:iCs/>
          <w:sz w:val="18"/>
          <w:szCs w:val="18"/>
          <w:lang w:eastAsia="fr-FR"/>
        </w:rPr>
      </w:pPr>
    </w:p>
    <w:p w14:paraId="33C108D3" w14:textId="77777777" w:rsidR="009B2E43" w:rsidRPr="009B2E43" w:rsidRDefault="009B2E43" w:rsidP="009B2E43">
      <w:pPr>
        <w:tabs>
          <w:tab w:val="left" w:pos="851"/>
          <w:tab w:val="left" w:pos="6237"/>
        </w:tabs>
        <w:ind w:firstLine="567"/>
        <w:rPr>
          <w:rFonts w:ascii="Arial" w:hAnsi="Arial" w:cs="Arial"/>
          <w:b/>
          <w:iCs/>
          <w:lang w:eastAsia="fr-FR"/>
        </w:rPr>
      </w:pPr>
      <w:r w:rsidRPr="009B2E43">
        <w:rPr>
          <w:rFonts w:ascii="Arial" w:hAnsi="Arial" w:cs="Arial"/>
          <w:b/>
          <w:lang w:eastAsia="fr-FR"/>
        </w:rPr>
        <w:t>I.2.1 Identification des membres du groupement et mandat</w:t>
      </w:r>
    </w:p>
    <w:p w14:paraId="0F7C4F43" w14:textId="77777777" w:rsidR="009B2E43" w:rsidRPr="009B2E43" w:rsidRDefault="009B2E43" w:rsidP="009B2E43">
      <w:pPr>
        <w:tabs>
          <w:tab w:val="left" w:pos="426"/>
          <w:tab w:val="left" w:pos="851"/>
        </w:tabs>
        <w:ind w:left="-426"/>
        <w:jc w:val="both"/>
        <w:rPr>
          <w:rFonts w:ascii="Arial" w:hAnsi="Arial" w:cs="Arial"/>
          <w:lang w:eastAsia="fr-FR"/>
        </w:rPr>
      </w:pPr>
    </w:p>
    <w:p w14:paraId="2EF97131" w14:textId="77777777" w:rsidR="009B2E43" w:rsidRPr="009B2E43" w:rsidRDefault="009B2E43" w:rsidP="006E2DD3">
      <w:pPr>
        <w:keepNext/>
        <w:keepLines/>
        <w:tabs>
          <w:tab w:val="left" w:pos="426"/>
          <w:tab w:val="left" w:pos="851"/>
        </w:tabs>
        <w:ind w:left="-425"/>
        <w:jc w:val="both"/>
        <w:rPr>
          <w:rFonts w:ascii="Arial" w:hAnsi="Arial" w:cs="Arial"/>
          <w:sz w:val="18"/>
          <w:szCs w:val="18"/>
          <w:lang w:eastAsia="fr-FR"/>
        </w:rPr>
      </w:pPr>
      <w:r w:rsidRPr="009B2E43">
        <w:rPr>
          <w:rFonts w:ascii="Arial" w:hAnsi="Arial" w:cs="Arial"/>
          <w:sz w:val="18"/>
          <w:szCs w:val="18"/>
          <w:lang w:eastAsia="fr-FR"/>
        </w:rPr>
        <w:t>Pour l’exécution de l’accord-cadre public, le groupement d’opérateurs économiques est :</w:t>
      </w:r>
      <w:r w:rsidRPr="009B2E43">
        <w:rPr>
          <w:rFonts w:ascii="Arial" w:hAnsi="Arial" w:cs="Arial"/>
          <w:sz w:val="18"/>
          <w:szCs w:val="18"/>
          <w:lang w:eastAsia="fr-FR"/>
        </w:rPr>
        <w:tab/>
      </w:r>
      <w:r w:rsidRPr="009B2E43">
        <w:rPr>
          <w:rFonts w:ascii="Arial" w:hAnsi="Arial" w:cs="Arial"/>
          <w:sz w:val="18"/>
          <w:szCs w:val="18"/>
          <w:lang w:eastAsia="fr-FR"/>
        </w:rPr>
        <w:fldChar w:fldCharType="begin">
          <w:ffData>
            <w:name w:val=""/>
            <w:enabled/>
            <w:calcOnExit w:val="0"/>
            <w:checkBox>
              <w:size w:val="20"/>
              <w:default w:val="0"/>
            </w:checkBox>
          </w:ffData>
        </w:fldChar>
      </w:r>
      <w:r w:rsidRPr="009B2E43">
        <w:rPr>
          <w:rFonts w:ascii="Arial" w:hAnsi="Arial" w:cs="Arial"/>
          <w:sz w:val="18"/>
          <w:szCs w:val="18"/>
          <w:lang w:eastAsia="fr-FR"/>
        </w:rPr>
        <w:instrText xml:space="preserve"> FORMCHECKBOX </w:instrText>
      </w:r>
      <w:r w:rsidR="008C00DC">
        <w:rPr>
          <w:rFonts w:ascii="Arial" w:hAnsi="Arial" w:cs="Arial"/>
          <w:sz w:val="18"/>
          <w:szCs w:val="18"/>
          <w:lang w:eastAsia="fr-FR"/>
        </w:rPr>
      </w:r>
      <w:r w:rsidR="008C00DC">
        <w:rPr>
          <w:rFonts w:ascii="Arial" w:hAnsi="Arial" w:cs="Arial"/>
          <w:sz w:val="18"/>
          <w:szCs w:val="18"/>
          <w:lang w:eastAsia="fr-FR"/>
        </w:rPr>
        <w:fldChar w:fldCharType="separate"/>
      </w:r>
      <w:r w:rsidRPr="009B2E43">
        <w:rPr>
          <w:rFonts w:ascii="Arial" w:hAnsi="Arial" w:cs="Arial"/>
          <w:sz w:val="18"/>
          <w:szCs w:val="18"/>
          <w:lang w:eastAsia="fr-FR"/>
        </w:rPr>
        <w:fldChar w:fldCharType="end"/>
      </w:r>
      <w:r w:rsidRPr="009B2E43">
        <w:rPr>
          <w:rFonts w:ascii="Arial" w:hAnsi="Arial" w:cs="Arial"/>
          <w:sz w:val="18"/>
          <w:szCs w:val="18"/>
          <w:lang w:eastAsia="fr-FR"/>
        </w:rPr>
        <w:t xml:space="preserve"> conjoint     ou   </w:t>
      </w:r>
      <w:r w:rsidRPr="009B2E43">
        <w:rPr>
          <w:rFonts w:ascii="Univers (WN)" w:hAnsi="Univers (WN)"/>
          <w:sz w:val="18"/>
          <w:szCs w:val="18"/>
          <w:lang w:eastAsia="fr-FR"/>
        </w:rPr>
        <w:fldChar w:fldCharType="begin">
          <w:ffData>
            <w:name w:val=""/>
            <w:enabled/>
            <w:calcOnExit w:val="0"/>
            <w:checkBox>
              <w:size w:val="20"/>
              <w:default w:val="0"/>
            </w:checkBox>
          </w:ffData>
        </w:fldChar>
      </w:r>
      <w:r w:rsidRPr="009B2E43">
        <w:rPr>
          <w:rFonts w:ascii="Univers (WN)" w:hAnsi="Univers (WN)"/>
          <w:sz w:val="18"/>
          <w:szCs w:val="18"/>
          <w:lang w:eastAsia="fr-FR"/>
        </w:rPr>
        <w:instrText xml:space="preserve"> FORMCHECKBOX </w:instrText>
      </w:r>
      <w:r w:rsidR="008C00DC">
        <w:rPr>
          <w:rFonts w:ascii="Univers (WN)" w:hAnsi="Univers (WN)"/>
          <w:sz w:val="18"/>
          <w:szCs w:val="18"/>
          <w:lang w:eastAsia="fr-FR"/>
        </w:rPr>
      </w:r>
      <w:r w:rsidR="008C00DC">
        <w:rPr>
          <w:rFonts w:ascii="Univers (WN)" w:hAnsi="Univers (WN)"/>
          <w:sz w:val="18"/>
          <w:szCs w:val="18"/>
          <w:lang w:eastAsia="fr-FR"/>
        </w:rPr>
        <w:fldChar w:fldCharType="separate"/>
      </w:r>
      <w:r w:rsidRPr="009B2E43">
        <w:rPr>
          <w:rFonts w:ascii="Univers (WN)" w:hAnsi="Univers (WN)"/>
          <w:sz w:val="18"/>
          <w:szCs w:val="18"/>
          <w:lang w:eastAsia="fr-FR"/>
        </w:rPr>
        <w:fldChar w:fldCharType="end"/>
      </w:r>
      <w:r w:rsidRPr="009B2E43">
        <w:rPr>
          <w:rFonts w:ascii="Arial" w:hAnsi="Arial" w:cs="Arial"/>
          <w:iCs/>
          <w:sz w:val="18"/>
          <w:szCs w:val="18"/>
          <w:lang w:eastAsia="fr-FR"/>
        </w:rPr>
        <w:t xml:space="preserve"> </w:t>
      </w:r>
      <w:r w:rsidRPr="009B2E43">
        <w:rPr>
          <w:rFonts w:ascii="Arial" w:hAnsi="Arial" w:cs="Arial"/>
          <w:sz w:val="18"/>
          <w:szCs w:val="18"/>
          <w:lang w:eastAsia="fr-FR"/>
        </w:rPr>
        <w:t>solidaire</w:t>
      </w:r>
    </w:p>
    <w:p w14:paraId="327832F4" w14:textId="77777777" w:rsidR="009B2E43" w:rsidRPr="009B2E43" w:rsidRDefault="009B2E43" w:rsidP="009B2E43">
      <w:pPr>
        <w:tabs>
          <w:tab w:val="left" w:pos="426"/>
          <w:tab w:val="left" w:pos="851"/>
        </w:tabs>
        <w:ind w:left="-426"/>
        <w:jc w:val="both"/>
        <w:rPr>
          <w:rFonts w:ascii="Arial" w:hAnsi="Arial" w:cs="Arial"/>
          <w:sz w:val="18"/>
          <w:szCs w:val="18"/>
          <w:lang w:eastAsia="fr-FR"/>
        </w:rPr>
      </w:pPr>
      <w:r w:rsidRPr="009B2E43">
        <w:rPr>
          <w:rFonts w:ascii="Arial" w:hAnsi="Arial" w:cs="Arial"/>
          <w:sz w:val="18"/>
          <w:szCs w:val="18"/>
          <w:lang w:eastAsia="fr-FR"/>
        </w:rPr>
        <w:t xml:space="preserve">En cas de groupement conjoint, le mandataire du groupement est : </w:t>
      </w:r>
      <w:r w:rsidRPr="009B2E43">
        <w:rPr>
          <w:rFonts w:ascii="Arial" w:hAnsi="Arial" w:cs="Arial"/>
          <w:sz w:val="18"/>
          <w:szCs w:val="18"/>
          <w:lang w:eastAsia="fr-FR"/>
        </w:rPr>
        <w:tab/>
      </w:r>
      <w:r w:rsidRPr="009B2E43">
        <w:rPr>
          <w:rFonts w:ascii="Arial" w:hAnsi="Arial" w:cs="Arial"/>
          <w:sz w:val="18"/>
          <w:szCs w:val="18"/>
          <w:lang w:eastAsia="fr-FR"/>
        </w:rPr>
        <w:tab/>
      </w:r>
      <w:r w:rsidRPr="009B2E43">
        <w:rPr>
          <w:rFonts w:ascii="Arial" w:hAnsi="Arial" w:cs="Arial"/>
          <w:sz w:val="18"/>
          <w:szCs w:val="18"/>
          <w:lang w:eastAsia="fr-FR"/>
        </w:rPr>
        <w:tab/>
      </w:r>
      <w:r w:rsidRPr="009B2E43">
        <w:rPr>
          <w:rFonts w:ascii="Arial" w:hAnsi="Arial" w:cs="Arial"/>
          <w:sz w:val="18"/>
          <w:szCs w:val="18"/>
          <w:lang w:eastAsia="fr-FR"/>
        </w:rPr>
        <w:fldChar w:fldCharType="begin">
          <w:ffData>
            <w:name w:val=""/>
            <w:enabled/>
            <w:calcOnExit w:val="0"/>
            <w:checkBox>
              <w:size w:val="20"/>
              <w:default w:val="0"/>
            </w:checkBox>
          </w:ffData>
        </w:fldChar>
      </w:r>
      <w:r w:rsidRPr="009B2E43">
        <w:rPr>
          <w:rFonts w:ascii="Arial" w:hAnsi="Arial" w:cs="Arial"/>
          <w:sz w:val="18"/>
          <w:szCs w:val="18"/>
          <w:lang w:eastAsia="fr-FR"/>
        </w:rPr>
        <w:instrText xml:space="preserve"> FORMCHECKBOX </w:instrText>
      </w:r>
      <w:r w:rsidR="008C00DC">
        <w:rPr>
          <w:rFonts w:ascii="Arial" w:hAnsi="Arial" w:cs="Arial"/>
          <w:sz w:val="18"/>
          <w:szCs w:val="18"/>
          <w:lang w:eastAsia="fr-FR"/>
        </w:rPr>
      </w:r>
      <w:r w:rsidR="008C00DC">
        <w:rPr>
          <w:rFonts w:ascii="Arial" w:hAnsi="Arial" w:cs="Arial"/>
          <w:sz w:val="18"/>
          <w:szCs w:val="18"/>
          <w:lang w:eastAsia="fr-FR"/>
        </w:rPr>
        <w:fldChar w:fldCharType="separate"/>
      </w:r>
      <w:r w:rsidRPr="009B2E43">
        <w:rPr>
          <w:rFonts w:ascii="Arial" w:hAnsi="Arial" w:cs="Arial"/>
          <w:sz w:val="18"/>
          <w:szCs w:val="18"/>
          <w:lang w:eastAsia="fr-FR"/>
        </w:rPr>
        <w:fldChar w:fldCharType="end"/>
      </w:r>
      <w:r w:rsidRPr="009B2E43">
        <w:rPr>
          <w:rFonts w:ascii="Arial" w:hAnsi="Arial" w:cs="Arial"/>
          <w:sz w:val="18"/>
          <w:szCs w:val="18"/>
          <w:lang w:eastAsia="fr-FR"/>
        </w:rPr>
        <w:t xml:space="preserve"> conjoint     ou   </w:t>
      </w:r>
      <w:r w:rsidRPr="009B2E43">
        <w:rPr>
          <w:rFonts w:ascii="Univers (WN)" w:hAnsi="Univers (WN)"/>
          <w:sz w:val="18"/>
          <w:szCs w:val="18"/>
          <w:lang w:eastAsia="fr-FR"/>
        </w:rPr>
        <w:fldChar w:fldCharType="begin">
          <w:ffData>
            <w:name w:val=""/>
            <w:enabled/>
            <w:calcOnExit w:val="0"/>
            <w:checkBox>
              <w:size w:val="20"/>
              <w:default w:val="0"/>
            </w:checkBox>
          </w:ffData>
        </w:fldChar>
      </w:r>
      <w:r w:rsidRPr="009B2E43">
        <w:rPr>
          <w:rFonts w:ascii="Univers (WN)" w:hAnsi="Univers (WN)"/>
          <w:sz w:val="18"/>
          <w:szCs w:val="18"/>
          <w:lang w:eastAsia="fr-FR"/>
        </w:rPr>
        <w:instrText xml:space="preserve"> FORMCHECKBOX </w:instrText>
      </w:r>
      <w:r w:rsidR="008C00DC">
        <w:rPr>
          <w:rFonts w:ascii="Univers (WN)" w:hAnsi="Univers (WN)"/>
          <w:sz w:val="18"/>
          <w:szCs w:val="18"/>
          <w:lang w:eastAsia="fr-FR"/>
        </w:rPr>
      </w:r>
      <w:r w:rsidR="008C00DC">
        <w:rPr>
          <w:rFonts w:ascii="Univers (WN)" w:hAnsi="Univers (WN)"/>
          <w:sz w:val="18"/>
          <w:szCs w:val="18"/>
          <w:lang w:eastAsia="fr-FR"/>
        </w:rPr>
        <w:fldChar w:fldCharType="separate"/>
      </w:r>
      <w:r w:rsidRPr="009B2E43">
        <w:rPr>
          <w:rFonts w:ascii="Univers (WN)" w:hAnsi="Univers (WN)"/>
          <w:sz w:val="18"/>
          <w:szCs w:val="18"/>
          <w:lang w:eastAsia="fr-FR"/>
        </w:rPr>
        <w:fldChar w:fldCharType="end"/>
      </w:r>
      <w:r w:rsidRPr="009B2E43">
        <w:rPr>
          <w:rFonts w:ascii="Arial" w:hAnsi="Arial" w:cs="Arial"/>
          <w:sz w:val="18"/>
          <w:szCs w:val="18"/>
          <w:lang w:eastAsia="fr-FR"/>
        </w:rPr>
        <w:t xml:space="preserve"> solidaire</w:t>
      </w:r>
    </w:p>
    <w:p w14:paraId="48477F6D" w14:textId="77777777" w:rsidR="009B2E43" w:rsidRPr="009B2E43" w:rsidRDefault="009B2E43" w:rsidP="009B2E43">
      <w:pPr>
        <w:tabs>
          <w:tab w:val="left" w:pos="851"/>
        </w:tabs>
        <w:rPr>
          <w:rFonts w:ascii="Arial" w:hAnsi="Arial" w:cs="Arial"/>
          <w:lang w:eastAsia="fr-FR"/>
        </w:rPr>
      </w:pPr>
    </w:p>
    <w:p w14:paraId="79F048B1" w14:textId="77777777" w:rsidR="009B2E43" w:rsidRPr="009B2E43" w:rsidRDefault="009B2E43" w:rsidP="009B2E43">
      <w:pPr>
        <w:tabs>
          <w:tab w:val="left" w:pos="851"/>
        </w:tabs>
        <w:ind w:left="-426"/>
        <w:jc w:val="both"/>
        <w:rPr>
          <w:rFonts w:ascii="Arial" w:hAnsi="Arial" w:cs="Arial"/>
          <w:b/>
          <w:u w:val="single"/>
          <w:lang w:eastAsia="fr-FR"/>
        </w:rPr>
      </w:pPr>
    </w:p>
    <w:p w14:paraId="1221B52D" w14:textId="77777777" w:rsidR="009B2E43" w:rsidRPr="009B2E43" w:rsidRDefault="009B2E43" w:rsidP="009B2E43">
      <w:pPr>
        <w:tabs>
          <w:tab w:val="left" w:pos="851"/>
        </w:tabs>
        <w:ind w:left="-426"/>
        <w:jc w:val="both"/>
        <w:rPr>
          <w:rFonts w:ascii="Arial" w:hAnsi="Arial" w:cs="Arial"/>
          <w:lang w:eastAsia="fr-FR"/>
        </w:rPr>
      </w:pPr>
      <w:r w:rsidRPr="009B2E43">
        <w:rPr>
          <w:rFonts w:ascii="Arial" w:hAnsi="Arial" w:cs="Arial"/>
          <w:b/>
          <w:u w:val="single"/>
          <w:lang w:eastAsia="fr-FR"/>
        </w:rPr>
        <w:t>Par leur signature ci-après, les membres du groupement, donnent mandat au mandataire identifié au I.1, qui l’accepte</w:t>
      </w:r>
      <w:r w:rsidRPr="009B2E43">
        <w:rPr>
          <w:rFonts w:ascii="Arial" w:hAnsi="Arial" w:cs="Arial"/>
          <w:lang w:eastAsia="fr-FR"/>
        </w:rPr>
        <w:t> :</w:t>
      </w:r>
    </w:p>
    <w:p w14:paraId="32303107" w14:textId="77777777" w:rsidR="009B2E43" w:rsidRPr="009B2E43" w:rsidRDefault="009B2E43" w:rsidP="009B2E43">
      <w:pPr>
        <w:tabs>
          <w:tab w:val="left" w:pos="851"/>
        </w:tabs>
        <w:ind w:left="-426"/>
        <w:jc w:val="both"/>
        <w:rPr>
          <w:rFonts w:ascii="Arial" w:hAnsi="Arial" w:cs="Arial"/>
          <w:lang w:eastAsia="fr-FR"/>
        </w:rPr>
      </w:pPr>
    </w:p>
    <w:p w14:paraId="7DD59D6D" w14:textId="77777777" w:rsidR="009B2E43" w:rsidRPr="009B2E43" w:rsidRDefault="009B2E43" w:rsidP="009B2E43">
      <w:pPr>
        <w:tabs>
          <w:tab w:val="left" w:pos="851"/>
        </w:tabs>
        <w:ind w:left="-426"/>
        <w:jc w:val="both"/>
        <w:rPr>
          <w:rFonts w:ascii="Arial" w:hAnsi="Arial" w:cs="Arial"/>
          <w:sz w:val="18"/>
          <w:szCs w:val="18"/>
          <w:lang w:eastAsia="fr-FR"/>
        </w:rPr>
      </w:pPr>
      <w:r w:rsidRPr="009B2E43">
        <w:rPr>
          <w:rFonts w:ascii="Arial" w:hAnsi="Arial" w:cs="Arial"/>
          <w:lang w:eastAsia="fr-FR"/>
        </w:rPr>
        <w:t xml:space="preserve">- </w:t>
      </w:r>
      <w:r w:rsidRPr="009B2E43">
        <w:rPr>
          <w:rFonts w:ascii="Arial" w:hAnsi="Arial" w:cs="Arial"/>
          <w:sz w:val="18"/>
          <w:szCs w:val="18"/>
          <w:lang w:eastAsia="fr-FR"/>
        </w:rPr>
        <w:t>pour les représenter vis-à-vis de l’acheteur et pour coordonner l’ensemble des prestations ;</w:t>
      </w:r>
    </w:p>
    <w:p w14:paraId="07054E2B" w14:textId="77777777" w:rsidR="009B2E43" w:rsidRPr="009B2E43" w:rsidRDefault="009B2E43" w:rsidP="009B2E43">
      <w:pPr>
        <w:tabs>
          <w:tab w:val="left" w:pos="851"/>
        </w:tabs>
        <w:ind w:left="-426"/>
        <w:jc w:val="both"/>
        <w:rPr>
          <w:rFonts w:ascii="Arial" w:hAnsi="Arial" w:cs="Arial"/>
          <w:sz w:val="18"/>
          <w:szCs w:val="18"/>
          <w:lang w:eastAsia="fr-FR"/>
        </w:rPr>
      </w:pPr>
      <w:r w:rsidRPr="009B2E43">
        <w:rPr>
          <w:rFonts w:ascii="Univers (WN)" w:hAnsi="Univers (WN)"/>
          <w:sz w:val="18"/>
          <w:szCs w:val="18"/>
          <w:lang w:eastAsia="fr-FR"/>
        </w:rPr>
        <w:t>-</w:t>
      </w:r>
      <w:r w:rsidRPr="009B2E43">
        <w:rPr>
          <w:rFonts w:ascii="Arial" w:hAnsi="Arial" w:cs="Arial"/>
          <w:sz w:val="18"/>
          <w:szCs w:val="18"/>
          <w:lang w:eastAsia="fr-FR"/>
        </w:rPr>
        <w:t xml:space="preserve"> pour signer, en leur nom et pour leur compte, les modifications ultérieures de l’accord-cadre public.</w:t>
      </w:r>
    </w:p>
    <w:p w14:paraId="71948CED" w14:textId="77777777" w:rsidR="009B2E43" w:rsidRPr="009B2E43" w:rsidRDefault="009B2E43" w:rsidP="009B2E43">
      <w:pPr>
        <w:tabs>
          <w:tab w:val="left" w:pos="851"/>
        </w:tabs>
        <w:ind w:left="-426"/>
        <w:jc w:val="both"/>
        <w:rPr>
          <w:rFonts w:ascii="Arial" w:hAnsi="Arial" w:cs="Arial"/>
          <w:lang w:eastAsia="fr-FR"/>
        </w:rPr>
      </w:pPr>
    </w:p>
    <w:tbl>
      <w:tblPr>
        <w:tblW w:w="10394" w:type="dxa"/>
        <w:tblInd w:w="-431" w:type="dxa"/>
        <w:tblLayout w:type="fixed"/>
        <w:tblLook w:val="0000" w:firstRow="0" w:lastRow="0" w:firstColumn="0" w:lastColumn="0" w:noHBand="0" w:noVBand="0"/>
      </w:tblPr>
      <w:tblGrid>
        <w:gridCol w:w="4644"/>
        <w:gridCol w:w="2694"/>
        <w:gridCol w:w="3056"/>
      </w:tblGrid>
      <w:tr w:rsidR="009B2E43" w:rsidRPr="009B2E43" w14:paraId="501596D4" w14:textId="77777777" w:rsidTr="00051A89">
        <w:tc>
          <w:tcPr>
            <w:tcW w:w="4644" w:type="dxa"/>
            <w:tcBorders>
              <w:top w:val="single" w:sz="4" w:space="0" w:color="000000"/>
              <w:left w:val="single" w:sz="4" w:space="0" w:color="000000"/>
              <w:bottom w:val="single" w:sz="4" w:space="0" w:color="000000"/>
            </w:tcBorders>
            <w:shd w:val="clear" w:color="auto" w:fill="auto"/>
            <w:vAlign w:val="center"/>
          </w:tcPr>
          <w:p w14:paraId="6AEF60F9" w14:textId="77777777" w:rsidR="009B2E43" w:rsidRPr="009B2E43" w:rsidRDefault="009B2E43" w:rsidP="006E2DD3">
            <w:pPr>
              <w:keepNext/>
              <w:keepLines/>
              <w:tabs>
                <w:tab w:val="left" w:pos="851"/>
              </w:tabs>
              <w:jc w:val="center"/>
              <w:rPr>
                <w:rFonts w:ascii="Arial" w:hAnsi="Arial" w:cs="Arial"/>
                <w:b/>
                <w:sz w:val="18"/>
                <w:szCs w:val="18"/>
                <w:lang w:eastAsia="fr-FR"/>
              </w:rPr>
            </w:pPr>
            <w:r w:rsidRPr="009B2E43">
              <w:rPr>
                <w:rFonts w:ascii="Arial" w:hAnsi="Arial" w:cs="Arial"/>
                <w:iCs/>
                <w:sz w:val="18"/>
                <w:szCs w:val="18"/>
                <w:lang w:eastAsia="fr-FR"/>
              </w:rPr>
              <w:br w:type="page"/>
            </w:r>
            <w:r w:rsidRPr="009B2E43">
              <w:rPr>
                <w:rFonts w:ascii="Arial" w:hAnsi="Arial" w:cs="Arial"/>
                <w:b/>
                <w:sz w:val="18"/>
                <w:szCs w:val="18"/>
                <w:lang w:eastAsia="fr-FR"/>
              </w:rPr>
              <w:t>Désignation des membres du groupement</w:t>
            </w:r>
          </w:p>
          <w:p w14:paraId="7C681A7A" w14:textId="77777777" w:rsidR="009B2E43" w:rsidRPr="009B2E43" w:rsidRDefault="009B2E43" w:rsidP="006E2DD3">
            <w:pPr>
              <w:keepNext/>
              <w:keepLines/>
              <w:tabs>
                <w:tab w:val="left" w:pos="851"/>
              </w:tabs>
              <w:jc w:val="both"/>
              <w:rPr>
                <w:rFonts w:ascii="Arial" w:hAnsi="Arial" w:cs="Arial"/>
                <w:i/>
                <w:sz w:val="18"/>
                <w:szCs w:val="18"/>
                <w:lang w:eastAsia="fr-FR"/>
              </w:rPr>
            </w:pPr>
          </w:p>
          <w:p w14:paraId="40CCBB6C" w14:textId="77777777" w:rsidR="009B2E43" w:rsidRPr="009B2E43" w:rsidRDefault="009B2E43" w:rsidP="006E2DD3">
            <w:pPr>
              <w:keepNext/>
              <w:keepLines/>
              <w:tabs>
                <w:tab w:val="left" w:pos="851"/>
              </w:tabs>
              <w:jc w:val="both"/>
              <w:rPr>
                <w:rFonts w:ascii="Arial" w:hAnsi="Arial" w:cs="Arial"/>
                <w:i/>
                <w:sz w:val="18"/>
                <w:szCs w:val="18"/>
                <w:lang w:eastAsia="fr-FR"/>
              </w:rPr>
            </w:pPr>
            <w:proofErr w:type="gramStart"/>
            <w:r w:rsidRPr="009B2E43">
              <w:rPr>
                <w:rFonts w:ascii="Arial" w:hAnsi="Arial" w:cs="Arial"/>
                <w:i/>
                <w:sz w:val="18"/>
                <w:szCs w:val="18"/>
                <w:lang w:eastAsia="fr-FR"/>
              </w:rPr>
              <w:t>nom</w:t>
            </w:r>
            <w:proofErr w:type="gramEnd"/>
            <w:r w:rsidRPr="009B2E43">
              <w:rPr>
                <w:rFonts w:ascii="Arial" w:hAnsi="Arial" w:cs="Arial"/>
                <w:i/>
                <w:sz w:val="18"/>
                <w:szCs w:val="18"/>
                <w:lang w:eastAsia="fr-FR"/>
              </w:rPr>
              <w:t xml:space="preserve"> commercial</w:t>
            </w:r>
          </w:p>
          <w:p w14:paraId="093EF6E1" w14:textId="77777777" w:rsidR="009B2E43" w:rsidRPr="009B2E43" w:rsidRDefault="009B2E43" w:rsidP="006E2DD3">
            <w:pPr>
              <w:keepNext/>
              <w:keepLines/>
              <w:tabs>
                <w:tab w:val="left" w:pos="851"/>
              </w:tabs>
              <w:jc w:val="both"/>
              <w:rPr>
                <w:rFonts w:ascii="Arial" w:hAnsi="Arial" w:cs="Arial"/>
                <w:i/>
                <w:sz w:val="18"/>
                <w:szCs w:val="18"/>
                <w:lang w:eastAsia="fr-FR"/>
              </w:rPr>
            </w:pPr>
            <w:proofErr w:type="gramStart"/>
            <w:r w:rsidRPr="009B2E43">
              <w:rPr>
                <w:rFonts w:ascii="Arial" w:hAnsi="Arial" w:cs="Arial"/>
                <w:i/>
                <w:sz w:val="18"/>
                <w:szCs w:val="18"/>
                <w:lang w:eastAsia="fr-FR"/>
              </w:rPr>
              <w:t>dénomination</w:t>
            </w:r>
            <w:proofErr w:type="gramEnd"/>
            <w:r w:rsidRPr="009B2E43">
              <w:rPr>
                <w:rFonts w:ascii="Arial" w:hAnsi="Arial" w:cs="Arial"/>
                <w:i/>
                <w:sz w:val="18"/>
                <w:szCs w:val="18"/>
                <w:lang w:eastAsia="fr-FR"/>
              </w:rPr>
              <w:t xml:space="preserve"> sociale</w:t>
            </w:r>
          </w:p>
          <w:p w14:paraId="4F91C4A5" w14:textId="77777777" w:rsidR="009B2E43" w:rsidRPr="009B2E43" w:rsidRDefault="009B2E43" w:rsidP="006E2DD3">
            <w:pPr>
              <w:keepNext/>
              <w:keepLines/>
              <w:tabs>
                <w:tab w:val="left" w:pos="851"/>
              </w:tabs>
              <w:jc w:val="both"/>
              <w:rPr>
                <w:rFonts w:ascii="Arial" w:hAnsi="Arial" w:cs="Arial"/>
                <w:i/>
                <w:sz w:val="18"/>
                <w:szCs w:val="18"/>
                <w:lang w:eastAsia="fr-FR"/>
              </w:rPr>
            </w:pPr>
            <w:proofErr w:type="gramStart"/>
            <w:r w:rsidRPr="009B2E43">
              <w:rPr>
                <w:rFonts w:ascii="Arial" w:hAnsi="Arial" w:cs="Arial"/>
                <w:i/>
                <w:sz w:val="18"/>
                <w:szCs w:val="18"/>
                <w:lang w:eastAsia="fr-FR"/>
              </w:rPr>
              <w:t>adresses</w:t>
            </w:r>
            <w:proofErr w:type="gramEnd"/>
            <w:r w:rsidRPr="009B2E43">
              <w:rPr>
                <w:rFonts w:ascii="Arial" w:hAnsi="Arial" w:cs="Arial"/>
                <w:i/>
                <w:sz w:val="18"/>
                <w:szCs w:val="18"/>
                <w:lang w:eastAsia="fr-FR"/>
              </w:rPr>
              <w:t xml:space="preserve"> établissement et siège social (si différente de celle de l’établissement), </w:t>
            </w:r>
          </w:p>
          <w:p w14:paraId="2631BC8B" w14:textId="77777777" w:rsidR="009B2E43" w:rsidRPr="009B2E43" w:rsidRDefault="009B2E43" w:rsidP="006E2DD3">
            <w:pPr>
              <w:keepNext/>
              <w:keepLines/>
              <w:tabs>
                <w:tab w:val="left" w:pos="851"/>
              </w:tabs>
              <w:jc w:val="both"/>
              <w:rPr>
                <w:rFonts w:ascii="Arial" w:hAnsi="Arial" w:cs="Arial"/>
                <w:i/>
                <w:sz w:val="18"/>
                <w:szCs w:val="18"/>
                <w:lang w:eastAsia="fr-FR"/>
              </w:rPr>
            </w:pPr>
            <w:proofErr w:type="gramStart"/>
            <w:r w:rsidRPr="009B2E43">
              <w:rPr>
                <w:rFonts w:ascii="Arial" w:hAnsi="Arial" w:cs="Arial"/>
                <w:i/>
                <w:sz w:val="18"/>
                <w:szCs w:val="18"/>
                <w:lang w:eastAsia="fr-FR"/>
              </w:rPr>
              <w:t>adresse</w:t>
            </w:r>
            <w:proofErr w:type="gramEnd"/>
            <w:r w:rsidRPr="009B2E43">
              <w:rPr>
                <w:rFonts w:ascii="Arial" w:hAnsi="Arial" w:cs="Arial"/>
                <w:i/>
                <w:sz w:val="18"/>
                <w:szCs w:val="18"/>
                <w:lang w:eastAsia="fr-FR"/>
              </w:rPr>
              <w:t xml:space="preserve"> électronique </w:t>
            </w:r>
          </w:p>
          <w:p w14:paraId="5D1AE8BA" w14:textId="77777777" w:rsidR="009B2E43" w:rsidRPr="009B2E43" w:rsidRDefault="009B2E43" w:rsidP="006E2DD3">
            <w:pPr>
              <w:keepNext/>
              <w:keepLines/>
              <w:tabs>
                <w:tab w:val="left" w:pos="851"/>
              </w:tabs>
              <w:jc w:val="both"/>
              <w:rPr>
                <w:rFonts w:ascii="Arial" w:hAnsi="Arial" w:cs="Arial"/>
                <w:i/>
                <w:sz w:val="18"/>
                <w:szCs w:val="18"/>
                <w:lang w:eastAsia="fr-FR"/>
              </w:rPr>
            </w:pPr>
            <w:proofErr w:type="gramStart"/>
            <w:r w:rsidRPr="009B2E43">
              <w:rPr>
                <w:rFonts w:ascii="Arial" w:hAnsi="Arial" w:cs="Arial"/>
                <w:i/>
                <w:sz w:val="18"/>
                <w:szCs w:val="18"/>
                <w:lang w:eastAsia="fr-FR"/>
              </w:rPr>
              <w:t>numéros</w:t>
            </w:r>
            <w:proofErr w:type="gramEnd"/>
            <w:r w:rsidRPr="009B2E43">
              <w:rPr>
                <w:rFonts w:ascii="Arial" w:hAnsi="Arial" w:cs="Arial"/>
                <w:i/>
                <w:sz w:val="18"/>
                <w:szCs w:val="18"/>
                <w:lang w:eastAsia="fr-FR"/>
              </w:rPr>
              <w:t xml:space="preserve"> de téléphone numéro SIRET</w:t>
            </w:r>
          </w:p>
          <w:p w14:paraId="6C5F054E" w14:textId="77777777" w:rsidR="009B2E43" w:rsidRPr="009B2E43" w:rsidRDefault="009B2E43" w:rsidP="006E2DD3">
            <w:pPr>
              <w:keepNext/>
              <w:keepLines/>
              <w:tabs>
                <w:tab w:val="left" w:pos="851"/>
              </w:tabs>
              <w:jc w:val="both"/>
              <w:rPr>
                <w:rFonts w:ascii="Arial" w:hAnsi="Arial" w:cs="Arial"/>
                <w:b/>
                <w:bCs/>
                <w:sz w:val="18"/>
                <w:szCs w:val="18"/>
                <w:lang w:eastAsia="fr-FR"/>
              </w:rPr>
            </w:pPr>
          </w:p>
        </w:tc>
        <w:tc>
          <w:tcPr>
            <w:tcW w:w="2694" w:type="dxa"/>
            <w:tcBorders>
              <w:top w:val="single" w:sz="4" w:space="0" w:color="000000"/>
              <w:left w:val="single" w:sz="4" w:space="0" w:color="000000"/>
              <w:bottom w:val="single" w:sz="4" w:space="0" w:color="000000"/>
            </w:tcBorders>
            <w:shd w:val="clear" w:color="auto" w:fill="auto"/>
            <w:vAlign w:val="center"/>
          </w:tcPr>
          <w:p w14:paraId="145B6418" w14:textId="77777777" w:rsidR="009B2E43" w:rsidRPr="009B2E43" w:rsidRDefault="009B2E43" w:rsidP="006E2DD3">
            <w:pPr>
              <w:keepNext/>
              <w:keepLines/>
              <w:tabs>
                <w:tab w:val="left" w:pos="851"/>
              </w:tabs>
              <w:rPr>
                <w:rFonts w:ascii="Arial" w:hAnsi="Arial" w:cs="Arial"/>
                <w:b/>
                <w:bCs/>
                <w:sz w:val="18"/>
                <w:szCs w:val="18"/>
                <w:lang w:eastAsia="fr-FR"/>
              </w:rPr>
            </w:pPr>
            <w:r w:rsidRPr="009B2E43">
              <w:rPr>
                <w:rFonts w:ascii="Arial" w:hAnsi="Arial" w:cs="Arial"/>
                <w:b/>
                <w:bCs/>
                <w:sz w:val="18"/>
                <w:szCs w:val="18"/>
                <w:lang w:eastAsia="fr-FR"/>
              </w:rPr>
              <w:t>Nom, prénom et qualité</w:t>
            </w:r>
          </w:p>
          <w:p w14:paraId="111BAFC8" w14:textId="77777777" w:rsidR="009B2E43" w:rsidRPr="009B2E43" w:rsidRDefault="009B2E43" w:rsidP="006E2DD3">
            <w:pPr>
              <w:keepNext/>
              <w:keepLines/>
              <w:tabs>
                <w:tab w:val="left" w:pos="851"/>
              </w:tabs>
              <w:jc w:val="center"/>
              <w:rPr>
                <w:rFonts w:ascii="Arial" w:hAnsi="Arial" w:cs="Arial"/>
                <w:b/>
                <w:bCs/>
                <w:sz w:val="18"/>
                <w:szCs w:val="18"/>
                <w:lang w:eastAsia="fr-FR"/>
              </w:rPr>
            </w:pPr>
            <w:r w:rsidRPr="009B2E43">
              <w:rPr>
                <w:rFonts w:ascii="Arial" w:hAnsi="Arial" w:cs="Arial"/>
                <w:b/>
                <w:bCs/>
                <w:sz w:val="18"/>
                <w:szCs w:val="18"/>
                <w:lang w:eastAsia="fr-FR"/>
              </w:rPr>
              <w:t xml:space="preserve">du signataire </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3354EF" w14:textId="77777777" w:rsidR="009B2E43" w:rsidRPr="009B2E43" w:rsidRDefault="009B2E43" w:rsidP="006E2DD3">
            <w:pPr>
              <w:keepNext/>
              <w:keepLines/>
              <w:tabs>
                <w:tab w:val="left" w:pos="851"/>
              </w:tabs>
              <w:jc w:val="center"/>
              <w:rPr>
                <w:rFonts w:ascii="Arial" w:hAnsi="Arial" w:cs="Arial"/>
                <w:b/>
                <w:bCs/>
                <w:sz w:val="18"/>
                <w:szCs w:val="18"/>
                <w:lang w:eastAsia="fr-FR"/>
              </w:rPr>
            </w:pPr>
            <w:r w:rsidRPr="009B2E43">
              <w:rPr>
                <w:rFonts w:ascii="Arial" w:hAnsi="Arial" w:cs="Arial"/>
                <w:b/>
                <w:bCs/>
                <w:sz w:val="18"/>
                <w:szCs w:val="18"/>
                <w:lang w:eastAsia="fr-FR"/>
              </w:rPr>
              <w:t>Lieu et date de signature +</w:t>
            </w:r>
          </w:p>
          <w:p w14:paraId="424E4764" w14:textId="77777777" w:rsidR="009B2E43" w:rsidRPr="009B2E43" w:rsidRDefault="009B2E43" w:rsidP="006E2DD3">
            <w:pPr>
              <w:keepNext/>
              <w:keepLines/>
              <w:tabs>
                <w:tab w:val="left" w:pos="851"/>
              </w:tabs>
              <w:jc w:val="center"/>
              <w:rPr>
                <w:rFonts w:ascii="Arial" w:hAnsi="Arial" w:cs="Arial"/>
                <w:b/>
                <w:bCs/>
                <w:sz w:val="18"/>
                <w:szCs w:val="18"/>
                <w:lang w:eastAsia="fr-FR"/>
              </w:rPr>
            </w:pPr>
            <w:r w:rsidRPr="009B2E43">
              <w:rPr>
                <w:rFonts w:ascii="Arial" w:hAnsi="Arial" w:cs="Arial"/>
                <w:b/>
                <w:bCs/>
                <w:sz w:val="18"/>
                <w:szCs w:val="18"/>
                <w:lang w:eastAsia="fr-FR"/>
              </w:rPr>
              <w:t>Signature</w:t>
            </w:r>
          </w:p>
        </w:tc>
      </w:tr>
      <w:tr w:rsidR="009B2E43" w:rsidRPr="009B2E43" w14:paraId="660116E1" w14:textId="77777777" w:rsidTr="00051A89">
        <w:trPr>
          <w:trHeight w:val="680"/>
        </w:trPr>
        <w:tc>
          <w:tcPr>
            <w:tcW w:w="4644" w:type="dxa"/>
            <w:tcBorders>
              <w:top w:val="single" w:sz="4" w:space="0" w:color="000000"/>
              <w:left w:val="single" w:sz="4" w:space="0" w:color="000000"/>
            </w:tcBorders>
            <w:shd w:val="clear" w:color="auto" w:fill="CCFFFF"/>
          </w:tcPr>
          <w:p w14:paraId="67481223" w14:textId="77777777" w:rsidR="009B2E43" w:rsidRPr="009B2E43" w:rsidRDefault="009B2E43" w:rsidP="006E2DD3">
            <w:pPr>
              <w:keepNext/>
              <w:keepLines/>
              <w:tabs>
                <w:tab w:val="left" w:pos="851"/>
              </w:tabs>
              <w:snapToGrid w:val="0"/>
              <w:jc w:val="both"/>
              <w:rPr>
                <w:rFonts w:ascii="Arial" w:hAnsi="Arial" w:cs="Arial"/>
                <w:b/>
                <w:bCs/>
                <w:sz w:val="18"/>
                <w:szCs w:val="18"/>
                <w:lang w:eastAsia="fr-FR"/>
              </w:rPr>
            </w:pPr>
          </w:p>
        </w:tc>
        <w:tc>
          <w:tcPr>
            <w:tcW w:w="2694" w:type="dxa"/>
            <w:tcBorders>
              <w:top w:val="single" w:sz="4" w:space="0" w:color="000000"/>
              <w:left w:val="single" w:sz="4" w:space="0" w:color="000000"/>
            </w:tcBorders>
            <w:shd w:val="clear" w:color="auto" w:fill="CCFFFF"/>
          </w:tcPr>
          <w:p w14:paraId="52ECC1B9" w14:textId="77777777" w:rsidR="009B2E43" w:rsidRPr="009B2E43" w:rsidRDefault="009B2E43" w:rsidP="006E2DD3">
            <w:pPr>
              <w:keepNext/>
              <w:keepLines/>
              <w:tabs>
                <w:tab w:val="left" w:pos="851"/>
              </w:tabs>
              <w:snapToGrid w:val="0"/>
              <w:jc w:val="both"/>
              <w:rPr>
                <w:rFonts w:ascii="Arial" w:hAnsi="Arial" w:cs="Arial"/>
                <w:b/>
                <w:bCs/>
                <w:sz w:val="18"/>
                <w:szCs w:val="18"/>
                <w:lang w:eastAsia="fr-FR"/>
              </w:rPr>
            </w:pPr>
          </w:p>
        </w:tc>
        <w:tc>
          <w:tcPr>
            <w:tcW w:w="3056" w:type="dxa"/>
            <w:tcBorders>
              <w:top w:val="single" w:sz="4" w:space="0" w:color="000000"/>
              <w:left w:val="single" w:sz="4" w:space="0" w:color="000000"/>
              <w:right w:val="single" w:sz="4" w:space="0" w:color="000000"/>
            </w:tcBorders>
            <w:shd w:val="clear" w:color="auto" w:fill="CCFFFF"/>
          </w:tcPr>
          <w:p w14:paraId="5FD0BD75" w14:textId="77777777" w:rsidR="009B2E43" w:rsidRPr="009B2E43" w:rsidRDefault="009B2E43" w:rsidP="006E2DD3">
            <w:pPr>
              <w:keepNext/>
              <w:keepLines/>
              <w:tabs>
                <w:tab w:val="left" w:pos="851"/>
              </w:tabs>
              <w:snapToGrid w:val="0"/>
              <w:jc w:val="both"/>
              <w:rPr>
                <w:rFonts w:ascii="Arial" w:hAnsi="Arial" w:cs="Arial"/>
                <w:b/>
                <w:bCs/>
                <w:sz w:val="18"/>
                <w:szCs w:val="18"/>
                <w:lang w:eastAsia="fr-FR"/>
              </w:rPr>
            </w:pPr>
          </w:p>
        </w:tc>
      </w:tr>
      <w:tr w:rsidR="009B2E43" w:rsidRPr="009B2E43" w14:paraId="2680885E" w14:textId="77777777" w:rsidTr="00051A89">
        <w:trPr>
          <w:trHeight w:val="680"/>
        </w:trPr>
        <w:tc>
          <w:tcPr>
            <w:tcW w:w="4644" w:type="dxa"/>
            <w:tcBorders>
              <w:left w:val="single" w:sz="4" w:space="0" w:color="000000"/>
            </w:tcBorders>
            <w:shd w:val="clear" w:color="auto" w:fill="auto"/>
          </w:tcPr>
          <w:p w14:paraId="52D7ACB9" w14:textId="77777777" w:rsidR="009B2E43" w:rsidRPr="009B2E43" w:rsidRDefault="009B2E43" w:rsidP="006E2DD3">
            <w:pPr>
              <w:keepNext/>
              <w:keepLines/>
              <w:tabs>
                <w:tab w:val="left" w:pos="851"/>
              </w:tabs>
              <w:snapToGrid w:val="0"/>
              <w:jc w:val="both"/>
              <w:rPr>
                <w:rFonts w:ascii="Arial" w:hAnsi="Arial" w:cs="Arial"/>
                <w:b/>
                <w:bCs/>
                <w:sz w:val="18"/>
                <w:szCs w:val="18"/>
                <w:lang w:eastAsia="fr-FR"/>
              </w:rPr>
            </w:pPr>
          </w:p>
        </w:tc>
        <w:tc>
          <w:tcPr>
            <w:tcW w:w="2694" w:type="dxa"/>
            <w:tcBorders>
              <w:left w:val="single" w:sz="4" w:space="0" w:color="000000"/>
            </w:tcBorders>
            <w:shd w:val="clear" w:color="auto" w:fill="auto"/>
          </w:tcPr>
          <w:p w14:paraId="370A2021" w14:textId="77777777" w:rsidR="009B2E43" w:rsidRPr="009B2E43" w:rsidRDefault="009B2E43" w:rsidP="006E2DD3">
            <w:pPr>
              <w:keepNext/>
              <w:keepLines/>
              <w:tabs>
                <w:tab w:val="left" w:pos="851"/>
              </w:tabs>
              <w:snapToGrid w:val="0"/>
              <w:jc w:val="both"/>
              <w:rPr>
                <w:rFonts w:ascii="Arial" w:hAnsi="Arial" w:cs="Arial"/>
                <w:b/>
                <w:bCs/>
                <w:sz w:val="18"/>
                <w:szCs w:val="18"/>
                <w:lang w:eastAsia="fr-FR"/>
              </w:rPr>
            </w:pPr>
          </w:p>
        </w:tc>
        <w:tc>
          <w:tcPr>
            <w:tcW w:w="3056" w:type="dxa"/>
            <w:tcBorders>
              <w:left w:val="single" w:sz="4" w:space="0" w:color="000000"/>
              <w:right w:val="single" w:sz="4" w:space="0" w:color="000000"/>
            </w:tcBorders>
            <w:shd w:val="clear" w:color="auto" w:fill="auto"/>
          </w:tcPr>
          <w:p w14:paraId="1A7F738C" w14:textId="77777777" w:rsidR="009B2E43" w:rsidRPr="009B2E43" w:rsidRDefault="009B2E43" w:rsidP="006E2DD3">
            <w:pPr>
              <w:keepNext/>
              <w:keepLines/>
              <w:tabs>
                <w:tab w:val="left" w:pos="851"/>
              </w:tabs>
              <w:snapToGrid w:val="0"/>
              <w:jc w:val="both"/>
              <w:rPr>
                <w:rFonts w:ascii="Arial" w:hAnsi="Arial" w:cs="Arial"/>
                <w:b/>
                <w:bCs/>
                <w:sz w:val="18"/>
                <w:szCs w:val="18"/>
                <w:lang w:eastAsia="fr-FR"/>
              </w:rPr>
            </w:pPr>
          </w:p>
        </w:tc>
      </w:tr>
      <w:tr w:rsidR="009B2E43" w:rsidRPr="009B2E43" w14:paraId="37BF63A2" w14:textId="77777777" w:rsidTr="00051A89">
        <w:trPr>
          <w:trHeight w:val="680"/>
        </w:trPr>
        <w:tc>
          <w:tcPr>
            <w:tcW w:w="4644" w:type="dxa"/>
            <w:tcBorders>
              <w:left w:val="single" w:sz="4" w:space="0" w:color="000000"/>
              <w:bottom w:val="single" w:sz="4" w:space="0" w:color="auto"/>
            </w:tcBorders>
            <w:shd w:val="clear" w:color="auto" w:fill="CCFFFF"/>
          </w:tcPr>
          <w:p w14:paraId="2BFC5511" w14:textId="77777777" w:rsidR="009B2E43" w:rsidRPr="009B2E43" w:rsidRDefault="009B2E43" w:rsidP="006E2DD3">
            <w:pPr>
              <w:keepNext/>
              <w:keepLines/>
              <w:tabs>
                <w:tab w:val="left" w:pos="851"/>
              </w:tabs>
              <w:snapToGrid w:val="0"/>
              <w:jc w:val="both"/>
              <w:rPr>
                <w:rFonts w:ascii="Arial" w:hAnsi="Arial" w:cs="Arial"/>
                <w:b/>
                <w:bCs/>
                <w:sz w:val="18"/>
                <w:szCs w:val="18"/>
                <w:lang w:eastAsia="fr-FR"/>
              </w:rPr>
            </w:pPr>
          </w:p>
        </w:tc>
        <w:tc>
          <w:tcPr>
            <w:tcW w:w="2694" w:type="dxa"/>
            <w:tcBorders>
              <w:left w:val="single" w:sz="4" w:space="0" w:color="000000"/>
              <w:bottom w:val="single" w:sz="4" w:space="0" w:color="auto"/>
            </w:tcBorders>
            <w:shd w:val="clear" w:color="auto" w:fill="CCFFFF"/>
          </w:tcPr>
          <w:p w14:paraId="0A583BA1" w14:textId="77777777" w:rsidR="009B2E43" w:rsidRPr="009B2E43" w:rsidRDefault="009B2E43" w:rsidP="006E2DD3">
            <w:pPr>
              <w:keepNext/>
              <w:keepLines/>
              <w:tabs>
                <w:tab w:val="left" w:pos="851"/>
              </w:tabs>
              <w:snapToGrid w:val="0"/>
              <w:jc w:val="both"/>
              <w:rPr>
                <w:rFonts w:ascii="Arial" w:hAnsi="Arial" w:cs="Arial"/>
                <w:b/>
                <w:bCs/>
                <w:sz w:val="18"/>
                <w:szCs w:val="18"/>
                <w:lang w:eastAsia="fr-FR"/>
              </w:rPr>
            </w:pPr>
          </w:p>
        </w:tc>
        <w:tc>
          <w:tcPr>
            <w:tcW w:w="3056" w:type="dxa"/>
            <w:tcBorders>
              <w:left w:val="single" w:sz="4" w:space="0" w:color="000000"/>
              <w:bottom w:val="single" w:sz="4" w:space="0" w:color="auto"/>
              <w:right w:val="single" w:sz="4" w:space="0" w:color="000000"/>
            </w:tcBorders>
            <w:shd w:val="clear" w:color="auto" w:fill="CCFFFF"/>
          </w:tcPr>
          <w:p w14:paraId="75F449C8" w14:textId="77777777" w:rsidR="009B2E43" w:rsidRPr="009B2E43" w:rsidRDefault="009B2E43" w:rsidP="006E2DD3">
            <w:pPr>
              <w:keepNext/>
              <w:keepLines/>
              <w:tabs>
                <w:tab w:val="left" w:pos="851"/>
              </w:tabs>
              <w:snapToGrid w:val="0"/>
              <w:jc w:val="both"/>
              <w:rPr>
                <w:rFonts w:ascii="Arial" w:hAnsi="Arial" w:cs="Arial"/>
                <w:b/>
                <w:bCs/>
                <w:sz w:val="18"/>
                <w:szCs w:val="18"/>
                <w:lang w:eastAsia="fr-FR"/>
              </w:rPr>
            </w:pPr>
          </w:p>
        </w:tc>
      </w:tr>
    </w:tbl>
    <w:p w14:paraId="445E1FEF" w14:textId="77777777" w:rsidR="009B2E43" w:rsidRPr="009B2E43" w:rsidRDefault="009B2E43" w:rsidP="009B2E43">
      <w:pPr>
        <w:tabs>
          <w:tab w:val="left" w:pos="851"/>
        </w:tabs>
        <w:rPr>
          <w:rFonts w:ascii="Arial" w:hAnsi="Arial" w:cs="Arial"/>
          <w:iCs/>
          <w:lang w:eastAsia="fr-FR"/>
        </w:rPr>
      </w:pPr>
    </w:p>
    <w:p w14:paraId="69FBE4BF" w14:textId="77777777" w:rsidR="009B2E43" w:rsidRPr="009B2E43" w:rsidRDefault="009B2E43" w:rsidP="009B2E43">
      <w:pPr>
        <w:tabs>
          <w:tab w:val="left" w:pos="851"/>
          <w:tab w:val="left" w:pos="6237"/>
        </w:tabs>
        <w:ind w:firstLine="567"/>
        <w:rPr>
          <w:rFonts w:ascii="Arial" w:hAnsi="Arial" w:cs="Arial"/>
          <w:b/>
          <w:sz w:val="22"/>
          <w:szCs w:val="22"/>
          <w:lang w:eastAsia="fr-FR"/>
        </w:rPr>
      </w:pPr>
      <w:r w:rsidRPr="009B2E43">
        <w:rPr>
          <w:rFonts w:ascii="Arial" w:hAnsi="Arial" w:cs="Arial"/>
          <w:b/>
          <w:sz w:val="22"/>
          <w:szCs w:val="22"/>
          <w:lang w:eastAsia="fr-FR"/>
        </w:rPr>
        <w:t xml:space="preserve"> </w:t>
      </w:r>
    </w:p>
    <w:p w14:paraId="7F8353D1" w14:textId="77777777" w:rsidR="009B2E43" w:rsidRPr="009B2E43" w:rsidRDefault="009B2E43" w:rsidP="009B2E43">
      <w:pPr>
        <w:tabs>
          <w:tab w:val="left" w:pos="851"/>
          <w:tab w:val="left" w:pos="6237"/>
        </w:tabs>
        <w:ind w:firstLine="567"/>
        <w:rPr>
          <w:rFonts w:ascii="Arial" w:hAnsi="Arial" w:cs="Arial"/>
          <w:b/>
          <w:lang w:eastAsia="fr-FR"/>
        </w:rPr>
      </w:pPr>
      <w:r w:rsidRPr="009B2E43">
        <w:rPr>
          <w:rFonts w:ascii="Arial" w:hAnsi="Arial" w:cs="Arial"/>
          <w:b/>
          <w:lang w:eastAsia="fr-FR"/>
        </w:rPr>
        <w:t>I.2.2. En cas de groupement conjoint,</w:t>
      </w:r>
      <w:r w:rsidRPr="009B2E43" w:rsidDel="0021797C">
        <w:rPr>
          <w:rFonts w:ascii="Arial" w:hAnsi="Arial" w:cs="Arial"/>
          <w:b/>
          <w:lang w:eastAsia="fr-FR"/>
        </w:rPr>
        <w:t xml:space="preserve"> </w:t>
      </w:r>
      <w:r w:rsidRPr="009B2E43">
        <w:rPr>
          <w:rFonts w:ascii="Arial" w:hAnsi="Arial" w:cs="Arial"/>
          <w:b/>
          <w:lang w:eastAsia="fr-FR"/>
        </w:rPr>
        <w:t>répartition des prestations</w:t>
      </w:r>
    </w:p>
    <w:p w14:paraId="6C33705C" w14:textId="77777777" w:rsidR="009B2E43" w:rsidRPr="009B2E43" w:rsidRDefault="009B2E43" w:rsidP="009B2E43">
      <w:pPr>
        <w:tabs>
          <w:tab w:val="left" w:pos="851"/>
        </w:tabs>
        <w:spacing w:before="120"/>
        <w:jc w:val="both"/>
        <w:rPr>
          <w:rFonts w:ascii="Arial" w:hAnsi="Arial" w:cs="Arial"/>
          <w:b/>
          <w:bCs/>
          <w:lang w:eastAsia="fr-FR"/>
        </w:rPr>
      </w:pPr>
    </w:p>
    <w:tbl>
      <w:tblPr>
        <w:tblW w:w="10349" w:type="dxa"/>
        <w:tblInd w:w="-431" w:type="dxa"/>
        <w:tblLayout w:type="fixed"/>
        <w:tblLook w:val="0000" w:firstRow="0" w:lastRow="0" w:firstColumn="0" w:lastColumn="0" w:noHBand="0" w:noVBand="0"/>
      </w:tblPr>
      <w:tblGrid>
        <w:gridCol w:w="3828"/>
        <w:gridCol w:w="4253"/>
        <w:gridCol w:w="2268"/>
      </w:tblGrid>
      <w:tr w:rsidR="009B2E43" w:rsidRPr="009B2E43" w14:paraId="11AC16B0" w14:textId="77777777" w:rsidTr="00051A89">
        <w:trPr>
          <w:trHeight w:val="567"/>
        </w:trPr>
        <w:tc>
          <w:tcPr>
            <w:tcW w:w="3828" w:type="dxa"/>
            <w:vMerge w:val="restart"/>
            <w:tcBorders>
              <w:top w:val="single" w:sz="4" w:space="0" w:color="000000"/>
              <w:left w:val="single" w:sz="4" w:space="0" w:color="000000"/>
              <w:bottom w:val="single" w:sz="4" w:space="0" w:color="000000"/>
            </w:tcBorders>
            <w:shd w:val="clear" w:color="auto" w:fill="auto"/>
            <w:vAlign w:val="center"/>
          </w:tcPr>
          <w:p w14:paraId="0C6A67F2" w14:textId="77777777" w:rsidR="009B2E43" w:rsidRPr="009B2E43" w:rsidRDefault="009B2E43" w:rsidP="009B2E43">
            <w:pPr>
              <w:tabs>
                <w:tab w:val="left" w:pos="851"/>
              </w:tabs>
              <w:jc w:val="center"/>
              <w:rPr>
                <w:rFonts w:ascii="Univers (WN)" w:hAnsi="Univers (WN)"/>
                <w:b/>
                <w:sz w:val="18"/>
                <w:szCs w:val="18"/>
                <w:lang w:eastAsia="fr-FR"/>
              </w:rPr>
            </w:pPr>
            <w:r w:rsidRPr="009B2E43">
              <w:rPr>
                <w:rFonts w:ascii="Univers (WN)" w:hAnsi="Univers (WN)"/>
                <w:b/>
                <w:sz w:val="18"/>
                <w:szCs w:val="18"/>
                <w:lang w:eastAsia="fr-FR"/>
              </w:rPr>
              <w:t>Membre du groupement</w:t>
            </w:r>
          </w:p>
          <w:p w14:paraId="69225F64" w14:textId="77777777" w:rsidR="009B2E43" w:rsidRPr="009B2E43" w:rsidRDefault="009B2E43" w:rsidP="009B2E43">
            <w:pPr>
              <w:tabs>
                <w:tab w:val="left" w:pos="851"/>
              </w:tabs>
              <w:jc w:val="both"/>
              <w:rPr>
                <w:rFonts w:ascii="Arial" w:hAnsi="Arial" w:cs="Arial"/>
                <w:i/>
                <w:sz w:val="18"/>
                <w:szCs w:val="18"/>
                <w:lang w:eastAsia="fr-FR"/>
              </w:rPr>
            </w:pPr>
          </w:p>
          <w:p w14:paraId="66B26D2C" w14:textId="77777777" w:rsidR="009B2E43" w:rsidRPr="009B2E43" w:rsidRDefault="009B2E43" w:rsidP="009B2E43">
            <w:pPr>
              <w:tabs>
                <w:tab w:val="left" w:pos="851"/>
              </w:tabs>
              <w:jc w:val="both"/>
              <w:rPr>
                <w:rFonts w:ascii="Arial" w:hAnsi="Arial" w:cs="Arial"/>
                <w:i/>
                <w:sz w:val="18"/>
                <w:szCs w:val="18"/>
                <w:lang w:eastAsia="fr-FR"/>
              </w:rPr>
            </w:pPr>
            <w:proofErr w:type="gramStart"/>
            <w:r w:rsidRPr="009B2E43">
              <w:rPr>
                <w:rFonts w:ascii="Arial" w:hAnsi="Arial" w:cs="Arial"/>
                <w:i/>
                <w:sz w:val="18"/>
                <w:szCs w:val="18"/>
                <w:lang w:eastAsia="fr-FR"/>
              </w:rPr>
              <w:t>nom</w:t>
            </w:r>
            <w:proofErr w:type="gramEnd"/>
            <w:r w:rsidRPr="009B2E43">
              <w:rPr>
                <w:rFonts w:ascii="Arial" w:hAnsi="Arial" w:cs="Arial"/>
                <w:i/>
                <w:sz w:val="18"/>
                <w:szCs w:val="18"/>
                <w:lang w:eastAsia="fr-FR"/>
              </w:rPr>
              <w:t xml:space="preserve"> commercial</w:t>
            </w:r>
          </w:p>
          <w:p w14:paraId="661315C3" w14:textId="77777777" w:rsidR="009B2E43" w:rsidRPr="009B2E43" w:rsidRDefault="009B2E43" w:rsidP="009B2E43">
            <w:pPr>
              <w:tabs>
                <w:tab w:val="left" w:pos="851"/>
              </w:tabs>
              <w:jc w:val="both"/>
              <w:rPr>
                <w:rFonts w:ascii="Arial" w:hAnsi="Arial" w:cs="Arial"/>
                <w:i/>
                <w:sz w:val="18"/>
                <w:szCs w:val="18"/>
                <w:lang w:eastAsia="fr-FR"/>
              </w:rPr>
            </w:pPr>
            <w:proofErr w:type="gramStart"/>
            <w:r w:rsidRPr="009B2E43">
              <w:rPr>
                <w:rFonts w:ascii="Arial" w:hAnsi="Arial" w:cs="Arial"/>
                <w:i/>
                <w:sz w:val="18"/>
                <w:szCs w:val="18"/>
                <w:lang w:eastAsia="fr-FR"/>
              </w:rPr>
              <w:t>dénomination</w:t>
            </w:r>
            <w:proofErr w:type="gramEnd"/>
            <w:r w:rsidRPr="009B2E43">
              <w:rPr>
                <w:rFonts w:ascii="Arial" w:hAnsi="Arial" w:cs="Arial"/>
                <w:i/>
                <w:sz w:val="18"/>
                <w:szCs w:val="18"/>
                <w:lang w:eastAsia="fr-FR"/>
              </w:rPr>
              <w:t xml:space="preserve"> sociale</w:t>
            </w:r>
          </w:p>
          <w:p w14:paraId="0536BF72" w14:textId="77777777" w:rsidR="009B2E43" w:rsidRPr="009B2E43" w:rsidRDefault="009B2E43" w:rsidP="009B2E43">
            <w:pPr>
              <w:tabs>
                <w:tab w:val="left" w:pos="851"/>
              </w:tabs>
              <w:jc w:val="both"/>
              <w:rPr>
                <w:rFonts w:ascii="Univers (WN)" w:hAnsi="Univers (WN)"/>
                <w:b/>
                <w:sz w:val="18"/>
                <w:szCs w:val="18"/>
                <w:lang w:eastAsia="fr-FR"/>
              </w:rPr>
            </w:pPr>
          </w:p>
        </w:tc>
        <w:tc>
          <w:tcPr>
            <w:tcW w:w="6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5B3795" w14:textId="77777777" w:rsidR="009B2E43" w:rsidRPr="009B2E43" w:rsidRDefault="009B2E43" w:rsidP="009B2E43">
            <w:pPr>
              <w:keepNext/>
              <w:numPr>
                <w:ilvl w:val="4"/>
                <w:numId w:val="0"/>
              </w:numPr>
              <w:tabs>
                <w:tab w:val="num" w:pos="0"/>
                <w:tab w:val="left" w:pos="851"/>
              </w:tabs>
              <w:suppressAutoHyphens/>
              <w:ind w:left="1008" w:hanging="1008"/>
              <w:jc w:val="center"/>
              <w:outlineLvl w:val="4"/>
              <w:rPr>
                <w:rFonts w:ascii="Arial" w:hAnsi="Arial"/>
                <w:b/>
                <w:iCs/>
                <w:sz w:val="18"/>
                <w:szCs w:val="18"/>
                <w:lang w:eastAsia="fr-FR"/>
              </w:rPr>
            </w:pPr>
            <w:r w:rsidRPr="009B2E43">
              <w:rPr>
                <w:rFonts w:ascii="Arial" w:hAnsi="Arial"/>
                <w:b/>
                <w:iCs/>
                <w:sz w:val="18"/>
                <w:szCs w:val="18"/>
                <w:lang w:eastAsia="fr-FR"/>
              </w:rPr>
              <w:t>Prestations exécutées</w:t>
            </w:r>
          </w:p>
          <w:p w14:paraId="66700753" w14:textId="77777777" w:rsidR="009B2E43" w:rsidRPr="009B2E43" w:rsidRDefault="009B2E43" w:rsidP="009B2E43">
            <w:pPr>
              <w:keepNext/>
              <w:numPr>
                <w:ilvl w:val="4"/>
                <w:numId w:val="0"/>
              </w:numPr>
              <w:tabs>
                <w:tab w:val="num" w:pos="0"/>
                <w:tab w:val="left" w:pos="851"/>
              </w:tabs>
              <w:suppressAutoHyphens/>
              <w:ind w:left="1008" w:hanging="1008"/>
              <w:jc w:val="center"/>
              <w:outlineLvl w:val="4"/>
              <w:rPr>
                <w:rFonts w:ascii="Arial" w:hAnsi="Arial"/>
                <w:b/>
                <w:iCs/>
                <w:sz w:val="18"/>
                <w:szCs w:val="18"/>
                <w:lang w:eastAsia="fr-FR"/>
              </w:rPr>
            </w:pPr>
            <w:r w:rsidRPr="009B2E43">
              <w:rPr>
                <w:rFonts w:ascii="Arial" w:hAnsi="Arial"/>
                <w:b/>
                <w:iCs/>
                <w:sz w:val="18"/>
                <w:szCs w:val="18"/>
                <w:lang w:eastAsia="fr-FR"/>
              </w:rPr>
              <w:t xml:space="preserve">         </w:t>
            </w:r>
            <w:proofErr w:type="gramStart"/>
            <w:r w:rsidRPr="009B2E43">
              <w:rPr>
                <w:rFonts w:ascii="Arial" w:hAnsi="Arial"/>
                <w:b/>
                <w:iCs/>
                <w:sz w:val="18"/>
                <w:szCs w:val="18"/>
                <w:lang w:eastAsia="fr-FR"/>
              </w:rPr>
              <w:t>par</w:t>
            </w:r>
            <w:proofErr w:type="gramEnd"/>
            <w:r w:rsidRPr="009B2E43">
              <w:rPr>
                <w:rFonts w:ascii="Arial" w:hAnsi="Arial"/>
                <w:b/>
                <w:iCs/>
                <w:sz w:val="18"/>
                <w:szCs w:val="18"/>
                <w:lang w:eastAsia="fr-FR"/>
              </w:rPr>
              <w:t xml:space="preserve"> les membres du groupement conjoint</w:t>
            </w:r>
          </w:p>
          <w:p w14:paraId="72D5DDD5" w14:textId="77777777" w:rsidR="009B2E43" w:rsidRPr="009B2E43" w:rsidRDefault="009B2E43" w:rsidP="009B2E43">
            <w:pPr>
              <w:keepNext/>
              <w:numPr>
                <w:ilvl w:val="4"/>
                <w:numId w:val="0"/>
              </w:numPr>
              <w:tabs>
                <w:tab w:val="num" w:pos="0"/>
                <w:tab w:val="left" w:pos="851"/>
              </w:tabs>
              <w:suppressAutoHyphens/>
              <w:jc w:val="center"/>
              <w:outlineLvl w:val="4"/>
              <w:rPr>
                <w:rFonts w:ascii="Arial" w:hAnsi="Arial"/>
                <w:i/>
                <w:iCs/>
                <w:sz w:val="18"/>
                <w:szCs w:val="18"/>
                <w:lang w:eastAsia="fr-FR"/>
              </w:rPr>
            </w:pPr>
          </w:p>
        </w:tc>
      </w:tr>
      <w:tr w:rsidR="009B2E43" w:rsidRPr="009B2E43" w14:paraId="6B49C746" w14:textId="77777777" w:rsidTr="00051A89">
        <w:trPr>
          <w:trHeight w:val="567"/>
        </w:trPr>
        <w:tc>
          <w:tcPr>
            <w:tcW w:w="3828" w:type="dxa"/>
            <w:vMerge/>
            <w:tcBorders>
              <w:top w:val="single" w:sz="4" w:space="0" w:color="000000"/>
              <w:left w:val="single" w:sz="4" w:space="0" w:color="000000"/>
              <w:bottom w:val="single" w:sz="4" w:space="0" w:color="000000"/>
            </w:tcBorders>
            <w:shd w:val="clear" w:color="auto" w:fill="FFFFFF"/>
            <w:vAlign w:val="center"/>
          </w:tcPr>
          <w:p w14:paraId="11EF1D68" w14:textId="77777777" w:rsidR="009B2E43" w:rsidRPr="009B2E43" w:rsidRDefault="009B2E43" w:rsidP="009B2E43">
            <w:pPr>
              <w:tabs>
                <w:tab w:val="left" w:pos="851"/>
              </w:tabs>
              <w:snapToGrid w:val="0"/>
              <w:jc w:val="center"/>
              <w:rPr>
                <w:rFonts w:ascii="Arial" w:hAnsi="Arial" w:cs="Arial"/>
                <w:b/>
                <w:sz w:val="18"/>
                <w:szCs w:val="18"/>
                <w:lang w:eastAsia="fr-FR"/>
              </w:rPr>
            </w:pPr>
          </w:p>
        </w:tc>
        <w:tc>
          <w:tcPr>
            <w:tcW w:w="4253" w:type="dxa"/>
            <w:tcBorders>
              <w:top w:val="single" w:sz="4" w:space="0" w:color="000000"/>
              <w:left w:val="single" w:sz="4" w:space="0" w:color="000000"/>
              <w:bottom w:val="single" w:sz="4" w:space="0" w:color="000000"/>
            </w:tcBorders>
            <w:shd w:val="clear" w:color="auto" w:fill="FFFFFF"/>
            <w:vAlign w:val="center"/>
          </w:tcPr>
          <w:p w14:paraId="1D47CC7D" w14:textId="77777777" w:rsidR="009B2E43" w:rsidRPr="009B2E43" w:rsidRDefault="009B2E43" w:rsidP="009B2E43">
            <w:pPr>
              <w:tabs>
                <w:tab w:val="left" w:pos="851"/>
              </w:tabs>
              <w:jc w:val="center"/>
              <w:rPr>
                <w:rFonts w:ascii="Arial" w:hAnsi="Arial" w:cs="Arial"/>
                <w:b/>
                <w:sz w:val="18"/>
                <w:szCs w:val="18"/>
                <w:lang w:eastAsia="fr-FR"/>
              </w:rPr>
            </w:pPr>
            <w:r w:rsidRPr="009B2E43">
              <w:rPr>
                <w:rFonts w:ascii="Arial" w:hAnsi="Arial" w:cs="Arial"/>
                <w:b/>
                <w:sz w:val="18"/>
                <w:szCs w:val="18"/>
                <w:lang w:eastAsia="fr-FR"/>
              </w:rPr>
              <w:t>Nature de la prestation</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7CA99B" w14:textId="77777777" w:rsidR="009B2E43" w:rsidRPr="009B2E43" w:rsidRDefault="009B2E43" w:rsidP="009B2E43">
            <w:pPr>
              <w:tabs>
                <w:tab w:val="left" w:pos="851"/>
              </w:tabs>
              <w:jc w:val="center"/>
              <w:rPr>
                <w:rFonts w:ascii="Arial" w:hAnsi="Arial" w:cs="Arial"/>
                <w:b/>
                <w:sz w:val="18"/>
                <w:szCs w:val="18"/>
                <w:lang w:eastAsia="fr-FR"/>
              </w:rPr>
            </w:pPr>
            <w:r w:rsidRPr="009B2E43">
              <w:rPr>
                <w:rFonts w:ascii="Arial" w:hAnsi="Arial" w:cs="Arial"/>
                <w:b/>
                <w:sz w:val="18"/>
                <w:szCs w:val="18"/>
                <w:lang w:eastAsia="fr-FR"/>
              </w:rPr>
              <w:t xml:space="preserve">Montant € HT </w:t>
            </w:r>
          </w:p>
          <w:p w14:paraId="5783831D" w14:textId="77777777" w:rsidR="009B2E43" w:rsidRPr="009B2E43" w:rsidRDefault="009B2E43" w:rsidP="009B2E43">
            <w:pPr>
              <w:tabs>
                <w:tab w:val="left" w:pos="851"/>
              </w:tabs>
              <w:jc w:val="center"/>
              <w:rPr>
                <w:rFonts w:ascii="Arial" w:hAnsi="Arial" w:cs="Arial"/>
                <w:sz w:val="18"/>
                <w:szCs w:val="18"/>
                <w:lang w:eastAsia="fr-FR"/>
              </w:rPr>
            </w:pPr>
            <w:r w:rsidRPr="009B2E43">
              <w:rPr>
                <w:rFonts w:ascii="Arial" w:hAnsi="Arial" w:cs="Arial"/>
                <w:b/>
                <w:sz w:val="18"/>
                <w:szCs w:val="18"/>
                <w:lang w:eastAsia="fr-FR"/>
              </w:rPr>
              <w:t>de la prestation</w:t>
            </w:r>
          </w:p>
        </w:tc>
      </w:tr>
      <w:tr w:rsidR="009B2E43" w:rsidRPr="009B2E43" w14:paraId="668C9B85" w14:textId="77777777" w:rsidTr="00051A89">
        <w:trPr>
          <w:trHeight w:val="680"/>
        </w:trPr>
        <w:tc>
          <w:tcPr>
            <w:tcW w:w="3828" w:type="dxa"/>
            <w:tcBorders>
              <w:top w:val="single" w:sz="4" w:space="0" w:color="000000"/>
              <w:left w:val="single" w:sz="4" w:space="0" w:color="000000"/>
            </w:tcBorders>
            <w:shd w:val="clear" w:color="auto" w:fill="CCFFFF"/>
          </w:tcPr>
          <w:p w14:paraId="086EBD2C" w14:textId="77777777" w:rsidR="009B2E43" w:rsidRPr="009B2E43" w:rsidRDefault="009B2E43" w:rsidP="009B2E43">
            <w:pPr>
              <w:tabs>
                <w:tab w:val="left" w:pos="851"/>
              </w:tabs>
              <w:snapToGrid w:val="0"/>
              <w:jc w:val="both"/>
              <w:rPr>
                <w:rFonts w:ascii="Arial" w:hAnsi="Arial" w:cs="Arial"/>
                <w:sz w:val="18"/>
                <w:szCs w:val="18"/>
                <w:lang w:eastAsia="fr-FR"/>
              </w:rPr>
            </w:pPr>
          </w:p>
        </w:tc>
        <w:tc>
          <w:tcPr>
            <w:tcW w:w="4253" w:type="dxa"/>
            <w:tcBorders>
              <w:top w:val="single" w:sz="4" w:space="0" w:color="000000"/>
              <w:left w:val="single" w:sz="4" w:space="0" w:color="000000"/>
            </w:tcBorders>
            <w:shd w:val="clear" w:color="auto" w:fill="CCFFFF"/>
          </w:tcPr>
          <w:p w14:paraId="1B5BF476" w14:textId="77777777" w:rsidR="009B2E43" w:rsidRPr="009B2E43" w:rsidRDefault="009B2E43" w:rsidP="009B2E43">
            <w:pPr>
              <w:tabs>
                <w:tab w:val="left" w:pos="851"/>
              </w:tabs>
              <w:snapToGrid w:val="0"/>
              <w:jc w:val="both"/>
              <w:rPr>
                <w:rFonts w:ascii="Arial" w:hAnsi="Arial" w:cs="Arial"/>
                <w:sz w:val="18"/>
                <w:szCs w:val="18"/>
                <w:lang w:eastAsia="fr-FR"/>
              </w:rPr>
            </w:pPr>
          </w:p>
        </w:tc>
        <w:tc>
          <w:tcPr>
            <w:tcW w:w="2268" w:type="dxa"/>
            <w:tcBorders>
              <w:top w:val="single" w:sz="4" w:space="0" w:color="000000"/>
              <w:left w:val="single" w:sz="4" w:space="0" w:color="000000"/>
              <w:right w:val="single" w:sz="4" w:space="0" w:color="000000"/>
            </w:tcBorders>
            <w:shd w:val="clear" w:color="auto" w:fill="CCFFFF"/>
          </w:tcPr>
          <w:p w14:paraId="31BE248A" w14:textId="77777777" w:rsidR="009B2E43" w:rsidRPr="009B2E43" w:rsidRDefault="009B2E43" w:rsidP="009B2E43">
            <w:pPr>
              <w:tabs>
                <w:tab w:val="left" w:pos="851"/>
              </w:tabs>
              <w:snapToGrid w:val="0"/>
              <w:jc w:val="both"/>
              <w:rPr>
                <w:rFonts w:ascii="Arial" w:hAnsi="Arial" w:cs="Arial"/>
                <w:sz w:val="18"/>
                <w:szCs w:val="18"/>
                <w:lang w:eastAsia="fr-FR"/>
              </w:rPr>
            </w:pPr>
          </w:p>
        </w:tc>
      </w:tr>
      <w:tr w:rsidR="009B2E43" w:rsidRPr="009B2E43" w14:paraId="17BBC7C6" w14:textId="77777777" w:rsidTr="00051A89">
        <w:trPr>
          <w:trHeight w:val="680"/>
        </w:trPr>
        <w:tc>
          <w:tcPr>
            <w:tcW w:w="3828" w:type="dxa"/>
            <w:tcBorders>
              <w:left w:val="single" w:sz="4" w:space="0" w:color="000000"/>
            </w:tcBorders>
            <w:shd w:val="clear" w:color="auto" w:fill="auto"/>
          </w:tcPr>
          <w:p w14:paraId="3B3731E8" w14:textId="77777777" w:rsidR="009B2E43" w:rsidRPr="009B2E43" w:rsidRDefault="009B2E43" w:rsidP="009B2E43">
            <w:pPr>
              <w:tabs>
                <w:tab w:val="left" w:pos="851"/>
              </w:tabs>
              <w:snapToGrid w:val="0"/>
              <w:jc w:val="both"/>
              <w:rPr>
                <w:rFonts w:ascii="Arial" w:hAnsi="Arial" w:cs="Arial"/>
                <w:sz w:val="18"/>
                <w:szCs w:val="18"/>
                <w:lang w:eastAsia="fr-FR"/>
              </w:rPr>
            </w:pPr>
          </w:p>
        </w:tc>
        <w:tc>
          <w:tcPr>
            <w:tcW w:w="4253" w:type="dxa"/>
            <w:tcBorders>
              <w:left w:val="single" w:sz="4" w:space="0" w:color="000000"/>
            </w:tcBorders>
            <w:shd w:val="clear" w:color="auto" w:fill="auto"/>
          </w:tcPr>
          <w:p w14:paraId="4F825D08" w14:textId="77777777" w:rsidR="009B2E43" w:rsidRPr="009B2E43" w:rsidRDefault="009B2E43" w:rsidP="009B2E43">
            <w:pPr>
              <w:tabs>
                <w:tab w:val="left" w:pos="851"/>
              </w:tabs>
              <w:snapToGrid w:val="0"/>
              <w:jc w:val="both"/>
              <w:rPr>
                <w:rFonts w:ascii="Arial" w:hAnsi="Arial" w:cs="Arial"/>
                <w:sz w:val="18"/>
                <w:szCs w:val="18"/>
                <w:lang w:eastAsia="fr-FR"/>
              </w:rPr>
            </w:pPr>
          </w:p>
        </w:tc>
        <w:tc>
          <w:tcPr>
            <w:tcW w:w="2268" w:type="dxa"/>
            <w:tcBorders>
              <w:left w:val="single" w:sz="4" w:space="0" w:color="000000"/>
              <w:right w:val="single" w:sz="4" w:space="0" w:color="000000"/>
            </w:tcBorders>
            <w:shd w:val="clear" w:color="auto" w:fill="auto"/>
          </w:tcPr>
          <w:p w14:paraId="5737EE3F" w14:textId="77777777" w:rsidR="009B2E43" w:rsidRPr="009B2E43" w:rsidRDefault="009B2E43" w:rsidP="009B2E43">
            <w:pPr>
              <w:tabs>
                <w:tab w:val="left" w:pos="851"/>
              </w:tabs>
              <w:snapToGrid w:val="0"/>
              <w:jc w:val="both"/>
              <w:rPr>
                <w:rFonts w:ascii="Arial" w:hAnsi="Arial" w:cs="Arial"/>
                <w:sz w:val="18"/>
                <w:szCs w:val="18"/>
                <w:lang w:eastAsia="fr-FR"/>
              </w:rPr>
            </w:pPr>
          </w:p>
        </w:tc>
      </w:tr>
      <w:tr w:rsidR="009B2E43" w:rsidRPr="009B2E43" w14:paraId="5E76913C" w14:textId="77777777" w:rsidTr="00051A89">
        <w:trPr>
          <w:trHeight w:val="680"/>
        </w:trPr>
        <w:tc>
          <w:tcPr>
            <w:tcW w:w="3828" w:type="dxa"/>
            <w:tcBorders>
              <w:left w:val="single" w:sz="4" w:space="0" w:color="000000"/>
              <w:bottom w:val="single" w:sz="4" w:space="0" w:color="000000"/>
            </w:tcBorders>
            <w:shd w:val="clear" w:color="auto" w:fill="CCFFFF"/>
          </w:tcPr>
          <w:p w14:paraId="19EBA517" w14:textId="77777777" w:rsidR="009B2E43" w:rsidRPr="009B2E43" w:rsidRDefault="009B2E43" w:rsidP="009B2E43">
            <w:pPr>
              <w:tabs>
                <w:tab w:val="left" w:pos="851"/>
              </w:tabs>
              <w:snapToGrid w:val="0"/>
              <w:jc w:val="both"/>
              <w:rPr>
                <w:rFonts w:ascii="Arial" w:hAnsi="Arial" w:cs="Arial"/>
                <w:sz w:val="18"/>
                <w:szCs w:val="18"/>
                <w:lang w:eastAsia="fr-FR"/>
              </w:rPr>
            </w:pPr>
          </w:p>
        </w:tc>
        <w:tc>
          <w:tcPr>
            <w:tcW w:w="4253" w:type="dxa"/>
            <w:tcBorders>
              <w:left w:val="single" w:sz="4" w:space="0" w:color="000000"/>
              <w:bottom w:val="single" w:sz="4" w:space="0" w:color="000000"/>
            </w:tcBorders>
            <w:shd w:val="clear" w:color="auto" w:fill="CCFFFF"/>
          </w:tcPr>
          <w:p w14:paraId="002912A4" w14:textId="77777777" w:rsidR="009B2E43" w:rsidRPr="009B2E43" w:rsidRDefault="009B2E43" w:rsidP="009B2E43">
            <w:pPr>
              <w:tabs>
                <w:tab w:val="left" w:pos="851"/>
              </w:tabs>
              <w:snapToGrid w:val="0"/>
              <w:jc w:val="both"/>
              <w:rPr>
                <w:rFonts w:ascii="Arial" w:hAnsi="Arial" w:cs="Arial"/>
                <w:sz w:val="18"/>
                <w:szCs w:val="18"/>
                <w:lang w:eastAsia="fr-FR"/>
              </w:rPr>
            </w:pPr>
          </w:p>
        </w:tc>
        <w:tc>
          <w:tcPr>
            <w:tcW w:w="2268" w:type="dxa"/>
            <w:tcBorders>
              <w:left w:val="single" w:sz="4" w:space="0" w:color="000000"/>
              <w:bottom w:val="single" w:sz="4" w:space="0" w:color="000000"/>
              <w:right w:val="single" w:sz="4" w:space="0" w:color="000000"/>
            </w:tcBorders>
            <w:shd w:val="clear" w:color="auto" w:fill="CCFFFF"/>
          </w:tcPr>
          <w:p w14:paraId="42BCC24B" w14:textId="77777777" w:rsidR="009B2E43" w:rsidRPr="009B2E43" w:rsidRDefault="009B2E43" w:rsidP="009B2E43">
            <w:pPr>
              <w:tabs>
                <w:tab w:val="left" w:pos="851"/>
              </w:tabs>
              <w:snapToGrid w:val="0"/>
              <w:jc w:val="both"/>
              <w:rPr>
                <w:rFonts w:ascii="Arial" w:hAnsi="Arial" w:cs="Arial"/>
                <w:sz w:val="18"/>
                <w:szCs w:val="18"/>
                <w:lang w:eastAsia="fr-FR"/>
              </w:rPr>
            </w:pPr>
          </w:p>
        </w:tc>
      </w:tr>
    </w:tbl>
    <w:p w14:paraId="05AE98CC" w14:textId="77777777" w:rsidR="009B2E43" w:rsidRPr="009B2E43" w:rsidRDefault="009B2E43" w:rsidP="009B2E43">
      <w:pPr>
        <w:tabs>
          <w:tab w:val="left" w:pos="851"/>
          <w:tab w:val="left" w:pos="6237"/>
        </w:tabs>
        <w:rPr>
          <w:rFonts w:ascii="Univers (WN)" w:hAnsi="Univers (WN)"/>
          <w:lang w:eastAsia="fr-FR"/>
        </w:rPr>
      </w:pPr>
    </w:p>
    <w:p w14:paraId="1628701A" w14:textId="77777777" w:rsidR="009B2E43" w:rsidRPr="009B2E43" w:rsidRDefault="009B2E43" w:rsidP="009B2E43">
      <w:pPr>
        <w:tabs>
          <w:tab w:val="left" w:pos="426"/>
          <w:tab w:val="left" w:pos="851"/>
        </w:tabs>
        <w:jc w:val="both"/>
        <w:rPr>
          <w:rFonts w:ascii="Arial" w:hAnsi="Arial" w:cs="Arial"/>
          <w:b/>
          <w:lang w:eastAsia="fr-FR"/>
        </w:rPr>
      </w:pPr>
    </w:p>
    <w:p w14:paraId="28614C72" w14:textId="77777777" w:rsidR="009B2E43" w:rsidRPr="009B2E43" w:rsidRDefault="009B2E43" w:rsidP="009B2E43">
      <w:pPr>
        <w:tabs>
          <w:tab w:val="left" w:pos="426"/>
          <w:tab w:val="left" w:pos="851"/>
        </w:tabs>
        <w:jc w:val="both"/>
        <w:rPr>
          <w:rFonts w:ascii="Arial" w:hAnsi="Arial" w:cs="Arial"/>
          <w:b/>
          <w:lang w:eastAsia="fr-FR"/>
        </w:rPr>
      </w:pPr>
      <w:r w:rsidRPr="009B2E43">
        <w:rPr>
          <w:rFonts w:ascii="Arial" w:hAnsi="Arial" w:cs="Arial"/>
          <w:b/>
          <w:lang w:eastAsia="fr-FR"/>
        </w:rPr>
        <w:t>I.3. Compte (s) à créditer</w:t>
      </w:r>
      <w:r w:rsidRPr="009B2E43">
        <w:rPr>
          <w:rFonts w:ascii="Arial" w:hAnsi="Arial" w:cs="Arial"/>
          <w:b/>
          <w:sz w:val="22"/>
          <w:szCs w:val="22"/>
          <w:lang w:eastAsia="fr-FR"/>
        </w:rPr>
        <w:t xml:space="preserve"> </w:t>
      </w:r>
      <w:r w:rsidRPr="009B2E43">
        <w:rPr>
          <w:rFonts w:ascii="Arial" w:hAnsi="Arial" w:cs="Arial"/>
          <w:i/>
          <w:sz w:val="18"/>
          <w:szCs w:val="18"/>
          <w:lang w:eastAsia="fr-FR"/>
        </w:rPr>
        <w:t>(Joindre un ou des relevé(s) d’identité bancaire ou postal.)</w:t>
      </w:r>
    </w:p>
    <w:p w14:paraId="37BE7154" w14:textId="77777777" w:rsidR="009B2E43" w:rsidRPr="009B2E43" w:rsidRDefault="009B2E43" w:rsidP="009B2E43">
      <w:pPr>
        <w:tabs>
          <w:tab w:val="left" w:pos="426"/>
          <w:tab w:val="left" w:pos="851"/>
        </w:tabs>
        <w:rPr>
          <w:rFonts w:ascii="Arial" w:hAnsi="Arial" w:cs="Arial"/>
          <w:b/>
          <w:lang w:eastAsia="fr-FR"/>
        </w:rPr>
      </w:pPr>
    </w:p>
    <w:p w14:paraId="200E7B09" w14:textId="77777777" w:rsidR="009B2E43" w:rsidRPr="009B2E43" w:rsidRDefault="009B2E43" w:rsidP="009B2E43">
      <w:pPr>
        <w:tabs>
          <w:tab w:val="left" w:pos="426"/>
          <w:tab w:val="left" w:pos="851"/>
        </w:tabs>
        <w:rPr>
          <w:rFonts w:ascii="Arial" w:hAnsi="Arial" w:cs="Arial"/>
          <w:sz w:val="18"/>
          <w:szCs w:val="18"/>
          <w:lang w:eastAsia="fr-FR"/>
        </w:rPr>
      </w:pPr>
      <w:proofErr w:type="gramStart"/>
      <w:r w:rsidRPr="009B2E43">
        <w:rPr>
          <w:rFonts w:ascii="Wingdings" w:eastAsia="Wingdings" w:hAnsi="Wingdings" w:cs="Wingdings"/>
          <w:b/>
          <w:color w:val="66CCFF"/>
          <w:spacing w:val="-10"/>
          <w:lang w:eastAsia="fr-FR"/>
        </w:rPr>
        <w:t></w:t>
      </w:r>
      <w:r w:rsidRPr="009B2E43">
        <w:rPr>
          <w:rFonts w:ascii="Arial" w:eastAsia="Arial" w:hAnsi="Arial" w:cs="Arial"/>
          <w:spacing w:val="-10"/>
          <w:lang w:eastAsia="fr-FR"/>
        </w:rPr>
        <w:t xml:space="preserve">  </w:t>
      </w:r>
      <w:r w:rsidRPr="009B2E43">
        <w:rPr>
          <w:rFonts w:ascii="Arial" w:hAnsi="Arial" w:cs="Arial"/>
          <w:sz w:val="18"/>
          <w:szCs w:val="18"/>
          <w:lang w:eastAsia="fr-FR"/>
        </w:rPr>
        <w:t>Nom</w:t>
      </w:r>
      <w:proofErr w:type="gramEnd"/>
      <w:r w:rsidRPr="009B2E43">
        <w:rPr>
          <w:rFonts w:ascii="Arial" w:hAnsi="Arial" w:cs="Arial"/>
          <w:sz w:val="18"/>
          <w:szCs w:val="18"/>
          <w:lang w:eastAsia="fr-FR"/>
        </w:rPr>
        <w:t xml:space="preserve"> de l’établissement bancaire :</w:t>
      </w:r>
    </w:p>
    <w:p w14:paraId="6692C1BD" w14:textId="77777777" w:rsidR="009B2E43" w:rsidRPr="009B2E43" w:rsidRDefault="009B2E43" w:rsidP="009B2E43">
      <w:pPr>
        <w:tabs>
          <w:tab w:val="left" w:pos="426"/>
          <w:tab w:val="left" w:pos="851"/>
        </w:tabs>
        <w:rPr>
          <w:rFonts w:ascii="Arial" w:hAnsi="Arial" w:cs="Arial"/>
          <w:sz w:val="18"/>
          <w:szCs w:val="18"/>
          <w:lang w:eastAsia="fr-FR"/>
        </w:rPr>
      </w:pPr>
    </w:p>
    <w:p w14:paraId="271F55B7" w14:textId="77777777" w:rsidR="009B2E43" w:rsidRPr="009B2E43" w:rsidRDefault="009B2E43" w:rsidP="009B2E43">
      <w:pPr>
        <w:tabs>
          <w:tab w:val="left" w:pos="426"/>
          <w:tab w:val="left" w:pos="851"/>
        </w:tabs>
        <w:rPr>
          <w:rFonts w:ascii="Arial" w:hAnsi="Arial" w:cs="Arial"/>
          <w:b/>
          <w:sz w:val="18"/>
          <w:szCs w:val="18"/>
          <w:lang w:eastAsia="fr-FR"/>
        </w:rPr>
      </w:pPr>
      <w:proofErr w:type="gramStart"/>
      <w:r w:rsidRPr="009B2E43">
        <w:rPr>
          <w:rFonts w:ascii="Wingdings" w:eastAsia="Wingdings" w:hAnsi="Wingdings" w:cs="Wingdings"/>
          <w:b/>
          <w:color w:val="66CCFF"/>
          <w:spacing w:val="-10"/>
          <w:sz w:val="18"/>
          <w:szCs w:val="18"/>
          <w:lang w:eastAsia="fr-FR"/>
        </w:rPr>
        <w:t></w:t>
      </w:r>
      <w:r w:rsidRPr="009B2E43">
        <w:rPr>
          <w:rFonts w:ascii="Arial" w:eastAsia="Arial" w:hAnsi="Arial" w:cs="Arial"/>
          <w:spacing w:val="-10"/>
          <w:sz w:val="18"/>
          <w:szCs w:val="18"/>
          <w:lang w:eastAsia="fr-FR"/>
        </w:rPr>
        <w:t xml:space="preserve">  </w:t>
      </w:r>
      <w:r w:rsidRPr="009B2E43">
        <w:rPr>
          <w:rFonts w:ascii="Arial" w:hAnsi="Arial" w:cs="Arial"/>
          <w:sz w:val="18"/>
          <w:szCs w:val="18"/>
          <w:lang w:eastAsia="fr-FR"/>
        </w:rPr>
        <w:t>Numéro</w:t>
      </w:r>
      <w:proofErr w:type="gramEnd"/>
      <w:r w:rsidRPr="009B2E43">
        <w:rPr>
          <w:rFonts w:ascii="Arial" w:hAnsi="Arial" w:cs="Arial"/>
          <w:sz w:val="18"/>
          <w:szCs w:val="18"/>
          <w:lang w:eastAsia="fr-FR"/>
        </w:rPr>
        <w:t xml:space="preserve"> de compte :</w:t>
      </w:r>
    </w:p>
    <w:p w14:paraId="78281017" w14:textId="77777777" w:rsidR="009B2E43" w:rsidRPr="009B2E43" w:rsidRDefault="009B2E43" w:rsidP="009B2E43">
      <w:pPr>
        <w:tabs>
          <w:tab w:val="left" w:pos="426"/>
          <w:tab w:val="left" w:pos="851"/>
        </w:tabs>
        <w:rPr>
          <w:rFonts w:ascii="Arial" w:hAnsi="Arial" w:cs="Arial"/>
          <w:b/>
          <w:lang w:eastAsia="fr-FR"/>
        </w:rPr>
      </w:pPr>
    </w:p>
    <w:p w14:paraId="33FE2E8E" w14:textId="77777777" w:rsidR="009B2E43" w:rsidRPr="009B2E43" w:rsidRDefault="009B2E43" w:rsidP="009B2E43">
      <w:pPr>
        <w:tabs>
          <w:tab w:val="left" w:pos="426"/>
          <w:tab w:val="left" w:pos="851"/>
        </w:tabs>
        <w:rPr>
          <w:rFonts w:ascii="Arial" w:hAnsi="Arial" w:cs="Arial"/>
          <w:b/>
          <w:lang w:eastAsia="fr-FR"/>
        </w:rPr>
      </w:pPr>
    </w:p>
    <w:p w14:paraId="394CBC27" w14:textId="77777777" w:rsidR="009B2E43" w:rsidRPr="009B2E43" w:rsidRDefault="009B2E43" w:rsidP="009B2E43">
      <w:pPr>
        <w:tabs>
          <w:tab w:val="left" w:pos="426"/>
          <w:tab w:val="left" w:pos="851"/>
        </w:tabs>
        <w:rPr>
          <w:rFonts w:ascii="Arial" w:hAnsi="Arial" w:cs="Arial"/>
          <w:b/>
          <w:lang w:eastAsia="fr-FR"/>
        </w:rPr>
      </w:pPr>
      <w:r w:rsidRPr="009B2E43">
        <w:rPr>
          <w:rFonts w:ascii="Arial" w:hAnsi="Arial" w:cs="Arial"/>
          <w:b/>
          <w:lang w:eastAsia="fr-FR"/>
        </w:rPr>
        <w:t>I.4. Avance </w:t>
      </w:r>
      <w:r w:rsidRPr="009B2E43">
        <w:rPr>
          <w:rFonts w:ascii="Arial" w:hAnsi="Arial" w:cs="Arial"/>
          <w:i/>
          <w:sz w:val="18"/>
          <w:szCs w:val="18"/>
          <w:lang w:eastAsia="fr-FR"/>
        </w:rPr>
        <w:t>(</w:t>
      </w:r>
      <w:hyperlink r:id="rId35" w:history="1">
        <w:r w:rsidRPr="009B2E43">
          <w:rPr>
            <w:rFonts w:ascii="Univers (WN)" w:hAnsi="Univers (WN)" w:cs="Arial"/>
            <w:i/>
            <w:color w:val="0000FF"/>
            <w:sz w:val="18"/>
            <w:szCs w:val="18"/>
            <w:u w:val="single"/>
            <w:lang w:eastAsia="fr-FR"/>
          </w:rPr>
          <w:t>article R. 2191-3</w:t>
        </w:r>
      </w:hyperlink>
      <w:r w:rsidRPr="009B2E43">
        <w:rPr>
          <w:rFonts w:ascii="Arial" w:hAnsi="Arial" w:cs="Arial"/>
          <w:i/>
          <w:sz w:val="18"/>
          <w:szCs w:val="18"/>
          <w:lang w:eastAsia="fr-FR"/>
        </w:rPr>
        <w:t xml:space="preserve"> du code de la commande publique)</w:t>
      </w:r>
    </w:p>
    <w:p w14:paraId="4FDAF158" w14:textId="77777777" w:rsidR="009B2E43" w:rsidRPr="009B2E43" w:rsidRDefault="009B2E43" w:rsidP="009B2E43">
      <w:pPr>
        <w:tabs>
          <w:tab w:val="left" w:pos="426"/>
          <w:tab w:val="left" w:pos="851"/>
        </w:tabs>
        <w:rPr>
          <w:rFonts w:ascii="Arial" w:hAnsi="Arial" w:cs="Arial"/>
          <w:b/>
          <w:lang w:eastAsia="fr-FR"/>
        </w:rPr>
      </w:pPr>
    </w:p>
    <w:p w14:paraId="1D699A42" w14:textId="77777777" w:rsidR="009B2E43" w:rsidRPr="009B2E43" w:rsidRDefault="009B2E43" w:rsidP="009B2E43">
      <w:pPr>
        <w:tabs>
          <w:tab w:val="left" w:pos="426"/>
          <w:tab w:val="left" w:pos="851"/>
        </w:tabs>
        <w:jc w:val="both"/>
        <w:rPr>
          <w:rFonts w:ascii="Arial" w:hAnsi="Arial" w:cs="Arial"/>
          <w:lang w:eastAsia="fr-FR"/>
        </w:rPr>
      </w:pPr>
      <w:r w:rsidRPr="009B2E43">
        <w:rPr>
          <w:rFonts w:ascii="Arial" w:eastAsia="Wingdings" w:hAnsi="Arial" w:cs="Arial"/>
          <w:b/>
          <w:color w:val="66CCFF"/>
          <w:spacing w:val="-10"/>
          <w:lang w:eastAsia="fr-FR"/>
        </w:rPr>
        <w:t></w:t>
      </w:r>
      <w:r w:rsidRPr="009B2E43">
        <w:rPr>
          <w:rFonts w:ascii="Arial" w:eastAsia="Arial" w:hAnsi="Arial" w:cs="Arial"/>
          <w:spacing w:val="-10"/>
          <w:lang w:eastAsia="fr-FR"/>
        </w:rPr>
        <w:t xml:space="preserve">   </w:t>
      </w:r>
      <w:r w:rsidRPr="009B2E43">
        <w:rPr>
          <w:rFonts w:ascii="Arial" w:hAnsi="Arial" w:cs="Arial"/>
          <w:lang w:eastAsia="fr-FR"/>
        </w:rPr>
        <w:t xml:space="preserve">Je renonce au bénéfice de l'avance : </w:t>
      </w:r>
      <w:r w:rsidRPr="009B2E43">
        <w:rPr>
          <w:rFonts w:ascii="Arial" w:hAnsi="Arial" w:cs="Arial"/>
          <w:lang w:eastAsia="fr-FR"/>
        </w:rPr>
        <w:fldChar w:fldCharType="begin">
          <w:ffData>
            <w:name w:val=""/>
            <w:enabled/>
            <w:calcOnExit w:val="0"/>
            <w:checkBox>
              <w:size w:val="20"/>
              <w:default w:val="0"/>
            </w:checkBox>
          </w:ffData>
        </w:fldChar>
      </w:r>
      <w:r w:rsidRPr="009B2E43">
        <w:rPr>
          <w:rFonts w:ascii="Arial" w:hAnsi="Arial" w:cs="Arial"/>
          <w:lang w:eastAsia="fr-FR"/>
        </w:rPr>
        <w:instrText xml:space="preserve"> FORMCHECKBOX </w:instrText>
      </w:r>
      <w:r w:rsidR="008C00DC">
        <w:rPr>
          <w:rFonts w:ascii="Arial" w:hAnsi="Arial" w:cs="Arial"/>
          <w:lang w:eastAsia="fr-FR"/>
        </w:rPr>
      </w:r>
      <w:r w:rsidR="008C00DC">
        <w:rPr>
          <w:rFonts w:ascii="Arial" w:hAnsi="Arial" w:cs="Arial"/>
          <w:lang w:eastAsia="fr-FR"/>
        </w:rPr>
        <w:fldChar w:fldCharType="separate"/>
      </w:r>
      <w:r w:rsidRPr="009B2E43">
        <w:rPr>
          <w:rFonts w:ascii="Arial" w:hAnsi="Arial" w:cs="Arial"/>
          <w:lang w:eastAsia="fr-FR"/>
        </w:rPr>
        <w:fldChar w:fldCharType="end"/>
      </w:r>
      <w:r w:rsidRPr="009B2E43">
        <w:rPr>
          <w:rFonts w:ascii="Arial" w:hAnsi="Arial" w:cs="Arial"/>
          <w:lang w:eastAsia="fr-FR"/>
        </w:rPr>
        <w:t xml:space="preserve"> </w:t>
      </w:r>
      <w:r w:rsidRPr="009B2E43">
        <w:rPr>
          <w:rFonts w:ascii="Arial" w:hAnsi="Arial" w:cs="Arial"/>
          <w:i/>
          <w:sz w:val="16"/>
          <w:szCs w:val="16"/>
          <w:lang w:eastAsia="fr-FR"/>
        </w:rPr>
        <w:t>(</w:t>
      </w:r>
      <w:r w:rsidRPr="006E2DD3">
        <w:rPr>
          <w:rFonts w:ascii="Arial" w:hAnsi="Arial" w:cs="Arial"/>
          <w:i/>
          <w:lang w:eastAsia="fr-FR"/>
        </w:rPr>
        <w:t>cocher si renonciation</w:t>
      </w:r>
      <w:r w:rsidRPr="009B2E43">
        <w:rPr>
          <w:rFonts w:ascii="Arial" w:hAnsi="Arial" w:cs="Arial"/>
          <w:i/>
          <w:sz w:val="16"/>
          <w:szCs w:val="16"/>
          <w:lang w:eastAsia="fr-FR"/>
        </w:rPr>
        <w:t>)</w:t>
      </w:r>
    </w:p>
    <w:p w14:paraId="774F8EEB" w14:textId="77777777" w:rsidR="009B2E43" w:rsidRPr="009B2E43" w:rsidRDefault="009B2E43" w:rsidP="009B2E43">
      <w:pPr>
        <w:tabs>
          <w:tab w:val="left" w:pos="426"/>
          <w:tab w:val="left" w:pos="851"/>
        </w:tabs>
        <w:jc w:val="both"/>
        <w:rPr>
          <w:rFonts w:ascii="Arial" w:hAnsi="Arial" w:cs="Arial"/>
          <w:b/>
          <w:sz w:val="22"/>
          <w:szCs w:val="22"/>
          <w:lang w:eastAsia="fr-FR"/>
        </w:rPr>
      </w:pPr>
    </w:p>
    <w:p w14:paraId="422ACF5F" w14:textId="77777777" w:rsidR="009B2E43" w:rsidRPr="009B2E43" w:rsidRDefault="009B2E43" w:rsidP="009B2E43">
      <w:pPr>
        <w:pBdr>
          <w:top w:val="single" w:sz="4" w:space="1" w:color="auto"/>
          <w:left w:val="single" w:sz="4" w:space="4" w:color="auto"/>
          <w:bottom w:val="single" w:sz="4" w:space="1" w:color="auto"/>
          <w:right w:val="single" w:sz="4" w:space="4" w:color="auto"/>
        </w:pBdr>
        <w:tabs>
          <w:tab w:val="left" w:pos="426"/>
          <w:tab w:val="left" w:pos="851"/>
        </w:tabs>
        <w:jc w:val="center"/>
        <w:rPr>
          <w:rFonts w:ascii="Arial" w:hAnsi="Arial" w:cs="Arial"/>
          <w:i/>
          <w:sz w:val="18"/>
          <w:szCs w:val="18"/>
          <w:lang w:eastAsia="fr-FR"/>
        </w:rPr>
      </w:pPr>
      <w:r w:rsidRPr="009B2E43">
        <w:rPr>
          <w:rFonts w:ascii="Arial" w:hAnsi="Arial" w:cs="Arial"/>
          <w:b/>
          <w:i/>
          <w:sz w:val="22"/>
          <w:szCs w:val="22"/>
          <w:lang w:eastAsia="fr-FR"/>
        </w:rPr>
        <w:t>Signature de l’accord-cadre public par le titulaire individuel ou le mandataire du groupement :</w:t>
      </w:r>
    </w:p>
    <w:p w14:paraId="7F624F0B" w14:textId="77777777" w:rsidR="009B2E43" w:rsidRPr="009B2E43" w:rsidRDefault="009B2E43" w:rsidP="009B2E43">
      <w:pPr>
        <w:pBdr>
          <w:top w:val="single" w:sz="4" w:space="1" w:color="auto"/>
          <w:left w:val="single" w:sz="4" w:space="4" w:color="auto"/>
          <w:bottom w:val="single" w:sz="4" w:space="1" w:color="auto"/>
          <w:right w:val="single" w:sz="4" w:space="4" w:color="auto"/>
        </w:pBdr>
        <w:tabs>
          <w:tab w:val="left" w:pos="851"/>
        </w:tabs>
        <w:jc w:val="center"/>
        <w:rPr>
          <w:rFonts w:ascii="Arial" w:hAnsi="Arial" w:cs="Arial"/>
          <w:i/>
          <w:sz w:val="18"/>
          <w:szCs w:val="18"/>
          <w:lang w:eastAsia="fr-FR"/>
        </w:rPr>
      </w:pPr>
      <w:r w:rsidRPr="009B2E43">
        <w:rPr>
          <w:rFonts w:ascii="Arial" w:hAnsi="Arial" w:cs="Arial"/>
          <w:i/>
          <w:sz w:val="18"/>
          <w:szCs w:val="18"/>
          <w:lang w:eastAsia="fr-FR"/>
        </w:rPr>
        <w:t>(Le signataire doit avoir le pouvoir d’engager la personne qu’il représente)</w:t>
      </w:r>
    </w:p>
    <w:p w14:paraId="797F4989" w14:textId="77777777" w:rsidR="009B2E43" w:rsidRPr="009B2E43" w:rsidRDefault="009B2E43" w:rsidP="009B2E43">
      <w:pPr>
        <w:pBdr>
          <w:top w:val="single" w:sz="4" w:space="1" w:color="auto"/>
          <w:left w:val="single" w:sz="4" w:space="4" w:color="auto"/>
          <w:bottom w:val="single" w:sz="4" w:space="1" w:color="auto"/>
          <w:right w:val="single" w:sz="4" w:space="4" w:color="auto"/>
        </w:pBdr>
        <w:tabs>
          <w:tab w:val="left" w:pos="851"/>
        </w:tabs>
        <w:jc w:val="center"/>
        <w:rPr>
          <w:rFonts w:ascii="Arial" w:hAnsi="Arial" w:cs="Arial"/>
          <w:i/>
          <w:sz w:val="18"/>
          <w:szCs w:val="18"/>
          <w:lang w:eastAsia="fr-FR"/>
        </w:rPr>
      </w:pPr>
    </w:p>
    <w:p w14:paraId="23350661" w14:textId="77777777" w:rsidR="009B2E43" w:rsidRPr="009B2E43" w:rsidRDefault="009B2E43" w:rsidP="009B2E43">
      <w:pPr>
        <w:pBdr>
          <w:top w:val="single" w:sz="4" w:space="1" w:color="auto"/>
          <w:left w:val="single" w:sz="4" w:space="4" w:color="auto"/>
          <w:bottom w:val="single" w:sz="4" w:space="1" w:color="auto"/>
          <w:right w:val="single" w:sz="4" w:space="4" w:color="auto"/>
        </w:pBdr>
        <w:tabs>
          <w:tab w:val="left" w:pos="851"/>
        </w:tabs>
        <w:jc w:val="center"/>
        <w:rPr>
          <w:rFonts w:ascii="Arial" w:hAnsi="Arial" w:cs="Arial"/>
          <w:i/>
          <w:sz w:val="18"/>
          <w:szCs w:val="18"/>
          <w:lang w:eastAsia="fr-FR"/>
        </w:rPr>
      </w:pPr>
    </w:p>
    <w:p w14:paraId="44428996" w14:textId="77777777" w:rsidR="009B2E43" w:rsidRPr="009B2E43" w:rsidRDefault="009B2E43" w:rsidP="009B2E43">
      <w:pPr>
        <w:pBdr>
          <w:top w:val="single" w:sz="4" w:space="1" w:color="auto"/>
          <w:left w:val="single" w:sz="4" w:space="4" w:color="auto"/>
          <w:bottom w:val="single" w:sz="4" w:space="1" w:color="auto"/>
          <w:right w:val="single" w:sz="4" w:space="4" w:color="auto"/>
        </w:pBdr>
        <w:tabs>
          <w:tab w:val="left" w:pos="851"/>
        </w:tabs>
        <w:jc w:val="center"/>
        <w:rPr>
          <w:rFonts w:ascii="Arial" w:hAnsi="Arial" w:cs="Arial"/>
          <w:i/>
          <w:sz w:val="18"/>
          <w:szCs w:val="18"/>
          <w:lang w:eastAsia="fr-FR"/>
        </w:rPr>
      </w:pPr>
    </w:p>
    <w:p w14:paraId="47A50ADF" w14:textId="77777777" w:rsidR="009B2E43" w:rsidRPr="009B2E43" w:rsidRDefault="009B2E43" w:rsidP="009B2E43">
      <w:pPr>
        <w:pBdr>
          <w:top w:val="single" w:sz="4" w:space="1" w:color="auto"/>
          <w:left w:val="single" w:sz="4" w:space="4" w:color="auto"/>
          <w:bottom w:val="single" w:sz="4" w:space="1" w:color="auto"/>
          <w:right w:val="single" w:sz="4" w:space="4" w:color="auto"/>
        </w:pBdr>
        <w:tabs>
          <w:tab w:val="left" w:pos="851"/>
        </w:tabs>
        <w:jc w:val="center"/>
        <w:rPr>
          <w:rFonts w:ascii="Arial" w:hAnsi="Arial" w:cs="Arial"/>
          <w:i/>
          <w:sz w:val="18"/>
          <w:szCs w:val="18"/>
          <w:lang w:eastAsia="fr-FR"/>
        </w:rPr>
      </w:pPr>
    </w:p>
    <w:p w14:paraId="219EDC83" w14:textId="77777777" w:rsidR="009B2E43" w:rsidRPr="009B2E43" w:rsidRDefault="009B2E43" w:rsidP="009B2E43">
      <w:pPr>
        <w:pBdr>
          <w:top w:val="single" w:sz="4" w:space="1" w:color="auto"/>
          <w:left w:val="single" w:sz="4" w:space="4" w:color="auto"/>
          <w:bottom w:val="single" w:sz="4" w:space="1" w:color="auto"/>
          <w:right w:val="single" w:sz="4" w:space="4" w:color="auto"/>
        </w:pBdr>
        <w:tabs>
          <w:tab w:val="left" w:pos="851"/>
        </w:tabs>
        <w:jc w:val="center"/>
        <w:rPr>
          <w:rFonts w:ascii="Arial" w:hAnsi="Arial" w:cs="Arial"/>
          <w:i/>
          <w:sz w:val="18"/>
          <w:szCs w:val="18"/>
          <w:lang w:eastAsia="fr-FR"/>
        </w:rPr>
      </w:pPr>
    </w:p>
    <w:p w14:paraId="667E5CB6" w14:textId="77777777" w:rsidR="009B2E43" w:rsidRPr="009B2E43" w:rsidRDefault="009B2E43" w:rsidP="009B2E43">
      <w:pPr>
        <w:pBdr>
          <w:top w:val="single" w:sz="4" w:space="1" w:color="auto"/>
          <w:left w:val="single" w:sz="4" w:space="4" w:color="auto"/>
          <w:bottom w:val="single" w:sz="4" w:space="1" w:color="auto"/>
          <w:right w:val="single" w:sz="4" w:space="4" w:color="auto"/>
        </w:pBdr>
        <w:tabs>
          <w:tab w:val="left" w:pos="851"/>
        </w:tabs>
        <w:jc w:val="center"/>
        <w:rPr>
          <w:rFonts w:ascii="Arial" w:hAnsi="Arial" w:cs="Arial"/>
          <w:i/>
          <w:sz w:val="18"/>
          <w:szCs w:val="18"/>
          <w:lang w:eastAsia="fr-FR"/>
        </w:rPr>
      </w:pPr>
    </w:p>
    <w:p w14:paraId="18B7AB21" w14:textId="77777777" w:rsidR="009B2E43" w:rsidRPr="009B2E43" w:rsidRDefault="009B2E43" w:rsidP="009B2E43">
      <w:pPr>
        <w:pBdr>
          <w:top w:val="single" w:sz="4" w:space="1" w:color="auto"/>
          <w:left w:val="single" w:sz="4" w:space="4" w:color="auto"/>
          <w:bottom w:val="single" w:sz="4" w:space="1" w:color="auto"/>
          <w:right w:val="single" w:sz="4" w:space="4" w:color="auto"/>
        </w:pBdr>
        <w:tabs>
          <w:tab w:val="left" w:pos="851"/>
        </w:tabs>
        <w:jc w:val="center"/>
        <w:rPr>
          <w:rFonts w:ascii="Arial" w:hAnsi="Arial" w:cs="Arial"/>
          <w:i/>
          <w:lang w:eastAsia="fr-FR"/>
        </w:rPr>
      </w:pPr>
    </w:p>
    <w:p w14:paraId="592CD1E0" w14:textId="27253DE9" w:rsidR="009B2E43" w:rsidRDefault="009B2E43" w:rsidP="009B2E43">
      <w:pPr>
        <w:tabs>
          <w:tab w:val="left" w:pos="851"/>
        </w:tabs>
        <w:jc w:val="both"/>
        <w:rPr>
          <w:rFonts w:ascii="Univers (WN)" w:hAnsi="Univers (WN)"/>
          <w:lang w:eastAsia="fr-FR"/>
        </w:rPr>
      </w:pPr>
    </w:p>
    <w:p w14:paraId="5AC4D67B" w14:textId="77777777" w:rsidR="00D173F8" w:rsidRPr="009B2E43" w:rsidRDefault="00D173F8" w:rsidP="009B2E43">
      <w:pPr>
        <w:tabs>
          <w:tab w:val="left" w:pos="851"/>
        </w:tabs>
        <w:jc w:val="both"/>
        <w:rPr>
          <w:rFonts w:ascii="Univers (WN)" w:hAnsi="Univers (WN)"/>
          <w:lang w:eastAsia="fr-FR"/>
        </w:rPr>
      </w:pPr>
    </w:p>
    <w:tbl>
      <w:tblPr>
        <w:tblW w:w="9781" w:type="dxa"/>
        <w:tblLayout w:type="fixed"/>
        <w:tblCellMar>
          <w:left w:w="71" w:type="dxa"/>
          <w:right w:w="71" w:type="dxa"/>
        </w:tblCellMar>
        <w:tblLook w:val="0000" w:firstRow="0" w:lastRow="0" w:firstColumn="0" w:lastColumn="0" w:noHBand="0" w:noVBand="0"/>
      </w:tblPr>
      <w:tblGrid>
        <w:gridCol w:w="9781"/>
      </w:tblGrid>
      <w:tr w:rsidR="009B2E43" w:rsidRPr="009B2E43" w14:paraId="6A0BB3BC" w14:textId="77777777" w:rsidTr="00051A89">
        <w:tc>
          <w:tcPr>
            <w:tcW w:w="9781" w:type="dxa"/>
            <w:shd w:val="clear" w:color="auto" w:fill="auto"/>
          </w:tcPr>
          <w:p w14:paraId="277C63C1" w14:textId="77777777" w:rsidR="009B2E43" w:rsidRPr="009B2E43" w:rsidRDefault="009B2E43" w:rsidP="009B2E43">
            <w:pPr>
              <w:shd w:val="clear" w:color="auto" w:fill="D9D9D9" w:themeFill="background1" w:themeFillShade="D9"/>
              <w:autoSpaceDE w:val="0"/>
              <w:autoSpaceDN w:val="0"/>
              <w:adjustRightInd w:val="0"/>
              <w:spacing w:after="120"/>
              <w:rPr>
                <w:rFonts w:ascii="Arial" w:hAnsi="Arial" w:cs="Arial"/>
                <w:b/>
                <w:sz w:val="22"/>
                <w:szCs w:val="22"/>
                <w:lang w:eastAsia="fr-FR"/>
              </w:rPr>
            </w:pPr>
            <w:r w:rsidRPr="009B2E43">
              <w:rPr>
                <w:rFonts w:ascii="Arial" w:hAnsi="Arial" w:cs="Arial"/>
                <w:b/>
                <w:sz w:val="22"/>
                <w:szCs w:val="22"/>
                <w:lang w:eastAsia="fr-FR"/>
              </w:rPr>
              <w:t>II. ATTRIBUTION</w:t>
            </w:r>
          </w:p>
        </w:tc>
      </w:tr>
    </w:tbl>
    <w:p w14:paraId="5DFB1E38" w14:textId="77777777" w:rsidR="009B2E43" w:rsidRPr="009B2E43" w:rsidRDefault="009B2E43" w:rsidP="009B2E43">
      <w:pPr>
        <w:tabs>
          <w:tab w:val="left" w:pos="851"/>
        </w:tabs>
        <w:rPr>
          <w:rFonts w:ascii="Univers (WN)" w:hAnsi="Univers (WN)"/>
          <w:sz w:val="18"/>
          <w:szCs w:val="18"/>
          <w:lang w:eastAsia="fr-FR"/>
        </w:rPr>
      </w:pPr>
    </w:p>
    <w:p w14:paraId="05C32BE7" w14:textId="7FD0D80B" w:rsidR="009B2E43" w:rsidRPr="009B2E43" w:rsidRDefault="00714154" w:rsidP="009B2E43">
      <w:pPr>
        <w:tabs>
          <w:tab w:val="left" w:pos="851"/>
          <w:tab w:val="left" w:pos="5245"/>
          <w:tab w:val="left" w:pos="6237"/>
          <w:tab w:val="left" w:pos="7655"/>
        </w:tabs>
        <w:rPr>
          <w:rFonts w:ascii="Arial" w:hAnsi="Arial" w:cs="Arial"/>
          <w:lang w:eastAsia="fr-FR"/>
        </w:rPr>
      </w:pPr>
      <w:r w:rsidRPr="00714154">
        <w:rPr>
          <w:rFonts w:ascii="Arial" w:hAnsi="Arial" w:cs="Arial"/>
          <w:lang w:eastAsia="fr-FR"/>
        </w:rPr>
        <w:t xml:space="preserve">Le commissaire général de 2è classe </w:t>
      </w:r>
      <w:r w:rsidR="009B2E43" w:rsidRPr="009B2E43">
        <w:rPr>
          <w:rFonts w:ascii="Arial" w:hAnsi="Arial" w:cs="Arial"/>
          <w:lang w:eastAsia="fr-FR"/>
        </w:rPr>
        <w:t xml:space="preserve">  Marc LEMOINE, </w:t>
      </w:r>
    </w:p>
    <w:p w14:paraId="2B78036D" w14:textId="77777777" w:rsidR="009B2E43" w:rsidRPr="009B2E43" w:rsidRDefault="009B2E43" w:rsidP="009B2E43">
      <w:pPr>
        <w:tabs>
          <w:tab w:val="left" w:pos="851"/>
          <w:tab w:val="left" w:pos="5245"/>
          <w:tab w:val="left" w:pos="6237"/>
          <w:tab w:val="left" w:pos="7655"/>
        </w:tabs>
        <w:rPr>
          <w:rFonts w:ascii="Arial" w:hAnsi="Arial" w:cs="Arial"/>
          <w:lang w:eastAsia="fr-FR"/>
        </w:rPr>
      </w:pPr>
      <w:proofErr w:type="gramStart"/>
      <w:r w:rsidRPr="009B2E43">
        <w:rPr>
          <w:rFonts w:ascii="Arial" w:hAnsi="Arial" w:cs="Arial"/>
          <w:lang w:eastAsia="fr-FR"/>
        </w:rPr>
        <w:t>directeur</w:t>
      </w:r>
      <w:proofErr w:type="gramEnd"/>
      <w:r w:rsidRPr="009B2E43">
        <w:rPr>
          <w:rFonts w:ascii="Arial" w:hAnsi="Arial" w:cs="Arial"/>
          <w:lang w:eastAsia="fr-FR"/>
        </w:rPr>
        <w:t xml:space="preserve"> de la plate-forme commissariat Ouest de Rennes, </w:t>
      </w:r>
    </w:p>
    <w:p w14:paraId="36284384" w14:textId="77777777" w:rsidR="009B2E43" w:rsidRPr="009B2E43" w:rsidRDefault="009B2E43" w:rsidP="009B2E43">
      <w:pPr>
        <w:tabs>
          <w:tab w:val="left" w:pos="851"/>
          <w:tab w:val="left" w:pos="5245"/>
          <w:tab w:val="left" w:pos="6237"/>
          <w:tab w:val="left" w:pos="7655"/>
        </w:tabs>
        <w:rPr>
          <w:rFonts w:ascii="Arial" w:hAnsi="Arial" w:cs="Arial"/>
          <w:lang w:eastAsia="fr-FR"/>
        </w:rPr>
      </w:pPr>
      <w:proofErr w:type="gramStart"/>
      <w:r w:rsidRPr="009B2E43">
        <w:rPr>
          <w:rFonts w:ascii="Arial" w:hAnsi="Arial" w:cs="Arial"/>
          <w:lang w:eastAsia="fr-FR"/>
        </w:rPr>
        <w:t>attribue</w:t>
      </w:r>
      <w:proofErr w:type="gramEnd"/>
      <w:r w:rsidRPr="009B2E43">
        <w:rPr>
          <w:rFonts w:ascii="Arial" w:hAnsi="Arial" w:cs="Arial"/>
          <w:lang w:eastAsia="fr-FR"/>
        </w:rPr>
        <w:t> :</w:t>
      </w:r>
    </w:p>
    <w:p w14:paraId="41B2ED67" w14:textId="77777777" w:rsidR="009B2E43" w:rsidRPr="009B2E43" w:rsidRDefault="009B2E43" w:rsidP="009B2E43">
      <w:pPr>
        <w:tabs>
          <w:tab w:val="left" w:pos="851"/>
          <w:tab w:val="left" w:pos="5245"/>
          <w:tab w:val="left" w:pos="6237"/>
          <w:tab w:val="left" w:pos="7655"/>
        </w:tabs>
        <w:rPr>
          <w:rFonts w:ascii="Arial" w:hAnsi="Arial" w:cs="Arial"/>
          <w:lang w:eastAsia="fr-FR"/>
        </w:rPr>
      </w:pPr>
    </w:p>
    <w:p w14:paraId="084A6914" w14:textId="77777777" w:rsidR="009B2E43" w:rsidRPr="009B2E43" w:rsidRDefault="009B2E43" w:rsidP="009B2E43">
      <w:pPr>
        <w:tabs>
          <w:tab w:val="left" w:pos="851"/>
          <w:tab w:val="left" w:pos="5245"/>
          <w:tab w:val="left" w:pos="6237"/>
          <w:tab w:val="left" w:pos="7655"/>
        </w:tabs>
        <w:rPr>
          <w:rFonts w:ascii="Arial" w:hAnsi="Arial" w:cs="Arial"/>
          <w:lang w:eastAsia="fr-FR"/>
        </w:rPr>
      </w:pPr>
      <w:r w:rsidRPr="00D93D41">
        <w:rPr>
          <w:rFonts w:ascii="Arial" w:hAnsi="Arial" w:cs="Arial"/>
          <w:b/>
          <w:sz w:val="24"/>
          <w:szCs w:val="24"/>
          <w:lang w:eastAsia="fr-FR"/>
        </w:rPr>
        <w:t></w:t>
      </w:r>
      <w:r w:rsidRPr="009B2E43">
        <w:rPr>
          <w:rFonts w:ascii="Arial" w:hAnsi="Arial" w:cs="Arial"/>
          <w:lang w:eastAsia="fr-FR"/>
        </w:rPr>
        <w:t xml:space="preserve">   le lot 1 </w:t>
      </w:r>
    </w:p>
    <w:p w14:paraId="0C70A279" w14:textId="77777777" w:rsidR="006E2DD3" w:rsidRDefault="009B2E43" w:rsidP="009B2E43">
      <w:pPr>
        <w:tabs>
          <w:tab w:val="left" w:pos="851"/>
          <w:tab w:val="left" w:pos="5245"/>
          <w:tab w:val="left" w:pos="6237"/>
          <w:tab w:val="left" w:pos="7655"/>
        </w:tabs>
        <w:rPr>
          <w:rFonts w:ascii="Arial" w:hAnsi="Arial" w:cs="Arial"/>
          <w:lang w:eastAsia="fr-FR"/>
        </w:rPr>
      </w:pPr>
      <w:r w:rsidRPr="00D93D41">
        <w:rPr>
          <w:rFonts w:ascii="Arial" w:hAnsi="Arial" w:cs="Arial"/>
          <w:b/>
          <w:sz w:val="24"/>
          <w:szCs w:val="24"/>
          <w:lang w:eastAsia="fr-FR"/>
        </w:rPr>
        <w:lastRenderedPageBreak/>
        <w:t></w:t>
      </w:r>
      <w:r w:rsidRPr="009B2E43">
        <w:rPr>
          <w:rFonts w:ascii="Arial" w:hAnsi="Arial" w:cs="Arial"/>
          <w:lang w:eastAsia="fr-FR"/>
        </w:rPr>
        <w:t xml:space="preserve">   le lot 2</w:t>
      </w:r>
    </w:p>
    <w:p w14:paraId="357CF31C" w14:textId="005CAD18" w:rsidR="006E2DD3" w:rsidRDefault="006E2DD3" w:rsidP="006E2DD3">
      <w:pPr>
        <w:tabs>
          <w:tab w:val="left" w:pos="851"/>
          <w:tab w:val="left" w:pos="5245"/>
          <w:tab w:val="left" w:pos="6237"/>
          <w:tab w:val="left" w:pos="7655"/>
        </w:tabs>
        <w:rPr>
          <w:rFonts w:ascii="Arial" w:hAnsi="Arial" w:cs="Arial"/>
          <w:lang w:eastAsia="fr-FR"/>
        </w:rPr>
      </w:pPr>
      <w:r w:rsidRPr="00D93D41">
        <w:rPr>
          <w:rFonts w:ascii="Arial" w:hAnsi="Arial" w:cs="Arial"/>
          <w:b/>
          <w:sz w:val="24"/>
          <w:szCs w:val="24"/>
          <w:lang w:eastAsia="fr-FR"/>
        </w:rPr>
        <w:t></w:t>
      </w:r>
      <w:r w:rsidRPr="009B2E43">
        <w:rPr>
          <w:rFonts w:ascii="Arial" w:hAnsi="Arial" w:cs="Arial"/>
          <w:lang w:eastAsia="fr-FR"/>
        </w:rPr>
        <w:t xml:space="preserve">   le lot </w:t>
      </w:r>
      <w:r>
        <w:rPr>
          <w:rFonts w:ascii="Arial" w:hAnsi="Arial" w:cs="Arial"/>
          <w:lang w:eastAsia="fr-FR"/>
        </w:rPr>
        <w:t>3</w:t>
      </w:r>
    </w:p>
    <w:p w14:paraId="29ADE3E2" w14:textId="56855FF0" w:rsidR="009B2E43" w:rsidRPr="009B2E43" w:rsidRDefault="006E2DD3" w:rsidP="009B2E43">
      <w:pPr>
        <w:tabs>
          <w:tab w:val="left" w:pos="851"/>
          <w:tab w:val="left" w:pos="5245"/>
          <w:tab w:val="left" w:pos="6237"/>
          <w:tab w:val="left" w:pos="7655"/>
        </w:tabs>
        <w:rPr>
          <w:rFonts w:ascii="Arial" w:hAnsi="Arial" w:cs="Arial"/>
          <w:lang w:eastAsia="fr-FR"/>
        </w:rPr>
      </w:pPr>
      <w:r w:rsidRPr="00D93D41">
        <w:rPr>
          <w:rFonts w:ascii="Arial" w:hAnsi="Arial" w:cs="Arial"/>
          <w:b/>
          <w:sz w:val="24"/>
          <w:szCs w:val="24"/>
          <w:lang w:eastAsia="fr-FR"/>
        </w:rPr>
        <w:t></w:t>
      </w:r>
      <w:r w:rsidRPr="00D93D41">
        <w:rPr>
          <w:rFonts w:ascii="Arial" w:hAnsi="Arial" w:cs="Arial"/>
          <w:sz w:val="24"/>
          <w:szCs w:val="24"/>
          <w:lang w:eastAsia="fr-FR"/>
        </w:rPr>
        <w:t xml:space="preserve"> </w:t>
      </w:r>
      <w:r>
        <w:rPr>
          <w:rFonts w:ascii="Arial" w:hAnsi="Arial" w:cs="Arial"/>
          <w:lang w:eastAsia="fr-FR"/>
        </w:rPr>
        <w:t xml:space="preserve">  le lot 4</w:t>
      </w:r>
    </w:p>
    <w:p w14:paraId="1D08C768" w14:textId="7D3DF259" w:rsidR="006E2DD3" w:rsidRDefault="006E2DD3" w:rsidP="006E2DD3">
      <w:pPr>
        <w:tabs>
          <w:tab w:val="left" w:pos="851"/>
          <w:tab w:val="left" w:pos="5245"/>
          <w:tab w:val="left" w:pos="6237"/>
          <w:tab w:val="left" w:pos="7655"/>
        </w:tabs>
        <w:rPr>
          <w:rFonts w:ascii="Arial" w:hAnsi="Arial" w:cs="Arial"/>
          <w:lang w:eastAsia="fr-FR"/>
        </w:rPr>
      </w:pPr>
      <w:r w:rsidRPr="00D93D41">
        <w:rPr>
          <w:rFonts w:ascii="Arial" w:hAnsi="Arial" w:cs="Arial"/>
          <w:b/>
          <w:sz w:val="24"/>
          <w:szCs w:val="24"/>
          <w:lang w:eastAsia="fr-FR"/>
        </w:rPr>
        <w:t></w:t>
      </w:r>
      <w:r w:rsidRPr="009B2E43">
        <w:rPr>
          <w:rFonts w:ascii="Arial" w:hAnsi="Arial" w:cs="Arial"/>
          <w:lang w:eastAsia="fr-FR"/>
        </w:rPr>
        <w:t xml:space="preserve">   le lot </w:t>
      </w:r>
      <w:r>
        <w:rPr>
          <w:rFonts w:ascii="Arial" w:hAnsi="Arial" w:cs="Arial"/>
          <w:lang w:eastAsia="fr-FR"/>
        </w:rPr>
        <w:t>5</w:t>
      </w:r>
    </w:p>
    <w:p w14:paraId="0F0C10BF" w14:textId="77777777" w:rsidR="009B2E43" w:rsidRPr="009B2E43" w:rsidRDefault="009B2E43" w:rsidP="009B2E43">
      <w:pPr>
        <w:tabs>
          <w:tab w:val="left" w:pos="851"/>
          <w:tab w:val="left" w:pos="5245"/>
          <w:tab w:val="left" w:pos="6237"/>
          <w:tab w:val="left" w:pos="7655"/>
        </w:tabs>
        <w:rPr>
          <w:rFonts w:ascii="Arial" w:hAnsi="Arial" w:cs="Arial"/>
          <w:lang w:eastAsia="fr-FR"/>
        </w:rPr>
      </w:pPr>
    </w:p>
    <w:p w14:paraId="5CEB3957" w14:textId="77777777" w:rsidR="009B2E43" w:rsidRPr="009B2E43" w:rsidRDefault="009B2E43" w:rsidP="009B2E43">
      <w:pPr>
        <w:tabs>
          <w:tab w:val="left" w:pos="851"/>
          <w:tab w:val="left" w:pos="5245"/>
          <w:tab w:val="left" w:pos="6237"/>
          <w:tab w:val="left" w:pos="7655"/>
        </w:tabs>
        <w:rPr>
          <w:rFonts w:ascii="Arial" w:hAnsi="Arial" w:cs="Arial"/>
          <w:lang w:eastAsia="fr-FR"/>
        </w:rPr>
      </w:pPr>
    </w:p>
    <w:p w14:paraId="4703A329" w14:textId="77777777" w:rsidR="009B2E43" w:rsidRPr="009B2E43" w:rsidRDefault="009B2E43" w:rsidP="009B2E43">
      <w:pPr>
        <w:tabs>
          <w:tab w:val="left" w:pos="851"/>
          <w:tab w:val="left" w:pos="5245"/>
          <w:tab w:val="left" w:pos="6237"/>
          <w:tab w:val="left" w:pos="7655"/>
        </w:tabs>
        <w:rPr>
          <w:rFonts w:ascii="Arial" w:hAnsi="Arial" w:cs="Arial"/>
          <w:lang w:eastAsia="fr-FR"/>
        </w:rPr>
      </w:pPr>
      <w:proofErr w:type="gramStart"/>
      <w:r w:rsidRPr="00D93D41">
        <w:rPr>
          <w:rFonts w:ascii="Arial" w:hAnsi="Arial" w:cs="Arial"/>
          <w:b/>
          <w:sz w:val="24"/>
          <w:szCs w:val="24"/>
          <w:lang w:eastAsia="fr-FR"/>
        </w:rPr>
        <w:t></w:t>
      </w:r>
      <w:r w:rsidRPr="009B2E43">
        <w:rPr>
          <w:rFonts w:ascii="Arial" w:hAnsi="Arial" w:cs="Arial"/>
          <w:lang w:eastAsia="fr-FR"/>
        </w:rPr>
        <w:t xml:space="preserve">  à</w:t>
      </w:r>
      <w:proofErr w:type="gramEnd"/>
      <w:r w:rsidRPr="009B2E43">
        <w:rPr>
          <w:rFonts w:ascii="Arial" w:hAnsi="Arial" w:cs="Arial"/>
          <w:lang w:eastAsia="fr-FR"/>
        </w:rPr>
        <w:t xml:space="preserve"> l’opérateur économique identifié au I.1</w:t>
      </w:r>
    </w:p>
    <w:p w14:paraId="71972C97" w14:textId="77777777" w:rsidR="009B2E43" w:rsidRPr="009B2E43" w:rsidRDefault="009B2E43" w:rsidP="009B2E43">
      <w:pPr>
        <w:tabs>
          <w:tab w:val="left" w:pos="851"/>
          <w:tab w:val="left" w:pos="5245"/>
          <w:tab w:val="left" w:pos="6237"/>
          <w:tab w:val="left" w:pos="7655"/>
        </w:tabs>
        <w:rPr>
          <w:rFonts w:ascii="Arial" w:hAnsi="Arial" w:cs="Arial"/>
          <w:lang w:eastAsia="fr-FR"/>
        </w:rPr>
      </w:pPr>
    </w:p>
    <w:p w14:paraId="4F968EBF" w14:textId="77777777" w:rsidR="009B2E43" w:rsidRPr="009B2E43" w:rsidRDefault="009B2E43" w:rsidP="009B2E43">
      <w:pPr>
        <w:tabs>
          <w:tab w:val="left" w:pos="851"/>
          <w:tab w:val="left" w:pos="5245"/>
          <w:tab w:val="left" w:pos="6237"/>
          <w:tab w:val="left" w:pos="7655"/>
        </w:tabs>
        <w:jc w:val="center"/>
        <w:rPr>
          <w:rFonts w:ascii="Univers (WN)" w:hAnsi="Univers (WN)"/>
          <w:sz w:val="18"/>
          <w:szCs w:val="18"/>
          <w:lang w:eastAsia="fr-FR"/>
        </w:rPr>
      </w:pPr>
      <w:r w:rsidRPr="009B2E43">
        <w:rPr>
          <w:rFonts w:ascii="Arial" w:hAnsi="Arial" w:cs="Arial"/>
          <w:lang w:eastAsia="fr-FR"/>
        </w:rPr>
        <w:tab/>
      </w:r>
      <w:r w:rsidRPr="009B2E43">
        <w:rPr>
          <w:rFonts w:ascii="Arial" w:hAnsi="Arial" w:cs="Arial"/>
          <w:lang w:eastAsia="fr-FR"/>
        </w:rPr>
        <w:tab/>
      </w:r>
      <w:r w:rsidRPr="009B2E43">
        <w:rPr>
          <w:rFonts w:ascii="Arial" w:hAnsi="Arial" w:cs="Arial"/>
          <w:sz w:val="18"/>
          <w:szCs w:val="18"/>
          <w:lang w:eastAsia="fr-FR"/>
        </w:rPr>
        <w:t>A Rennes, le ……………………</w:t>
      </w:r>
    </w:p>
    <w:p w14:paraId="5DEF12D2" w14:textId="77777777" w:rsidR="009B2E43" w:rsidRPr="009B2E43" w:rsidRDefault="009B2E43" w:rsidP="009B2E43">
      <w:pPr>
        <w:tabs>
          <w:tab w:val="left" w:pos="851"/>
        </w:tabs>
        <w:rPr>
          <w:rFonts w:ascii="Univers (WN)" w:hAnsi="Univers (WN)"/>
          <w:sz w:val="18"/>
          <w:szCs w:val="18"/>
          <w:lang w:eastAsia="fr-FR"/>
        </w:rPr>
      </w:pPr>
    </w:p>
    <w:p w14:paraId="37B1EF89" w14:textId="77777777" w:rsidR="009B2E43" w:rsidRPr="009B2E43" w:rsidRDefault="009B2E43" w:rsidP="009B2E43">
      <w:pPr>
        <w:tabs>
          <w:tab w:val="left" w:pos="851"/>
        </w:tabs>
        <w:ind w:left="6804"/>
        <w:jc w:val="both"/>
        <w:rPr>
          <w:rFonts w:ascii="Arial" w:hAnsi="Arial" w:cs="Arial"/>
          <w:i/>
          <w:sz w:val="18"/>
          <w:szCs w:val="18"/>
          <w:lang w:eastAsia="fr-FR"/>
        </w:rPr>
      </w:pPr>
      <w:r w:rsidRPr="009B2E43">
        <w:rPr>
          <w:rFonts w:ascii="Arial" w:hAnsi="Arial" w:cs="Arial"/>
          <w:sz w:val="18"/>
          <w:szCs w:val="18"/>
          <w:lang w:eastAsia="fr-FR"/>
        </w:rPr>
        <w:t>Signature</w:t>
      </w:r>
    </w:p>
    <w:p w14:paraId="403F2E2A" w14:textId="77777777" w:rsidR="009B2E43" w:rsidRPr="009B2E43" w:rsidRDefault="009B2E43" w:rsidP="009B2E43">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sz w:val="18"/>
          <w:szCs w:val="18"/>
          <w:lang w:eastAsia="en-US"/>
        </w:rPr>
      </w:pPr>
    </w:p>
    <w:p w14:paraId="52DAE177" w14:textId="77777777" w:rsidR="009B2E43" w:rsidRPr="009B2E43" w:rsidRDefault="009B2E43" w:rsidP="009B2E43">
      <w:pPr>
        <w:rPr>
          <w:rFonts w:ascii="Arial" w:hAnsi="Arial" w:cs="Arial"/>
          <w:sz w:val="18"/>
          <w:szCs w:val="18"/>
          <w:lang w:eastAsia="fr-FR"/>
        </w:rPr>
      </w:pPr>
    </w:p>
    <w:p w14:paraId="320874C3" w14:textId="77777777" w:rsidR="009B2E43" w:rsidRPr="009B2E43" w:rsidRDefault="009B2E43" w:rsidP="009B2E43">
      <w:pPr>
        <w:rPr>
          <w:rFonts w:ascii="Arial" w:hAnsi="Arial" w:cs="Arial"/>
          <w:sz w:val="18"/>
          <w:szCs w:val="18"/>
          <w:lang w:eastAsia="fr-FR"/>
        </w:rPr>
      </w:pPr>
    </w:p>
    <w:p w14:paraId="09743136" w14:textId="77777777" w:rsidR="009B2E43" w:rsidRPr="009B2E43" w:rsidRDefault="009B2E43" w:rsidP="009B2E43">
      <w:pPr>
        <w:tabs>
          <w:tab w:val="left" w:pos="8760"/>
        </w:tabs>
        <w:rPr>
          <w:rFonts w:ascii="Arial" w:hAnsi="Arial" w:cs="Arial"/>
          <w:sz w:val="18"/>
          <w:szCs w:val="18"/>
          <w:lang w:eastAsia="fr-FR"/>
        </w:rPr>
      </w:pPr>
      <w:r w:rsidRPr="009B2E43">
        <w:rPr>
          <w:rFonts w:ascii="Arial" w:hAnsi="Arial" w:cs="Arial"/>
          <w:sz w:val="18"/>
          <w:szCs w:val="18"/>
          <w:lang w:eastAsia="fr-FR"/>
        </w:rPr>
        <w:tab/>
      </w:r>
    </w:p>
    <w:p w14:paraId="4990AC53" w14:textId="77777777" w:rsidR="009B2E43" w:rsidRPr="009B2E43" w:rsidRDefault="009B2E43" w:rsidP="009B2E43">
      <w:pPr>
        <w:spacing w:before="120" w:after="240"/>
        <w:contextualSpacing/>
        <w:jc w:val="center"/>
        <w:rPr>
          <w:rFonts w:ascii="Arial" w:eastAsiaTheme="majorEastAsia" w:hAnsi="Arial" w:cstheme="majorBidi"/>
          <w:b/>
          <w:spacing w:val="-10"/>
          <w:kern w:val="28"/>
          <w:sz w:val="32"/>
          <w:szCs w:val="56"/>
          <w:lang w:eastAsia="fr-FR"/>
        </w:rPr>
      </w:pPr>
    </w:p>
    <w:p w14:paraId="5F3DC3FE" w14:textId="77777777" w:rsidR="008031CE" w:rsidRPr="004C77C0" w:rsidRDefault="008031CE" w:rsidP="00500B94">
      <w:pPr>
        <w:jc w:val="both"/>
        <w:rPr>
          <w:rFonts w:ascii="Marianne" w:hAnsi="Marianne"/>
          <w:sz w:val="24"/>
        </w:rPr>
      </w:pPr>
    </w:p>
    <w:sectPr w:rsidR="008031CE" w:rsidRPr="004C77C0" w:rsidSect="00950CD0">
      <w:headerReference w:type="default" r:id="rId36"/>
      <w:footerReference w:type="default" r:id="rId37"/>
      <w:type w:val="continuous"/>
      <w:pgSz w:w="11905" w:h="16837" w:code="9"/>
      <w:pgMar w:top="993" w:right="1418" w:bottom="709" w:left="1418" w:header="567" w:footer="1139" w:gutter="0"/>
      <w:pgBorders w:offsetFrom="page">
        <w:top w:val="single" w:sz="4" w:space="24" w:color="auto"/>
        <w:left w:val="single" w:sz="4" w:space="24" w:color="auto"/>
        <w:bottom w:val="single" w:sz="4" w:space="24" w:color="auto"/>
        <w:right w:val="single" w:sz="4" w:space="24" w:color="auto"/>
      </w:pgBorders>
      <w:cols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E2FE3B" w14:textId="77777777" w:rsidR="00A672F0" w:rsidRDefault="00A672F0">
      <w:r>
        <w:separator/>
      </w:r>
    </w:p>
  </w:endnote>
  <w:endnote w:type="continuationSeparator" w:id="0">
    <w:p w14:paraId="0E04CEE8" w14:textId="77777777" w:rsidR="00A672F0" w:rsidRDefault="00A672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G Times (E1)">
    <w:altName w:val="Times New Roman"/>
    <w:panose1 w:val="00000000000000000000"/>
    <w:charset w:val="00"/>
    <w:family w:val="roman"/>
    <w:notTrueType/>
    <w:pitch w:val="default"/>
    <w:sig w:usb0="00000003" w:usb1="00000000" w:usb2="00000000" w:usb3="00000000" w:csb0="00000001" w:csb1="00000000"/>
  </w:font>
  <w:font w:name="Futura Bk">
    <w:altName w:val="Century Gothic"/>
    <w:panose1 w:val="00000000000000000000"/>
    <w:charset w:val="00"/>
    <w:family w:val="swiss"/>
    <w:notTrueType/>
    <w:pitch w:val="variable"/>
    <w:sig w:usb0="00000003" w:usb1="00000000" w:usb2="00000000" w:usb3="00000000" w:csb0="00000001" w:csb1="00000000"/>
  </w:font>
  <w:font w:name="Vrinda">
    <w:panose1 w:val="00000400000000000000"/>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rianne">
    <w:panose1 w:val="02000000000000000000"/>
    <w:charset w:val="00"/>
    <w:family w:val="modern"/>
    <w:notTrueType/>
    <w:pitch w:val="variable"/>
    <w:sig w:usb0="0000000F" w:usb1="00000000" w:usb2="00000000" w:usb3="00000000" w:csb0="00000003" w:csb1="00000000"/>
  </w:font>
  <w:font w:name="Songti SC">
    <w:panose1 w:val="00000000000000000000"/>
    <w:charset w:val="00"/>
    <w:family w:val="roman"/>
    <w:notTrueType/>
    <w:pitch w:val="default"/>
  </w:font>
  <w:font w:name="Univers (WN)">
    <w:altName w:val="Times New Roman"/>
    <w:panose1 w:val="00000000000000000000"/>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890626"/>
      <w:docPartObj>
        <w:docPartGallery w:val="Page Numbers (Bottom of Page)"/>
        <w:docPartUnique/>
      </w:docPartObj>
    </w:sdtPr>
    <w:sdtEndPr/>
    <w:sdtContent>
      <w:sdt>
        <w:sdtPr>
          <w:id w:val="-1969577685"/>
          <w:docPartObj>
            <w:docPartGallery w:val="Page Numbers (Top of Page)"/>
            <w:docPartUnique/>
          </w:docPartObj>
        </w:sdtPr>
        <w:sdtEndPr/>
        <w:sdtContent>
          <w:p w14:paraId="33178AD1" w14:textId="58408B61" w:rsidR="00A672F0" w:rsidRDefault="00A672F0">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8C00DC">
              <w:rPr>
                <w:b/>
                <w:bCs/>
                <w:noProof/>
              </w:rPr>
              <w:t>29</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8C00DC">
              <w:rPr>
                <w:b/>
                <w:bCs/>
                <w:noProof/>
              </w:rPr>
              <w:t>41</w:t>
            </w:r>
            <w:r>
              <w:rPr>
                <w:b/>
                <w:bCs/>
                <w:sz w:val="24"/>
                <w:szCs w:val="24"/>
              </w:rPr>
              <w:fldChar w:fldCharType="end"/>
            </w:r>
          </w:p>
        </w:sdtContent>
      </w:sdt>
    </w:sdtContent>
  </w:sdt>
  <w:p w14:paraId="293547EC" w14:textId="00B7D321" w:rsidR="00A672F0" w:rsidRPr="00D63137" w:rsidRDefault="00A672F0" w:rsidP="00051A89">
    <w:pPr>
      <w:pStyle w:val="En-tte"/>
      <w:rPr>
        <w:caps/>
        <w:color w:val="000000" w:themeColor="text1"/>
      </w:rPr>
    </w:pPr>
    <w:r>
      <w:rPr>
        <w:caps/>
        <w:color w:val="000000" w:themeColor="text1"/>
      </w:rPr>
      <w:t>DAF 2024_001825</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A3E8CE" w14:textId="5C3AE548" w:rsidR="00A672F0" w:rsidRDefault="00A672F0" w:rsidP="00051A89">
    <w:pPr>
      <w:pStyle w:val="Pieddepage"/>
      <w:jc w:val="right"/>
    </w:pPr>
    <w:r>
      <w:rPr>
        <w:rFonts w:ascii="Arial" w:hAnsi="Arial" w:cs="Arial"/>
        <w:color w:val="A6A6A6"/>
        <w:sz w:val="18"/>
        <w:szCs w:val="18"/>
      </w:rPr>
      <w:tab/>
    </w:r>
    <w:r>
      <w:rPr>
        <w:rFonts w:ascii="Arial" w:hAnsi="Arial" w:cs="Arial"/>
        <w:color w:val="A6A6A6"/>
        <w:sz w:val="18"/>
        <w:szCs w:val="18"/>
      </w:rPr>
      <w:tab/>
    </w:r>
    <w:r w:rsidRPr="00BF19C0">
      <w:rPr>
        <w:rFonts w:ascii="Arial" w:hAnsi="Arial" w:cs="Arial"/>
        <w:color w:val="A6A6A6"/>
        <w:sz w:val="18"/>
        <w:szCs w:val="18"/>
      </w:rPr>
      <w:t xml:space="preserve">Page </w:t>
    </w:r>
    <w:r w:rsidRPr="00BF19C0">
      <w:rPr>
        <w:rFonts w:ascii="Arial" w:hAnsi="Arial" w:cs="Arial"/>
        <w:b/>
        <w:bCs/>
        <w:color w:val="A6A6A6"/>
        <w:sz w:val="18"/>
        <w:szCs w:val="18"/>
      </w:rPr>
      <w:fldChar w:fldCharType="begin"/>
    </w:r>
    <w:r w:rsidRPr="00BF19C0">
      <w:rPr>
        <w:rFonts w:ascii="Arial" w:hAnsi="Arial" w:cs="Arial"/>
        <w:b/>
        <w:bCs/>
        <w:color w:val="A6A6A6"/>
        <w:sz w:val="18"/>
        <w:szCs w:val="18"/>
      </w:rPr>
      <w:instrText>PAGE  \* Arabic  \* MERGEFORMAT</w:instrText>
    </w:r>
    <w:r w:rsidRPr="00BF19C0">
      <w:rPr>
        <w:rFonts w:ascii="Arial" w:hAnsi="Arial" w:cs="Arial"/>
        <w:b/>
        <w:bCs/>
        <w:color w:val="A6A6A6"/>
        <w:sz w:val="18"/>
        <w:szCs w:val="18"/>
      </w:rPr>
      <w:fldChar w:fldCharType="separate"/>
    </w:r>
    <w:r>
      <w:rPr>
        <w:rFonts w:ascii="Arial" w:hAnsi="Arial" w:cs="Arial"/>
        <w:b/>
        <w:bCs/>
        <w:noProof/>
        <w:color w:val="A6A6A6"/>
        <w:sz w:val="18"/>
        <w:szCs w:val="18"/>
      </w:rPr>
      <w:t>28</w:t>
    </w:r>
    <w:r w:rsidRPr="00BF19C0">
      <w:rPr>
        <w:rFonts w:ascii="Arial" w:hAnsi="Arial" w:cs="Arial"/>
        <w:b/>
        <w:bCs/>
        <w:color w:val="A6A6A6"/>
        <w:sz w:val="18"/>
        <w:szCs w:val="18"/>
      </w:rPr>
      <w:fldChar w:fldCharType="end"/>
    </w:r>
    <w:r>
      <w:rPr>
        <w:rFonts w:ascii="Arial" w:hAnsi="Arial" w:cs="Arial"/>
        <w:b/>
        <w:bCs/>
        <w:color w:val="A6A6A6"/>
        <w:sz w:val="18"/>
        <w:szCs w:val="18"/>
      </w:rPr>
      <w:t>/</w:t>
    </w:r>
    <w:r w:rsidRPr="00BF19C0">
      <w:rPr>
        <w:rFonts w:ascii="Arial" w:hAnsi="Arial" w:cs="Arial"/>
        <w:b/>
        <w:bCs/>
        <w:color w:val="A6A6A6"/>
        <w:sz w:val="18"/>
        <w:szCs w:val="18"/>
      </w:rPr>
      <w:fldChar w:fldCharType="begin"/>
    </w:r>
    <w:r w:rsidRPr="00BF19C0">
      <w:rPr>
        <w:rFonts w:ascii="Arial" w:hAnsi="Arial" w:cs="Arial"/>
        <w:b/>
        <w:bCs/>
        <w:color w:val="A6A6A6"/>
        <w:sz w:val="18"/>
        <w:szCs w:val="18"/>
      </w:rPr>
      <w:instrText>NUMPAGES  \* Arabic  \* MERGEFORMAT</w:instrText>
    </w:r>
    <w:r w:rsidRPr="00BF19C0">
      <w:rPr>
        <w:rFonts w:ascii="Arial" w:hAnsi="Arial" w:cs="Arial"/>
        <w:b/>
        <w:bCs/>
        <w:color w:val="A6A6A6"/>
        <w:sz w:val="18"/>
        <w:szCs w:val="18"/>
      </w:rPr>
      <w:fldChar w:fldCharType="separate"/>
    </w:r>
    <w:r>
      <w:rPr>
        <w:rFonts w:ascii="Arial" w:hAnsi="Arial" w:cs="Arial"/>
        <w:b/>
        <w:bCs/>
        <w:noProof/>
        <w:color w:val="A6A6A6"/>
        <w:sz w:val="18"/>
        <w:szCs w:val="18"/>
      </w:rPr>
      <w:t>37</w:t>
    </w:r>
    <w:r w:rsidRPr="00BF19C0">
      <w:rPr>
        <w:rFonts w:ascii="Arial" w:hAnsi="Arial" w:cs="Arial"/>
        <w:b/>
        <w:bCs/>
        <w:color w:val="A6A6A6"/>
        <w:sz w:val="18"/>
        <w:szCs w:val="18"/>
      </w:rPr>
      <w:fldChar w:fldCharType="end"/>
    </w:r>
  </w:p>
  <w:p w14:paraId="2726EAA6" w14:textId="77777777" w:rsidR="00A672F0" w:rsidRDefault="00A672F0" w:rsidP="00051A89">
    <w:pPr>
      <w:pStyle w:val="Pieddepage"/>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7652423"/>
      <w:docPartObj>
        <w:docPartGallery w:val="Page Numbers (Bottom of Page)"/>
        <w:docPartUnique/>
      </w:docPartObj>
    </w:sdtPr>
    <w:sdtEndPr/>
    <w:sdtContent>
      <w:sdt>
        <w:sdtPr>
          <w:id w:val="-557324828"/>
          <w:docPartObj>
            <w:docPartGallery w:val="Page Numbers (Top of Page)"/>
            <w:docPartUnique/>
          </w:docPartObj>
        </w:sdtPr>
        <w:sdtEndPr/>
        <w:sdtContent>
          <w:p w14:paraId="4FDA2073" w14:textId="648948ED" w:rsidR="00A672F0" w:rsidRDefault="00A672F0">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8C00DC">
              <w:rPr>
                <w:b/>
                <w:bCs/>
                <w:noProof/>
              </w:rPr>
              <w:t>37</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8C00DC">
              <w:rPr>
                <w:b/>
                <w:bCs/>
                <w:noProof/>
              </w:rPr>
              <w:t>41</w:t>
            </w:r>
            <w:r>
              <w:rPr>
                <w:b/>
                <w:bCs/>
                <w:sz w:val="24"/>
                <w:szCs w:val="24"/>
              </w:rPr>
              <w:fldChar w:fldCharType="end"/>
            </w:r>
          </w:p>
        </w:sdtContent>
      </w:sdt>
    </w:sdtContent>
  </w:sdt>
  <w:p w14:paraId="7E1BCABE" w14:textId="435B8654" w:rsidR="00A672F0" w:rsidRDefault="00A672F0" w:rsidP="00051A89">
    <w:pPr>
      <w:pStyle w:val="Pieddepage"/>
    </w:pPr>
    <w:r>
      <w:t>DAF2024_001825</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6257968"/>
      <w:docPartObj>
        <w:docPartGallery w:val="Page Numbers (Bottom of Page)"/>
        <w:docPartUnique/>
      </w:docPartObj>
    </w:sdtPr>
    <w:sdtEndPr/>
    <w:sdtContent>
      <w:sdt>
        <w:sdtPr>
          <w:id w:val="-1371833961"/>
          <w:docPartObj>
            <w:docPartGallery w:val="Page Numbers (Top of Page)"/>
            <w:docPartUnique/>
          </w:docPartObj>
        </w:sdtPr>
        <w:sdtEndPr/>
        <w:sdtContent>
          <w:p w14:paraId="466CD3E5" w14:textId="77B2691D" w:rsidR="00A672F0" w:rsidRDefault="00A672F0">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17460D">
              <w:rPr>
                <w:b/>
                <w:bCs/>
                <w:noProof/>
              </w:rPr>
              <w:t>31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17460D">
              <w:rPr>
                <w:b/>
                <w:bCs/>
                <w:noProof/>
              </w:rPr>
              <w:t>42</w:t>
            </w:r>
            <w:r>
              <w:rPr>
                <w:b/>
                <w:bCs/>
                <w:sz w:val="24"/>
                <w:szCs w:val="24"/>
              </w:rPr>
              <w:fldChar w:fldCharType="end"/>
            </w:r>
          </w:p>
        </w:sdtContent>
      </w:sdt>
    </w:sdtContent>
  </w:sdt>
  <w:p w14:paraId="5809D03B" w14:textId="77777777" w:rsidR="00A672F0" w:rsidRDefault="00A672F0" w:rsidP="00051A89">
    <w:pPr>
      <w:pStyle w:val="Pieddepage"/>
      <w:jc w:val="righ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0FB03" w14:textId="1C9F8C61" w:rsidR="00A672F0" w:rsidRDefault="00A672F0" w:rsidP="00813E44">
    <w:pPr>
      <w:pStyle w:val="Pieddepage"/>
      <w:tabs>
        <w:tab w:val="clear" w:pos="4536"/>
        <w:tab w:val="left" w:pos="7655"/>
      </w:tabs>
      <w:jc w:val="right"/>
      <w:rPr>
        <w:sz w:val="22"/>
        <w:szCs w:val="22"/>
      </w:rPr>
    </w:pPr>
    <w:r>
      <w:rPr>
        <w:sz w:val="22"/>
        <w:szCs w:val="22"/>
      </w:rPr>
      <w:t xml:space="preserve">Page n° </w:t>
    </w:r>
    <w:r>
      <w:rPr>
        <w:rStyle w:val="Numrodepage"/>
        <w:sz w:val="22"/>
        <w:szCs w:val="22"/>
      </w:rPr>
      <w:fldChar w:fldCharType="begin"/>
    </w:r>
    <w:r>
      <w:rPr>
        <w:rStyle w:val="Numrodepage"/>
        <w:sz w:val="22"/>
        <w:szCs w:val="22"/>
      </w:rPr>
      <w:instrText xml:space="preserve"> PAGE </w:instrText>
    </w:r>
    <w:r>
      <w:rPr>
        <w:rStyle w:val="Numrodepage"/>
        <w:sz w:val="22"/>
        <w:szCs w:val="22"/>
      </w:rPr>
      <w:fldChar w:fldCharType="separate"/>
    </w:r>
    <w:r w:rsidR="008C00DC">
      <w:rPr>
        <w:rStyle w:val="Numrodepage"/>
        <w:noProof/>
        <w:sz w:val="22"/>
        <w:szCs w:val="22"/>
      </w:rPr>
      <w:t>40</w:t>
    </w:r>
    <w:r>
      <w:rPr>
        <w:rStyle w:val="Numrodepage"/>
        <w:sz w:val="22"/>
        <w:szCs w:val="22"/>
      </w:rPr>
      <w:fldChar w:fldCharType="end"/>
    </w:r>
    <w:r>
      <w:rPr>
        <w:rStyle w:val="Numrodepage"/>
        <w:sz w:val="22"/>
        <w:szCs w:val="22"/>
      </w:rPr>
      <w:t>/</w:t>
    </w:r>
    <w:r>
      <w:rPr>
        <w:rStyle w:val="Numrodepage"/>
        <w:sz w:val="22"/>
        <w:szCs w:val="22"/>
      </w:rPr>
      <w:fldChar w:fldCharType="begin"/>
    </w:r>
    <w:r>
      <w:rPr>
        <w:rStyle w:val="Numrodepage"/>
        <w:sz w:val="22"/>
        <w:szCs w:val="22"/>
      </w:rPr>
      <w:instrText xml:space="preserve"> NUMPAGES </w:instrText>
    </w:r>
    <w:r>
      <w:rPr>
        <w:rStyle w:val="Numrodepage"/>
        <w:sz w:val="22"/>
        <w:szCs w:val="22"/>
      </w:rPr>
      <w:fldChar w:fldCharType="separate"/>
    </w:r>
    <w:r w:rsidR="008C00DC">
      <w:rPr>
        <w:rStyle w:val="Numrodepage"/>
        <w:noProof/>
        <w:sz w:val="22"/>
        <w:szCs w:val="22"/>
      </w:rPr>
      <w:t>41</w:t>
    </w:r>
    <w:r>
      <w:rPr>
        <w:rStyle w:val="Numrodepage"/>
        <w:sz w:val="22"/>
        <w:szCs w:val="22"/>
      </w:rPr>
      <w:fldChar w:fldCharType="end"/>
    </w:r>
  </w:p>
  <w:p w14:paraId="04DFA576" w14:textId="77777777" w:rsidR="00A672F0" w:rsidRDefault="00A672F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41E181" w14:textId="77777777" w:rsidR="00A672F0" w:rsidRDefault="00A672F0">
      <w:r>
        <w:separator/>
      </w:r>
    </w:p>
  </w:footnote>
  <w:footnote w:type="continuationSeparator" w:id="0">
    <w:p w14:paraId="1FF624E4" w14:textId="77777777" w:rsidR="00A672F0" w:rsidRDefault="00A672F0">
      <w:r>
        <w:continuationSeparator/>
      </w:r>
    </w:p>
  </w:footnote>
  <w:footnote w:id="1">
    <w:p w14:paraId="25D7663C" w14:textId="77777777" w:rsidR="00A672F0" w:rsidRDefault="00A672F0" w:rsidP="00FC0321">
      <w:pPr>
        <w:pStyle w:val="Notedebasdepage"/>
      </w:pPr>
      <w:r>
        <w:rPr>
          <w:rStyle w:val="Appelnotedebasdep"/>
        </w:rPr>
        <w:footnoteRef/>
      </w:r>
      <w:r>
        <w:t xml:space="preserve"> </w:t>
      </w:r>
      <w:r w:rsidRPr="00923289">
        <w:rPr>
          <w:i/>
        </w:rPr>
        <w:t>Référence complétée par le service acheteur après notification</w:t>
      </w:r>
      <w:r>
        <w:t xml:space="preserve"> </w:t>
      </w:r>
    </w:p>
  </w:footnote>
  <w:footnote w:id="2">
    <w:p w14:paraId="16458939" w14:textId="77777777" w:rsidR="00A672F0" w:rsidRDefault="00A672F0" w:rsidP="00244276">
      <w:pPr>
        <w:pStyle w:val="Notedebasdepage"/>
      </w:pPr>
      <w:r>
        <w:rPr>
          <w:rStyle w:val="Caractresdenotedebasdepage"/>
        </w:rPr>
        <w:footnoteRef/>
      </w:r>
      <w:r>
        <w:t xml:space="preserve"> </w:t>
      </w:r>
      <w:r>
        <w:rPr>
          <w:rFonts w:ascii="Marianne" w:eastAsiaTheme="minorEastAsia" w:hAnsi="Marianne"/>
          <w:lang w:eastAsia="en-US"/>
        </w:rPr>
        <w:t>Cas spécifique du ministère des Armées où tous les agents n'ont pas accès à Internet à partir de leur poste de travail.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3D13C" w14:textId="77777777" w:rsidR="00A672F0" w:rsidRPr="00C77414" w:rsidRDefault="00A672F0" w:rsidP="00580C62">
    <w:pPr>
      <w:jc w:val="right"/>
      <w:rPr>
        <w:rFonts w:ascii="Marianne" w:hAnsi="Marianne"/>
        <w:i/>
        <w:sz w:val="16"/>
        <w:szCs w:val="16"/>
      </w:rPr>
    </w:pPr>
    <w:r w:rsidRPr="00ED3A66">
      <w:rPr>
        <w:rFonts w:ascii="Marianne" w:hAnsi="Marianne"/>
        <w:i/>
        <w:sz w:val="16"/>
        <w:szCs w:val="16"/>
      </w:rPr>
      <w:t>V1.</w:t>
    </w:r>
    <w:r>
      <w:rPr>
        <w:rFonts w:ascii="Marianne" w:hAnsi="Marianne"/>
        <w:i/>
        <w:sz w:val="16"/>
        <w:szCs w:val="16"/>
      </w:rPr>
      <w:t>5 validée 19/01/2022</w:t>
    </w:r>
  </w:p>
  <w:p w14:paraId="1959A9A7" w14:textId="77777777" w:rsidR="00A672F0" w:rsidRPr="00C77414" w:rsidRDefault="00A672F0" w:rsidP="00580C62">
    <w:pPr>
      <w:rPr>
        <w:rFonts w:ascii="Marianne" w:hAnsi="Marianne"/>
        <w:i/>
        <w:sz w:val="16"/>
        <w:szCs w:val="16"/>
      </w:rPr>
    </w:pPr>
  </w:p>
  <w:p w14:paraId="66D2E2FB" w14:textId="77777777" w:rsidR="00A672F0" w:rsidRDefault="00A672F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931DA" w14:textId="77777777" w:rsidR="00A672F0" w:rsidRPr="00211FE7" w:rsidRDefault="00A672F0" w:rsidP="00051A8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E7118" w14:textId="77777777" w:rsidR="00A672F0" w:rsidRDefault="00A672F0" w:rsidP="00051A89">
    <w:pPr>
      <w:pStyle w:val="En-tte"/>
      <w:tabs>
        <w:tab w:val="clear" w:pos="4536"/>
        <w:tab w:val="clear" w:pos="9072"/>
        <w:tab w:val="left" w:pos="8222"/>
      </w:tabs>
      <w:jc w:val="right"/>
    </w:pPr>
  </w:p>
  <w:p w14:paraId="2DE590DE" w14:textId="77777777" w:rsidR="00A672F0" w:rsidRPr="000B2EE9" w:rsidRDefault="00A672F0" w:rsidP="00051A89">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DC66E" w14:textId="77777777" w:rsidR="00A672F0" w:rsidRDefault="00A672F0">
    <w:pPr>
      <w:pStyle w:val="En-tte"/>
    </w:pPr>
  </w:p>
  <w:p w14:paraId="7B25DA33" w14:textId="77777777" w:rsidR="00A672F0" w:rsidRDefault="00A672F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4D00806A"/>
    <w:name w:val="Outline"/>
    <w:lvl w:ilvl="0">
      <w:start w:val="1"/>
      <w:numFmt w:val="decimal"/>
      <w:lvlText w:val="Article %1."/>
      <w:lvlJc w:val="left"/>
      <w:pPr>
        <w:tabs>
          <w:tab w:val="num" w:pos="360"/>
        </w:tabs>
        <w:ind w:left="360" w:hanging="360"/>
      </w:pPr>
      <w:rPr>
        <w:rFonts w:hint="default"/>
      </w:rPr>
    </w:lvl>
    <w:lvl w:ilvl="1">
      <w:start w:val="1"/>
      <w:numFmt w:val="decimal"/>
      <w:lvlText w:val="%1.%2."/>
      <w:lvlJc w:val="left"/>
      <w:pPr>
        <w:tabs>
          <w:tab w:val="num" w:pos="792"/>
        </w:tabs>
        <w:ind w:left="1134" w:hanging="737"/>
      </w:pPr>
      <w:rPr>
        <w:rFonts w:hint="default"/>
      </w:rPr>
    </w:lvl>
    <w:lvl w:ilvl="2">
      <w:start w:val="1"/>
      <w:numFmt w:val="decimal"/>
      <w:lvlText w:val="%1.%2.%3."/>
      <w:lvlJc w:val="left"/>
      <w:pPr>
        <w:tabs>
          <w:tab w:val="num" w:pos="1440"/>
        </w:tabs>
        <w:ind w:left="1224" w:hanging="373"/>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533"/>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0000002"/>
    <w:multiLevelType w:val="singleLevel"/>
    <w:tmpl w:val="00000002"/>
    <w:name w:val="WW8Num2"/>
    <w:lvl w:ilvl="0">
      <w:start w:val="1"/>
      <w:numFmt w:val="bullet"/>
      <w:pStyle w:val="Tiret1"/>
      <w:lvlText w:val=""/>
      <w:lvlJc w:val="left"/>
      <w:pPr>
        <w:tabs>
          <w:tab w:val="num" w:pos="360"/>
        </w:tabs>
      </w:pPr>
      <w:rPr>
        <w:rFonts w:ascii="Symbol" w:hAnsi="Symbol" w:cs="Symbol"/>
      </w:rPr>
    </w:lvl>
  </w:abstractNum>
  <w:abstractNum w:abstractNumId="2" w15:restartNumberingAfterBreak="0">
    <w:nsid w:val="00000003"/>
    <w:multiLevelType w:val="multilevel"/>
    <w:tmpl w:val="00000003"/>
    <w:name w:val="WW8Num3"/>
    <w:lvl w:ilvl="0">
      <w:start w:val="1"/>
      <w:numFmt w:val="bullet"/>
      <w:lvlText w:val="–"/>
      <w:lvlJc w:val="left"/>
      <w:pPr>
        <w:tabs>
          <w:tab w:val="num" w:pos="360"/>
        </w:tabs>
      </w:pPr>
      <w:rPr>
        <w:rFonts w:ascii="StarSymbol" w:hAnsi="Times New Roman" w:cs="StarSymbol"/>
        <w:u w:val="none"/>
      </w:rPr>
    </w:lvl>
    <w:lvl w:ilvl="1">
      <w:start w:val="1"/>
      <w:numFmt w:val="bullet"/>
      <w:lvlText w:val="–"/>
      <w:lvlJc w:val="left"/>
      <w:pPr>
        <w:tabs>
          <w:tab w:val="num" w:pos="720"/>
        </w:tabs>
      </w:pPr>
      <w:rPr>
        <w:rFonts w:ascii="StarSymbol" w:hAnsi="Times New Roman" w:cs="StarSymbol"/>
        <w:u w:val="none"/>
      </w:rPr>
    </w:lvl>
    <w:lvl w:ilvl="2">
      <w:start w:val="1"/>
      <w:numFmt w:val="bullet"/>
      <w:lvlText w:val="–"/>
      <w:lvlJc w:val="left"/>
      <w:pPr>
        <w:tabs>
          <w:tab w:val="num" w:pos="1080"/>
        </w:tabs>
      </w:pPr>
      <w:rPr>
        <w:rFonts w:ascii="StarSymbol" w:hAnsi="Times New Roman" w:cs="StarSymbol"/>
        <w:u w:val="none"/>
      </w:rPr>
    </w:lvl>
    <w:lvl w:ilvl="3">
      <w:start w:val="1"/>
      <w:numFmt w:val="bullet"/>
      <w:lvlText w:val="–"/>
      <w:lvlJc w:val="left"/>
      <w:pPr>
        <w:tabs>
          <w:tab w:val="num" w:pos="1440"/>
        </w:tabs>
      </w:pPr>
      <w:rPr>
        <w:rFonts w:ascii="StarSymbol" w:hAnsi="Times New Roman" w:cs="StarSymbol"/>
        <w:u w:val="none"/>
      </w:rPr>
    </w:lvl>
    <w:lvl w:ilvl="4">
      <w:start w:val="1"/>
      <w:numFmt w:val="bullet"/>
      <w:lvlText w:val="–"/>
      <w:lvlJc w:val="left"/>
      <w:pPr>
        <w:tabs>
          <w:tab w:val="num" w:pos="1800"/>
        </w:tabs>
      </w:pPr>
      <w:rPr>
        <w:rFonts w:ascii="StarSymbol" w:hAnsi="Times New Roman" w:cs="StarSymbol"/>
        <w:u w:val="none"/>
      </w:rPr>
    </w:lvl>
    <w:lvl w:ilvl="5">
      <w:start w:val="1"/>
      <w:numFmt w:val="bullet"/>
      <w:lvlText w:val="–"/>
      <w:lvlJc w:val="left"/>
      <w:pPr>
        <w:tabs>
          <w:tab w:val="num" w:pos="2160"/>
        </w:tabs>
      </w:pPr>
      <w:rPr>
        <w:rFonts w:ascii="StarSymbol" w:hAnsi="Times New Roman" w:cs="StarSymbol"/>
        <w:u w:val="none"/>
      </w:rPr>
    </w:lvl>
    <w:lvl w:ilvl="6">
      <w:start w:val="1"/>
      <w:numFmt w:val="bullet"/>
      <w:lvlText w:val="–"/>
      <w:lvlJc w:val="left"/>
      <w:pPr>
        <w:tabs>
          <w:tab w:val="num" w:pos="2520"/>
        </w:tabs>
      </w:pPr>
      <w:rPr>
        <w:rFonts w:ascii="StarSymbol" w:hAnsi="Times New Roman" w:cs="StarSymbol"/>
        <w:u w:val="none"/>
      </w:rPr>
    </w:lvl>
    <w:lvl w:ilvl="7">
      <w:start w:val="1"/>
      <w:numFmt w:val="bullet"/>
      <w:lvlText w:val="–"/>
      <w:lvlJc w:val="left"/>
      <w:pPr>
        <w:tabs>
          <w:tab w:val="num" w:pos="2880"/>
        </w:tabs>
      </w:pPr>
      <w:rPr>
        <w:rFonts w:ascii="StarSymbol" w:hAnsi="Times New Roman" w:cs="StarSymbol"/>
        <w:u w:val="none"/>
      </w:rPr>
    </w:lvl>
    <w:lvl w:ilvl="8">
      <w:start w:val="1"/>
      <w:numFmt w:val="bullet"/>
      <w:lvlText w:val="–"/>
      <w:lvlJc w:val="left"/>
      <w:pPr>
        <w:tabs>
          <w:tab w:val="num" w:pos="3240"/>
        </w:tabs>
      </w:pPr>
      <w:rPr>
        <w:rFonts w:ascii="StarSymbol" w:hAnsi="Times New Roman" w:cs="StarSymbol"/>
        <w:u w:val="none"/>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pPr>
      <w:rPr>
        <w:rFonts w:ascii="StarSymbol" w:hAnsi="Times New Roman" w:cs="StarSymbol"/>
        <w:u w:val="none"/>
      </w:rPr>
    </w:lvl>
  </w:abstractNum>
  <w:abstractNum w:abstractNumId="4" w15:restartNumberingAfterBreak="0">
    <w:nsid w:val="00000005"/>
    <w:multiLevelType w:val="singleLevel"/>
    <w:tmpl w:val="00000005"/>
    <w:name w:val="WW8Num5"/>
    <w:lvl w:ilvl="0">
      <w:start w:val="1"/>
      <w:numFmt w:val="bullet"/>
      <w:lvlText w:val="➢"/>
      <w:lvlJc w:val="left"/>
      <w:pPr>
        <w:tabs>
          <w:tab w:val="num" w:pos="360"/>
        </w:tabs>
      </w:pPr>
      <w:rPr>
        <w:rFonts w:ascii="StarSymbol" w:hAnsi="Times New Roman" w:cs="StarSymbol"/>
        <w:color w:val="auto"/>
      </w:rPr>
    </w:lvl>
  </w:abstractNum>
  <w:abstractNum w:abstractNumId="5" w15:restartNumberingAfterBreak="0">
    <w:nsid w:val="00000006"/>
    <w:multiLevelType w:val="singleLevel"/>
    <w:tmpl w:val="00000006"/>
    <w:name w:val="WW8Num6"/>
    <w:lvl w:ilvl="0">
      <w:start w:val="1"/>
      <w:numFmt w:val="bullet"/>
      <w:lvlText w:val="➢"/>
      <w:lvlJc w:val="left"/>
      <w:pPr>
        <w:tabs>
          <w:tab w:val="num" w:pos="360"/>
        </w:tabs>
      </w:pPr>
      <w:rPr>
        <w:rFonts w:ascii="StarSymbol" w:hAnsi="Times New Roman" w:cs="StarSymbol"/>
        <w:sz w:val="32"/>
        <w:szCs w:val="32"/>
      </w:rPr>
    </w:lvl>
  </w:abstractNum>
  <w:abstractNum w:abstractNumId="6" w15:restartNumberingAfterBreak="0">
    <w:nsid w:val="00000007"/>
    <w:multiLevelType w:val="singleLevel"/>
    <w:tmpl w:val="00000007"/>
    <w:name w:val="WW8Num7"/>
    <w:lvl w:ilvl="0">
      <w:start w:val="1"/>
      <w:numFmt w:val="bullet"/>
      <w:lvlText w:val="➢"/>
      <w:lvlJc w:val="left"/>
      <w:pPr>
        <w:tabs>
          <w:tab w:val="num" w:pos="360"/>
        </w:tabs>
      </w:pPr>
      <w:rPr>
        <w:rFonts w:ascii="StarSymbol" w:hAnsi="Times New Roman" w:cs="StarSymbol"/>
        <w:u w:val="none"/>
      </w:rPr>
    </w:lvl>
  </w:abstractNum>
  <w:abstractNum w:abstractNumId="7" w15:restartNumberingAfterBreak="0">
    <w:nsid w:val="00000008"/>
    <w:multiLevelType w:val="singleLevel"/>
    <w:tmpl w:val="00000008"/>
    <w:name w:val="WW8Num9"/>
    <w:lvl w:ilvl="0">
      <w:start w:val="1"/>
      <w:numFmt w:val="bullet"/>
      <w:lvlText w:val="-"/>
      <w:lvlJc w:val="left"/>
      <w:pPr>
        <w:tabs>
          <w:tab w:val="num" w:pos="644"/>
        </w:tabs>
      </w:pPr>
      <w:rPr>
        <w:rFonts w:ascii="StarSymbol" w:hAnsi="Times New Roman" w:cs="StarSymbol"/>
        <w:u w:val="none"/>
      </w:rPr>
    </w:lvl>
  </w:abstractNum>
  <w:abstractNum w:abstractNumId="8" w15:restartNumberingAfterBreak="0">
    <w:nsid w:val="00000009"/>
    <w:multiLevelType w:val="multilevel"/>
    <w:tmpl w:val="00000009"/>
    <w:name w:val="WW8Num10"/>
    <w:lvl w:ilvl="0">
      <w:start w:val="1"/>
      <w:numFmt w:val="bullet"/>
      <w:lvlText w:val="–"/>
      <w:lvlJc w:val="left"/>
      <w:pPr>
        <w:tabs>
          <w:tab w:val="num" w:pos="360"/>
        </w:tabs>
      </w:pPr>
      <w:rPr>
        <w:rFonts w:ascii="StarSymbol" w:hAnsi="Times New Roman" w:cs="StarSymbol"/>
        <w:sz w:val="32"/>
        <w:szCs w:val="32"/>
      </w:rPr>
    </w:lvl>
    <w:lvl w:ilvl="1">
      <w:start w:val="1"/>
      <w:numFmt w:val="bullet"/>
      <w:lvlText w:val="–"/>
      <w:lvlJc w:val="left"/>
      <w:pPr>
        <w:tabs>
          <w:tab w:val="num" w:pos="720"/>
        </w:tabs>
      </w:pPr>
      <w:rPr>
        <w:rFonts w:ascii="StarSymbol" w:hAnsi="Times New Roman" w:cs="StarSymbol"/>
        <w:sz w:val="32"/>
        <w:szCs w:val="32"/>
      </w:rPr>
    </w:lvl>
    <w:lvl w:ilvl="2">
      <w:start w:val="1"/>
      <w:numFmt w:val="bullet"/>
      <w:lvlText w:val="–"/>
      <w:lvlJc w:val="left"/>
      <w:pPr>
        <w:tabs>
          <w:tab w:val="num" w:pos="1080"/>
        </w:tabs>
      </w:pPr>
      <w:rPr>
        <w:rFonts w:ascii="StarSymbol" w:hAnsi="Times New Roman" w:cs="StarSymbol"/>
        <w:sz w:val="32"/>
        <w:szCs w:val="32"/>
      </w:rPr>
    </w:lvl>
    <w:lvl w:ilvl="3">
      <w:start w:val="1"/>
      <w:numFmt w:val="bullet"/>
      <w:lvlText w:val="–"/>
      <w:lvlJc w:val="left"/>
      <w:pPr>
        <w:tabs>
          <w:tab w:val="num" w:pos="1440"/>
        </w:tabs>
      </w:pPr>
      <w:rPr>
        <w:rFonts w:ascii="StarSymbol" w:hAnsi="Times New Roman" w:cs="StarSymbol"/>
        <w:sz w:val="32"/>
        <w:szCs w:val="32"/>
      </w:rPr>
    </w:lvl>
    <w:lvl w:ilvl="4">
      <w:start w:val="1"/>
      <w:numFmt w:val="bullet"/>
      <w:lvlText w:val="–"/>
      <w:lvlJc w:val="left"/>
      <w:pPr>
        <w:tabs>
          <w:tab w:val="num" w:pos="1800"/>
        </w:tabs>
      </w:pPr>
      <w:rPr>
        <w:rFonts w:ascii="StarSymbol" w:hAnsi="Times New Roman" w:cs="StarSymbol"/>
        <w:sz w:val="32"/>
        <w:szCs w:val="32"/>
      </w:rPr>
    </w:lvl>
    <w:lvl w:ilvl="5">
      <w:start w:val="1"/>
      <w:numFmt w:val="bullet"/>
      <w:lvlText w:val="–"/>
      <w:lvlJc w:val="left"/>
      <w:pPr>
        <w:tabs>
          <w:tab w:val="num" w:pos="2160"/>
        </w:tabs>
      </w:pPr>
      <w:rPr>
        <w:rFonts w:ascii="StarSymbol" w:hAnsi="Times New Roman" w:cs="StarSymbol"/>
        <w:sz w:val="32"/>
        <w:szCs w:val="32"/>
      </w:rPr>
    </w:lvl>
    <w:lvl w:ilvl="6">
      <w:start w:val="1"/>
      <w:numFmt w:val="bullet"/>
      <w:lvlText w:val="–"/>
      <w:lvlJc w:val="left"/>
      <w:pPr>
        <w:tabs>
          <w:tab w:val="num" w:pos="2520"/>
        </w:tabs>
      </w:pPr>
      <w:rPr>
        <w:rFonts w:ascii="StarSymbol" w:hAnsi="Times New Roman" w:cs="StarSymbol"/>
        <w:sz w:val="32"/>
        <w:szCs w:val="32"/>
      </w:rPr>
    </w:lvl>
    <w:lvl w:ilvl="7">
      <w:start w:val="1"/>
      <w:numFmt w:val="bullet"/>
      <w:lvlText w:val="–"/>
      <w:lvlJc w:val="left"/>
      <w:pPr>
        <w:tabs>
          <w:tab w:val="num" w:pos="2880"/>
        </w:tabs>
      </w:pPr>
      <w:rPr>
        <w:rFonts w:ascii="StarSymbol" w:hAnsi="Times New Roman" w:cs="StarSymbol"/>
        <w:sz w:val="32"/>
        <w:szCs w:val="32"/>
      </w:rPr>
    </w:lvl>
    <w:lvl w:ilvl="8">
      <w:start w:val="1"/>
      <w:numFmt w:val="bullet"/>
      <w:lvlText w:val="–"/>
      <w:lvlJc w:val="left"/>
      <w:pPr>
        <w:tabs>
          <w:tab w:val="num" w:pos="3240"/>
        </w:tabs>
      </w:pPr>
      <w:rPr>
        <w:rFonts w:ascii="StarSymbol" w:hAnsi="Times New Roman" w:cs="StarSymbol"/>
        <w:sz w:val="32"/>
        <w:szCs w:val="32"/>
      </w:rPr>
    </w:lvl>
  </w:abstractNum>
  <w:abstractNum w:abstractNumId="9" w15:restartNumberingAfterBreak="0">
    <w:nsid w:val="0000000A"/>
    <w:multiLevelType w:val="multilevel"/>
    <w:tmpl w:val="0000000A"/>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0" w15:restartNumberingAfterBreak="0">
    <w:nsid w:val="03126D20"/>
    <w:multiLevelType w:val="multilevel"/>
    <w:tmpl w:val="A5CAC0B8"/>
    <w:lvl w:ilvl="0">
      <w:start w:val="1"/>
      <w:numFmt w:val="decimal"/>
      <w:pStyle w:val="CCAPDomi-Article"/>
      <w:lvlText w:val="Article %1."/>
      <w:lvlJc w:val="left"/>
      <w:pPr>
        <w:tabs>
          <w:tab w:val="num" w:pos="1080"/>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47B0E53"/>
    <w:multiLevelType w:val="hybridMultilevel"/>
    <w:tmpl w:val="EF5423E2"/>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064363B9"/>
    <w:multiLevelType w:val="hybridMultilevel"/>
    <w:tmpl w:val="9342C3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9E55906"/>
    <w:multiLevelType w:val="hybridMultilevel"/>
    <w:tmpl w:val="AD30B000"/>
    <w:lvl w:ilvl="0" w:tplc="FE386522">
      <w:start w:val="1"/>
      <w:numFmt w:val="bullet"/>
      <w:lvlText w:val="-"/>
      <w:lvlJc w:val="left"/>
      <w:pPr>
        <w:tabs>
          <w:tab w:val="num" w:pos="1429"/>
        </w:tabs>
        <w:ind w:left="1429" w:hanging="360"/>
      </w:pPr>
      <w:rPr>
        <w:rFonts w:ascii="Verdana" w:hAnsi="Verdana" w:cs="Verdana" w:hint="default"/>
      </w:rPr>
    </w:lvl>
    <w:lvl w:ilvl="1" w:tplc="040C0003">
      <w:start w:val="1"/>
      <w:numFmt w:val="bullet"/>
      <w:lvlText w:val="o"/>
      <w:lvlJc w:val="left"/>
      <w:pPr>
        <w:tabs>
          <w:tab w:val="num" w:pos="2149"/>
        </w:tabs>
        <w:ind w:left="2149" w:hanging="360"/>
      </w:pPr>
      <w:rPr>
        <w:rFonts w:ascii="Courier New" w:hAnsi="Courier New" w:cs="Courier New" w:hint="default"/>
      </w:rPr>
    </w:lvl>
    <w:lvl w:ilvl="2" w:tplc="040C0005">
      <w:start w:val="1"/>
      <w:numFmt w:val="bullet"/>
      <w:lvlText w:val=""/>
      <w:lvlJc w:val="left"/>
      <w:pPr>
        <w:tabs>
          <w:tab w:val="num" w:pos="2869"/>
        </w:tabs>
        <w:ind w:left="2869" w:hanging="360"/>
      </w:pPr>
      <w:rPr>
        <w:rFonts w:ascii="Wingdings" w:hAnsi="Wingdings" w:cs="Wingdings" w:hint="default"/>
      </w:rPr>
    </w:lvl>
    <w:lvl w:ilvl="3" w:tplc="040C0001">
      <w:start w:val="1"/>
      <w:numFmt w:val="bullet"/>
      <w:lvlText w:val=""/>
      <w:lvlJc w:val="left"/>
      <w:pPr>
        <w:tabs>
          <w:tab w:val="num" w:pos="3589"/>
        </w:tabs>
        <w:ind w:left="3589" w:hanging="360"/>
      </w:pPr>
      <w:rPr>
        <w:rFonts w:ascii="Symbol" w:hAnsi="Symbol" w:cs="Symbol" w:hint="default"/>
      </w:rPr>
    </w:lvl>
    <w:lvl w:ilvl="4" w:tplc="040C0003">
      <w:start w:val="1"/>
      <w:numFmt w:val="bullet"/>
      <w:lvlText w:val="o"/>
      <w:lvlJc w:val="left"/>
      <w:pPr>
        <w:tabs>
          <w:tab w:val="num" w:pos="4309"/>
        </w:tabs>
        <w:ind w:left="4309" w:hanging="360"/>
      </w:pPr>
      <w:rPr>
        <w:rFonts w:ascii="Courier New" w:hAnsi="Courier New" w:cs="Courier New" w:hint="default"/>
      </w:rPr>
    </w:lvl>
    <w:lvl w:ilvl="5" w:tplc="040C0005">
      <w:start w:val="1"/>
      <w:numFmt w:val="bullet"/>
      <w:lvlText w:val=""/>
      <w:lvlJc w:val="left"/>
      <w:pPr>
        <w:tabs>
          <w:tab w:val="num" w:pos="5029"/>
        </w:tabs>
        <w:ind w:left="5029" w:hanging="360"/>
      </w:pPr>
      <w:rPr>
        <w:rFonts w:ascii="Wingdings" w:hAnsi="Wingdings" w:cs="Wingdings" w:hint="default"/>
      </w:rPr>
    </w:lvl>
    <w:lvl w:ilvl="6" w:tplc="040C0001">
      <w:start w:val="1"/>
      <w:numFmt w:val="bullet"/>
      <w:lvlText w:val=""/>
      <w:lvlJc w:val="left"/>
      <w:pPr>
        <w:tabs>
          <w:tab w:val="num" w:pos="5749"/>
        </w:tabs>
        <w:ind w:left="5749" w:hanging="360"/>
      </w:pPr>
      <w:rPr>
        <w:rFonts w:ascii="Symbol" w:hAnsi="Symbol" w:cs="Symbol" w:hint="default"/>
      </w:rPr>
    </w:lvl>
    <w:lvl w:ilvl="7" w:tplc="040C0003">
      <w:start w:val="1"/>
      <w:numFmt w:val="bullet"/>
      <w:lvlText w:val="o"/>
      <w:lvlJc w:val="left"/>
      <w:pPr>
        <w:tabs>
          <w:tab w:val="num" w:pos="6469"/>
        </w:tabs>
        <w:ind w:left="6469" w:hanging="360"/>
      </w:pPr>
      <w:rPr>
        <w:rFonts w:ascii="Courier New" w:hAnsi="Courier New" w:cs="Courier New" w:hint="default"/>
      </w:rPr>
    </w:lvl>
    <w:lvl w:ilvl="8" w:tplc="040C0005">
      <w:start w:val="1"/>
      <w:numFmt w:val="bullet"/>
      <w:lvlText w:val=""/>
      <w:lvlJc w:val="left"/>
      <w:pPr>
        <w:tabs>
          <w:tab w:val="num" w:pos="7189"/>
        </w:tabs>
        <w:ind w:left="7189" w:hanging="360"/>
      </w:pPr>
      <w:rPr>
        <w:rFonts w:ascii="Wingdings" w:hAnsi="Wingdings" w:cs="Wingdings" w:hint="default"/>
      </w:rPr>
    </w:lvl>
  </w:abstractNum>
  <w:abstractNum w:abstractNumId="14" w15:restartNumberingAfterBreak="0">
    <w:nsid w:val="0AB1618E"/>
    <w:multiLevelType w:val="hybridMultilevel"/>
    <w:tmpl w:val="27A8C3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0DD60206"/>
    <w:multiLevelType w:val="hybridMultilevel"/>
    <w:tmpl w:val="8552FB2A"/>
    <w:lvl w:ilvl="0" w:tplc="3B801682">
      <w:start w:val="1"/>
      <w:numFmt w:val="bullet"/>
      <w:lvlText w:val=""/>
      <w:lvlJc w:val="left"/>
      <w:pPr>
        <w:ind w:left="4608" w:hanging="360"/>
      </w:pPr>
      <w:rPr>
        <w:rFonts w:ascii="Symbol" w:hAnsi="Symbol" w:hint="default"/>
      </w:rPr>
    </w:lvl>
    <w:lvl w:ilvl="1" w:tplc="040C0003" w:tentative="1">
      <w:start w:val="1"/>
      <w:numFmt w:val="bullet"/>
      <w:lvlText w:val="o"/>
      <w:lvlJc w:val="left"/>
      <w:pPr>
        <w:ind w:left="5328" w:hanging="360"/>
      </w:pPr>
      <w:rPr>
        <w:rFonts w:ascii="Courier New" w:hAnsi="Courier New" w:cs="Courier New" w:hint="default"/>
      </w:rPr>
    </w:lvl>
    <w:lvl w:ilvl="2" w:tplc="040C0005" w:tentative="1">
      <w:start w:val="1"/>
      <w:numFmt w:val="bullet"/>
      <w:lvlText w:val=""/>
      <w:lvlJc w:val="left"/>
      <w:pPr>
        <w:ind w:left="6048" w:hanging="360"/>
      </w:pPr>
      <w:rPr>
        <w:rFonts w:ascii="Wingdings" w:hAnsi="Wingdings" w:hint="default"/>
      </w:rPr>
    </w:lvl>
    <w:lvl w:ilvl="3" w:tplc="040C0001" w:tentative="1">
      <w:start w:val="1"/>
      <w:numFmt w:val="bullet"/>
      <w:lvlText w:val=""/>
      <w:lvlJc w:val="left"/>
      <w:pPr>
        <w:ind w:left="6768" w:hanging="360"/>
      </w:pPr>
      <w:rPr>
        <w:rFonts w:ascii="Symbol" w:hAnsi="Symbol" w:hint="default"/>
      </w:rPr>
    </w:lvl>
    <w:lvl w:ilvl="4" w:tplc="040C0003" w:tentative="1">
      <w:start w:val="1"/>
      <w:numFmt w:val="bullet"/>
      <w:lvlText w:val="o"/>
      <w:lvlJc w:val="left"/>
      <w:pPr>
        <w:ind w:left="7488" w:hanging="360"/>
      </w:pPr>
      <w:rPr>
        <w:rFonts w:ascii="Courier New" w:hAnsi="Courier New" w:cs="Courier New" w:hint="default"/>
      </w:rPr>
    </w:lvl>
    <w:lvl w:ilvl="5" w:tplc="040C0005" w:tentative="1">
      <w:start w:val="1"/>
      <w:numFmt w:val="bullet"/>
      <w:lvlText w:val=""/>
      <w:lvlJc w:val="left"/>
      <w:pPr>
        <w:ind w:left="8208" w:hanging="360"/>
      </w:pPr>
      <w:rPr>
        <w:rFonts w:ascii="Wingdings" w:hAnsi="Wingdings" w:hint="default"/>
      </w:rPr>
    </w:lvl>
    <w:lvl w:ilvl="6" w:tplc="040C0001" w:tentative="1">
      <w:start w:val="1"/>
      <w:numFmt w:val="bullet"/>
      <w:lvlText w:val=""/>
      <w:lvlJc w:val="left"/>
      <w:pPr>
        <w:ind w:left="8928" w:hanging="360"/>
      </w:pPr>
      <w:rPr>
        <w:rFonts w:ascii="Symbol" w:hAnsi="Symbol" w:hint="default"/>
      </w:rPr>
    </w:lvl>
    <w:lvl w:ilvl="7" w:tplc="040C0003" w:tentative="1">
      <w:start w:val="1"/>
      <w:numFmt w:val="bullet"/>
      <w:lvlText w:val="o"/>
      <w:lvlJc w:val="left"/>
      <w:pPr>
        <w:ind w:left="9648" w:hanging="360"/>
      </w:pPr>
      <w:rPr>
        <w:rFonts w:ascii="Courier New" w:hAnsi="Courier New" w:cs="Courier New" w:hint="default"/>
      </w:rPr>
    </w:lvl>
    <w:lvl w:ilvl="8" w:tplc="040C0005" w:tentative="1">
      <w:start w:val="1"/>
      <w:numFmt w:val="bullet"/>
      <w:lvlText w:val=""/>
      <w:lvlJc w:val="left"/>
      <w:pPr>
        <w:ind w:left="10368" w:hanging="360"/>
      </w:pPr>
      <w:rPr>
        <w:rFonts w:ascii="Wingdings" w:hAnsi="Wingdings" w:hint="default"/>
      </w:rPr>
    </w:lvl>
  </w:abstractNum>
  <w:abstractNum w:abstractNumId="16" w15:restartNumberingAfterBreak="0">
    <w:nsid w:val="0E992E46"/>
    <w:multiLevelType w:val="multilevel"/>
    <w:tmpl w:val="D45A0218"/>
    <w:lvl w:ilvl="0">
      <w:start w:val="2"/>
      <w:numFmt w:val="bullet"/>
      <w:lvlText w:val="-"/>
      <w:lvlJc w:val="left"/>
      <w:pPr>
        <w:tabs>
          <w:tab w:val="num" w:pos="0"/>
        </w:tabs>
        <w:ind w:left="720" w:hanging="360"/>
      </w:pPr>
      <w:rPr>
        <w:rFonts w:ascii="Times New Roman" w:eastAsiaTheme="minorEastAsia"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155345A7"/>
    <w:multiLevelType w:val="hybridMultilevel"/>
    <w:tmpl w:val="9FF88AC2"/>
    <w:lvl w:ilvl="0" w:tplc="040C0001">
      <w:start w:val="1"/>
      <w:numFmt w:val="bullet"/>
      <w:lvlText w:val=""/>
      <w:lvlJc w:val="left"/>
      <w:pPr>
        <w:ind w:left="720" w:hanging="360"/>
      </w:pPr>
      <w:rPr>
        <w:rFonts w:ascii="Symbol" w:hAnsi="Symbol" w:hint="default"/>
      </w:rPr>
    </w:lvl>
    <w:lvl w:ilvl="1" w:tplc="9A66AB30">
      <w:start w:val="1"/>
      <w:numFmt w:val="bullet"/>
      <w:lvlText w:val=""/>
      <w:lvlJc w:val="left"/>
      <w:pPr>
        <w:ind w:left="1778" w:hanging="360"/>
      </w:pPr>
      <w:rPr>
        <w:rFonts w:ascii="Symbol" w:hAnsi="Symbol"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61B5048"/>
    <w:multiLevelType w:val="hybridMultilevel"/>
    <w:tmpl w:val="ED3A590E"/>
    <w:lvl w:ilvl="0" w:tplc="5E68196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88A2859"/>
    <w:multiLevelType w:val="hybridMultilevel"/>
    <w:tmpl w:val="541072C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1D591BD5"/>
    <w:multiLevelType w:val="hybridMultilevel"/>
    <w:tmpl w:val="F6D25F5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0CB36F5"/>
    <w:multiLevelType w:val="multilevel"/>
    <w:tmpl w:val="040C001D"/>
    <w:name w:val="Outline2"/>
    <w:lvl w:ilvl="0">
      <w:start w:val="1"/>
      <w:numFmt w:val="decimal"/>
      <w:lvlText w:val="%1)"/>
      <w:lvlJc w:val="left"/>
      <w:pPr>
        <w:tabs>
          <w:tab w:val="num" w:pos="360"/>
        </w:tabs>
        <w:ind w:left="360" w:hanging="360"/>
      </w:pPr>
      <w:rPr>
        <w:rFonts w:ascii="Arial" w:hAnsi="Arial" w:cs="Arial"/>
        <w:dstrike w:val="0"/>
        <w:sz w:val="20"/>
        <w:szCs w:val="20"/>
        <w:vertAlign w:val="baseline"/>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219C2853"/>
    <w:multiLevelType w:val="hybridMultilevel"/>
    <w:tmpl w:val="C362420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3" w15:restartNumberingAfterBreak="0">
    <w:nsid w:val="234012E6"/>
    <w:multiLevelType w:val="hybridMultilevel"/>
    <w:tmpl w:val="4968A7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53520E8"/>
    <w:multiLevelType w:val="hybridMultilevel"/>
    <w:tmpl w:val="4E348EC8"/>
    <w:name w:val="WW8Num92"/>
    <w:lvl w:ilvl="0" w:tplc="00000008">
      <w:start w:val="1"/>
      <w:numFmt w:val="bullet"/>
      <w:lvlText w:val="-"/>
      <w:lvlJc w:val="left"/>
      <w:pPr>
        <w:tabs>
          <w:tab w:val="num" w:pos="644"/>
        </w:tabs>
      </w:pPr>
      <w:rPr>
        <w:rFonts w:ascii="StarSymbol" w:hAnsi="Times New Roman" w:cs="StarSymbol"/>
        <w:u w:val="none"/>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268B64A3"/>
    <w:multiLevelType w:val="singleLevel"/>
    <w:tmpl w:val="9528B408"/>
    <w:lvl w:ilvl="0">
      <w:start w:val="1"/>
      <w:numFmt w:val="bullet"/>
      <w:pStyle w:val="Texte1"/>
      <w:lvlText w:val=""/>
      <w:lvlJc w:val="left"/>
      <w:pPr>
        <w:tabs>
          <w:tab w:val="num" w:pos="360"/>
        </w:tabs>
        <w:ind w:left="360" w:hanging="360"/>
      </w:pPr>
      <w:rPr>
        <w:rFonts w:ascii="Wingdings" w:hAnsi="Wingdings" w:cs="Wingdings" w:hint="default"/>
      </w:rPr>
    </w:lvl>
  </w:abstractNum>
  <w:abstractNum w:abstractNumId="26" w15:restartNumberingAfterBreak="0">
    <w:nsid w:val="2789684F"/>
    <w:multiLevelType w:val="hybridMultilevel"/>
    <w:tmpl w:val="D5A4A208"/>
    <w:lvl w:ilvl="0" w:tplc="F7565820">
      <w:start w:val="101"/>
      <w:numFmt w:val="bullet"/>
      <w:lvlText w:val="-"/>
      <w:lvlJc w:val="left"/>
      <w:pPr>
        <w:ind w:left="720" w:hanging="360"/>
      </w:pPr>
      <w:rPr>
        <w:rFonts w:ascii="Times New Roman" w:eastAsia="Times New Roman" w:hAnsi="Times New Roman" w:cs="Times New Roman" w:hint="default"/>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9EF62AD"/>
    <w:multiLevelType w:val="hybridMultilevel"/>
    <w:tmpl w:val="F5B60FC6"/>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8" w15:restartNumberingAfterBreak="0">
    <w:nsid w:val="2C3B2099"/>
    <w:multiLevelType w:val="multilevel"/>
    <w:tmpl w:val="890AAF9C"/>
    <w:lvl w:ilvl="0">
      <w:start w:val="1"/>
      <w:numFmt w:val="bullet"/>
      <w:lvlText w:val=""/>
      <w:lvlJc w:val="left"/>
      <w:pPr>
        <w:tabs>
          <w:tab w:val="num" w:pos="0"/>
        </w:tabs>
        <w:ind w:left="1068" w:hanging="360"/>
      </w:pPr>
      <w:rPr>
        <w:rFonts w:ascii="Wingdings" w:hAnsi="Wingdings" w:cs="Wingdings"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29" w15:restartNumberingAfterBreak="0">
    <w:nsid w:val="2F905180"/>
    <w:multiLevelType w:val="hybridMultilevel"/>
    <w:tmpl w:val="2CD2CA12"/>
    <w:lvl w:ilvl="0" w:tplc="42C879EA">
      <w:numFmt w:val="bullet"/>
      <w:lvlText w:val="-"/>
      <w:lvlJc w:val="left"/>
      <w:pPr>
        <w:ind w:left="720" w:hanging="360"/>
      </w:pPr>
      <w:rPr>
        <w:rFonts w:ascii="Calibri" w:eastAsiaTheme="minorHAnsi" w:hAnsi="Calibri" w:cs="Calibri"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0916AAD"/>
    <w:multiLevelType w:val="hybridMultilevel"/>
    <w:tmpl w:val="8E920B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45676CA"/>
    <w:multiLevelType w:val="multilevel"/>
    <w:tmpl w:val="991079F8"/>
    <w:lvl w:ilvl="0">
      <w:start w:val="1"/>
      <w:numFmt w:val="decimal"/>
      <w:lvlText w:val="%1."/>
      <w:lvlJc w:val="left"/>
      <w:pPr>
        <w:ind w:left="360" w:hanging="360"/>
      </w:pPr>
    </w:lvl>
    <w:lvl w:ilvl="1">
      <w:start w:val="1"/>
      <w:numFmt w:val="decimal"/>
      <w:pStyle w:val="Titre2"/>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376608A1"/>
    <w:multiLevelType w:val="hybridMultilevel"/>
    <w:tmpl w:val="64D23F7A"/>
    <w:lvl w:ilvl="0" w:tplc="FE386522">
      <w:start w:val="1"/>
      <w:numFmt w:val="bullet"/>
      <w:lvlText w:val="-"/>
      <w:lvlJc w:val="left"/>
      <w:pPr>
        <w:tabs>
          <w:tab w:val="num" w:pos="1440"/>
        </w:tabs>
        <w:ind w:left="1440" w:hanging="360"/>
      </w:pPr>
      <w:rPr>
        <w:rFonts w:ascii="Verdana" w:hAnsi="Verdana" w:cs="Verdana" w:hint="default"/>
        <w:b w:val="0"/>
        <w:i w:val="0"/>
        <w:strike w:val="0"/>
        <w:dstrike w:val="0"/>
        <w:color w:val="000000"/>
        <w:sz w:val="18"/>
        <w:szCs w:val="18"/>
        <w:u w:val="none" w:color="000000"/>
        <w:bdr w:val="none" w:sz="0" w:space="0" w:color="auto"/>
        <w:shd w:val="clear" w:color="auto" w:fill="auto"/>
        <w:vertAlign w:val="baseline"/>
      </w:rPr>
    </w:lvl>
    <w:lvl w:ilvl="1" w:tplc="040C0003">
      <w:start w:val="1"/>
      <w:numFmt w:val="bullet"/>
      <w:lvlText w:val="o"/>
      <w:lvlJc w:val="left"/>
      <w:pPr>
        <w:tabs>
          <w:tab w:val="num" w:pos="2160"/>
        </w:tabs>
        <w:ind w:left="2160" w:hanging="360"/>
      </w:pPr>
      <w:rPr>
        <w:rFonts w:ascii="Courier New" w:hAnsi="Courier New" w:cs="Courier New" w:hint="default"/>
      </w:rPr>
    </w:lvl>
    <w:lvl w:ilvl="2" w:tplc="040C0005">
      <w:start w:val="1"/>
      <w:numFmt w:val="bullet"/>
      <w:lvlText w:val=""/>
      <w:lvlJc w:val="left"/>
      <w:pPr>
        <w:tabs>
          <w:tab w:val="num" w:pos="2880"/>
        </w:tabs>
        <w:ind w:left="2880" w:hanging="360"/>
      </w:pPr>
      <w:rPr>
        <w:rFonts w:ascii="Wingdings" w:hAnsi="Wingdings" w:cs="Wingdings" w:hint="default"/>
      </w:rPr>
    </w:lvl>
    <w:lvl w:ilvl="3" w:tplc="040C0001">
      <w:start w:val="1"/>
      <w:numFmt w:val="bullet"/>
      <w:lvlText w:val=""/>
      <w:lvlJc w:val="left"/>
      <w:pPr>
        <w:tabs>
          <w:tab w:val="num" w:pos="3600"/>
        </w:tabs>
        <w:ind w:left="3600" w:hanging="360"/>
      </w:pPr>
      <w:rPr>
        <w:rFonts w:ascii="Symbol" w:hAnsi="Symbol" w:cs="Symbol" w:hint="default"/>
      </w:rPr>
    </w:lvl>
    <w:lvl w:ilvl="4" w:tplc="040C0003">
      <w:start w:val="1"/>
      <w:numFmt w:val="bullet"/>
      <w:lvlText w:val="o"/>
      <w:lvlJc w:val="left"/>
      <w:pPr>
        <w:tabs>
          <w:tab w:val="num" w:pos="4320"/>
        </w:tabs>
        <w:ind w:left="4320" w:hanging="360"/>
      </w:pPr>
      <w:rPr>
        <w:rFonts w:ascii="Courier New" w:hAnsi="Courier New" w:cs="Courier New" w:hint="default"/>
      </w:rPr>
    </w:lvl>
    <w:lvl w:ilvl="5" w:tplc="040C0005">
      <w:start w:val="1"/>
      <w:numFmt w:val="bullet"/>
      <w:lvlText w:val=""/>
      <w:lvlJc w:val="left"/>
      <w:pPr>
        <w:tabs>
          <w:tab w:val="num" w:pos="5040"/>
        </w:tabs>
        <w:ind w:left="5040" w:hanging="360"/>
      </w:pPr>
      <w:rPr>
        <w:rFonts w:ascii="Wingdings" w:hAnsi="Wingdings" w:cs="Wingdings" w:hint="default"/>
      </w:rPr>
    </w:lvl>
    <w:lvl w:ilvl="6" w:tplc="040C0001">
      <w:start w:val="1"/>
      <w:numFmt w:val="bullet"/>
      <w:lvlText w:val=""/>
      <w:lvlJc w:val="left"/>
      <w:pPr>
        <w:tabs>
          <w:tab w:val="num" w:pos="5760"/>
        </w:tabs>
        <w:ind w:left="5760" w:hanging="360"/>
      </w:pPr>
      <w:rPr>
        <w:rFonts w:ascii="Symbol" w:hAnsi="Symbol" w:cs="Symbol" w:hint="default"/>
      </w:rPr>
    </w:lvl>
    <w:lvl w:ilvl="7" w:tplc="040C0003">
      <w:start w:val="1"/>
      <w:numFmt w:val="bullet"/>
      <w:lvlText w:val="o"/>
      <w:lvlJc w:val="left"/>
      <w:pPr>
        <w:tabs>
          <w:tab w:val="num" w:pos="6480"/>
        </w:tabs>
        <w:ind w:left="6480" w:hanging="360"/>
      </w:pPr>
      <w:rPr>
        <w:rFonts w:ascii="Courier New" w:hAnsi="Courier New" w:cs="Courier New" w:hint="default"/>
      </w:rPr>
    </w:lvl>
    <w:lvl w:ilvl="8" w:tplc="040C0005">
      <w:start w:val="1"/>
      <w:numFmt w:val="bullet"/>
      <w:lvlText w:val=""/>
      <w:lvlJc w:val="left"/>
      <w:pPr>
        <w:tabs>
          <w:tab w:val="num" w:pos="7200"/>
        </w:tabs>
        <w:ind w:left="7200" w:hanging="360"/>
      </w:pPr>
      <w:rPr>
        <w:rFonts w:ascii="Wingdings" w:hAnsi="Wingdings" w:cs="Wingdings" w:hint="default"/>
      </w:rPr>
    </w:lvl>
  </w:abstractNum>
  <w:abstractNum w:abstractNumId="33" w15:restartNumberingAfterBreak="0">
    <w:nsid w:val="39F933F7"/>
    <w:multiLevelType w:val="hybridMultilevel"/>
    <w:tmpl w:val="9098A3CC"/>
    <w:lvl w:ilvl="0" w:tplc="F7565820">
      <w:start w:val="10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3A52094F"/>
    <w:multiLevelType w:val="multilevel"/>
    <w:tmpl w:val="BD78339C"/>
    <w:lvl w:ilvl="0">
      <w:start w:val="1"/>
      <w:numFmt w:val="decimal"/>
      <w:pStyle w:val="Titre1Domi"/>
      <w:lvlText w:val="Article %1."/>
      <w:lvlJc w:val="left"/>
      <w:pPr>
        <w:tabs>
          <w:tab w:val="num" w:pos="1080"/>
        </w:tabs>
        <w:ind w:left="432" w:hanging="432"/>
      </w:pPr>
      <w:rPr>
        <w:rFonts w:hint="default"/>
      </w:rPr>
    </w:lvl>
    <w:lvl w:ilvl="1">
      <w:start w:val="1"/>
      <w:numFmt w:val="decimal"/>
      <w:lvlText w:val="%1.%2"/>
      <w:lvlJc w:val="left"/>
      <w:pPr>
        <w:tabs>
          <w:tab w:val="num" w:pos="576"/>
        </w:tabs>
        <w:ind w:left="1191" w:hanging="851"/>
      </w:pPr>
      <w:rPr>
        <w:rFonts w:hint="default"/>
      </w:rPr>
    </w:lvl>
    <w:lvl w:ilvl="2">
      <w:start w:val="1"/>
      <w:numFmt w:val="decimal"/>
      <w:lvlText w:val="%1.%2.%3"/>
      <w:lvlJc w:val="left"/>
      <w:pPr>
        <w:tabs>
          <w:tab w:val="num" w:pos="720"/>
        </w:tabs>
        <w:ind w:left="3459" w:hanging="2155"/>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5" w15:restartNumberingAfterBreak="0">
    <w:nsid w:val="3DC1431A"/>
    <w:multiLevelType w:val="hybridMultilevel"/>
    <w:tmpl w:val="E36682C2"/>
    <w:lvl w:ilvl="0" w:tplc="ED742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3FB71F60"/>
    <w:multiLevelType w:val="hybridMultilevel"/>
    <w:tmpl w:val="C166E18C"/>
    <w:lvl w:ilvl="0" w:tplc="3D08EBA8">
      <w:start w:val="1"/>
      <w:numFmt w:val="bullet"/>
      <w:pStyle w:val="HPBullet10pt"/>
      <w:lvlText w:val=""/>
      <w:lvlJc w:val="left"/>
      <w:pPr>
        <w:tabs>
          <w:tab w:val="num" w:pos="360"/>
        </w:tabs>
        <w:ind w:left="187" w:hanging="187"/>
      </w:pPr>
      <w:rPr>
        <w:rFonts w:ascii="Symbol" w:hAnsi="Symbol" w:cs="Symbol" w:hint="default"/>
        <w:spacing w:val="0"/>
        <w:w w:val="100"/>
        <w:kern w:val="20"/>
        <w:position w:val="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46415BDA"/>
    <w:multiLevelType w:val="multilevel"/>
    <w:tmpl w:val="FCE219DC"/>
    <w:lvl w:ilvl="0">
      <w:start w:val="1"/>
      <w:numFmt w:val="bullet"/>
      <w:lvlText w:val="o"/>
      <w:lvlJc w:val="left"/>
      <w:pPr>
        <w:tabs>
          <w:tab w:val="num" w:pos="0"/>
        </w:tabs>
        <w:ind w:left="2160" w:hanging="360"/>
      </w:pPr>
      <w:rPr>
        <w:rFonts w:ascii="Courier New" w:hAnsi="Courier New" w:cs="Courier New" w:hint="default"/>
      </w:rPr>
    </w:lvl>
    <w:lvl w:ilvl="1">
      <w:start w:val="1"/>
      <w:numFmt w:val="bullet"/>
      <w:lvlText w:val="o"/>
      <w:lvlJc w:val="left"/>
      <w:pPr>
        <w:tabs>
          <w:tab w:val="num" w:pos="0"/>
        </w:tabs>
        <w:ind w:left="2880" w:hanging="360"/>
      </w:pPr>
      <w:rPr>
        <w:rFonts w:ascii="Courier New" w:hAnsi="Courier New" w:cs="Courier New" w:hint="default"/>
      </w:rPr>
    </w:lvl>
    <w:lvl w:ilvl="2">
      <w:start w:val="1"/>
      <w:numFmt w:val="bullet"/>
      <w:lvlText w:val=""/>
      <w:lvlJc w:val="left"/>
      <w:pPr>
        <w:tabs>
          <w:tab w:val="num" w:pos="0"/>
        </w:tabs>
        <w:ind w:left="3600" w:hanging="360"/>
      </w:pPr>
      <w:rPr>
        <w:rFonts w:ascii="Wingdings" w:hAnsi="Wingdings" w:cs="Wingdings" w:hint="default"/>
      </w:rPr>
    </w:lvl>
    <w:lvl w:ilvl="3">
      <w:start w:val="1"/>
      <w:numFmt w:val="bullet"/>
      <w:lvlText w:val=""/>
      <w:lvlJc w:val="left"/>
      <w:pPr>
        <w:tabs>
          <w:tab w:val="num" w:pos="0"/>
        </w:tabs>
        <w:ind w:left="4320" w:hanging="360"/>
      </w:pPr>
      <w:rPr>
        <w:rFonts w:ascii="Symbol" w:hAnsi="Symbol" w:cs="Symbol" w:hint="default"/>
      </w:rPr>
    </w:lvl>
    <w:lvl w:ilvl="4">
      <w:start w:val="1"/>
      <w:numFmt w:val="bullet"/>
      <w:lvlText w:val="o"/>
      <w:lvlJc w:val="left"/>
      <w:pPr>
        <w:tabs>
          <w:tab w:val="num" w:pos="0"/>
        </w:tabs>
        <w:ind w:left="5040" w:hanging="360"/>
      </w:pPr>
      <w:rPr>
        <w:rFonts w:ascii="Courier New" w:hAnsi="Courier New" w:cs="Courier New" w:hint="default"/>
      </w:rPr>
    </w:lvl>
    <w:lvl w:ilvl="5">
      <w:start w:val="1"/>
      <w:numFmt w:val="bullet"/>
      <w:lvlText w:val=""/>
      <w:lvlJc w:val="left"/>
      <w:pPr>
        <w:tabs>
          <w:tab w:val="num" w:pos="0"/>
        </w:tabs>
        <w:ind w:left="5760" w:hanging="360"/>
      </w:pPr>
      <w:rPr>
        <w:rFonts w:ascii="Wingdings" w:hAnsi="Wingdings" w:cs="Wingdings" w:hint="default"/>
      </w:rPr>
    </w:lvl>
    <w:lvl w:ilvl="6">
      <w:start w:val="1"/>
      <w:numFmt w:val="bullet"/>
      <w:lvlText w:val=""/>
      <w:lvlJc w:val="left"/>
      <w:pPr>
        <w:tabs>
          <w:tab w:val="num" w:pos="0"/>
        </w:tabs>
        <w:ind w:left="6480" w:hanging="360"/>
      </w:pPr>
      <w:rPr>
        <w:rFonts w:ascii="Symbol" w:hAnsi="Symbol" w:cs="Symbol" w:hint="default"/>
      </w:rPr>
    </w:lvl>
    <w:lvl w:ilvl="7">
      <w:start w:val="1"/>
      <w:numFmt w:val="bullet"/>
      <w:lvlText w:val="o"/>
      <w:lvlJc w:val="left"/>
      <w:pPr>
        <w:tabs>
          <w:tab w:val="num" w:pos="0"/>
        </w:tabs>
        <w:ind w:left="7200" w:hanging="360"/>
      </w:pPr>
      <w:rPr>
        <w:rFonts w:ascii="Courier New" w:hAnsi="Courier New" w:cs="Courier New" w:hint="default"/>
      </w:rPr>
    </w:lvl>
    <w:lvl w:ilvl="8">
      <w:start w:val="1"/>
      <w:numFmt w:val="bullet"/>
      <w:lvlText w:val=""/>
      <w:lvlJc w:val="left"/>
      <w:pPr>
        <w:tabs>
          <w:tab w:val="num" w:pos="0"/>
        </w:tabs>
        <w:ind w:left="7920" w:hanging="360"/>
      </w:pPr>
      <w:rPr>
        <w:rFonts w:ascii="Wingdings" w:hAnsi="Wingdings" w:cs="Wingdings" w:hint="default"/>
      </w:rPr>
    </w:lvl>
  </w:abstractNum>
  <w:abstractNum w:abstractNumId="38" w15:restartNumberingAfterBreak="0">
    <w:nsid w:val="47BF201B"/>
    <w:multiLevelType w:val="multilevel"/>
    <w:tmpl w:val="BE16EEDC"/>
    <w:lvl w:ilvl="0">
      <w:start w:val="1"/>
      <w:numFmt w:val="upperRoman"/>
      <w:pStyle w:val="Annexes"/>
      <w:lvlText w:val="Annexe %1."/>
      <w:lvlJc w:val="left"/>
      <w:pPr>
        <w:tabs>
          <w:tab w:val="num" w:pos="1800"/>
        </w:tabs>
        <w:ind w:left="567" w:hanging="567"/>
      </w:pPr>
    </w:lvl>
    <w:lvl w:ilvl="1">
      <w:start w:val="1"/>
      <w:numFmt w:val="decimal"/>
      <w:lvlText w:val="%1.%2."/>
      <w:lvlJc w:val="left"/>
      <w:pPr>
        <w:tabs>
          <w:tab w:val="num" w:pos="0"/>
        </w:tabs>
        <w:ind w:left="1134" w:hanging="567"/>
      </w:pPr>
    </w:lvl>
    <w:lvl w:ilvl="2">
      <w:start w:val="1"/>
      <w:numFmt w:val="decimal"/>
      <w:lvlText w:val="%1.%2.%3."/>
      <w:lvlJc w:val="left"/>
      <w:pPr>
        <w:tabs>
          <w:tab w:val="num" w:pos="0"/>
        </w:tabs>
        <w:ind w:left="1701" w:hanging="567"/>
      </w:pPr>
    </w:lvl>
    <w:lvl w:ilvl="3">
      <w:start w:val="1"/>
      <w:numFmt w:val="upperLetter"/>
      <w:lvlText w:val="%4."/>
      <w:lvlJc w:val="left"/>
      <w:pPr>
        <w:tabs>
          <w:tab w:val="num" w:pos="0"/>
        </w:tabs>
        <w:ind w:left="1985" w:hanging="284"/>
      </w:pPr>
    </w:lvl>
    <w:lvl w:ilvl="4">
      <w:start w:val="1"/>
      <w:numFmt w:val="decimal"/>
      <w:lvlText w:val="%4.%5."/>
      <w:lvlJc w:val="left"/>
      <w:pPr>
        <w:tabs>
          <w:tab w:val="num" w:pos="0"/>
        </w:tabs>
        <w:ind w:left="2693" w:hanging="708"/>
      </w:pPr>
    </w:lvl>
    <w:lvl w:ilvl="5">
      <w:start w:val="1"/>
      <w:numFmt w:val="decimal"/>
      <w:lvlText w:val="%4.%5.%6."/>
      <w:lvlJc w:val="left"/>
      <w:pPr>
        <w:tabs>
          <w:tab w:val="num" w:pos="0"/>
        </w:tabs>
        <w:ind w:left="3401" w:hanging="708"/>
      </w:pPr>
    </w:lvl>
    <w:lvl w:ilvl="6">
      <w:start w:val="1"/>
      <w:numFmt w:val="decimal"/>
      <w:lvlText w:val="%4.%5.%6.%7."/>
      <w:lvlJc w:val="left"/>
      <w:pPr>
        <w:tabs>
          <w:tab w:val="num" w:pos="0"/>
        </w:tabs>
        <w:ind w:left="4109" w:hanging="708"/>
      </w:pPr>
    </w:lvl>
    <w:lvl w:ilvl="7">
      <w:start w:val="1"/>
      <w:numFmt w:val="decimal"/>
      <w:lvlText w:val="%4.%5.%6.%7.%8."/>
      <w:lvlJc w:val="left"/>
      <w:pPr>
        <w:tabs>
          <w:tab w:val="num" w:pos="0"/>
        </w:tabs>
        <w:ind w:left="4817" w:hanging="708"/>
      </w:pPr>
    </w:lvl>
    <w:lvl w:ilvl="8">
      <w:start w:val="1"/>
      <w:numFmt w:val="decimal"/>
      <w:lvlText w:val="%4.%5.%6.%7.%8.%9."/>
      <w:lvlJc w:val="left"/>
      <w:pPr>
        <w:tabs>
          <w:tab w:val="num" w:pos="0"/>
        </w:tabs>
        <w:ind w:left="5525" w:hanging="708"/>
      </w:pPr>
    </w:lvl>
  </w:abstractNum>
  <w:abstractNum w:abstractNumId="39" w15:restartNumberingAfterBreak="0">
    <w:nsid w:val="4DB96A8F"/>
    <w:multiLevelType w:val="hybridMultilevel"/>
    <w:tmpl w:val="BB426462"/>
    <w:lvl w:ilvl="0" w:tplc="9CBE8F1C">
      <w:start w:val="1"/>
      <w:numFmt w:val="decimal"/>
      <w:pStyle w:val="TITRE1CCTP"/>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507D15C4"/>
    <w:multiLevelType w:val="hybridMultilevel"/>
    <w:tmpl w:val="7A9AC776"/>
    <w:lvl w:ilvl="0" w:tplc="040C0001">
      <w:start w:val="1"/>
      <w:numFmt w:val="bullet"/>
      <w:lvlText w:val=""/>
      <w:lvlJc w:val="left"/>
      <w:pPr>
        <w:ind w:left="436" w:hanging="360"/>
      </w:pPr>
      <w:rPr>
        <w:rFonts w:ascii="Symbol" w:hAnsi="Symbol"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41" w15:restartNumberingAfterBreak="0">
    <w:nsid w:val="563903FC"/>
    <w:multiLevelType w:val="hybridMultilevel"/>
    <w:tmpl w:val="F2E26608"/>
    <w:lvl w:ilvl="0" w:tplc="FE386522">
      <w:start w:val="1"/>
      <w:numFmt w:val="bullet"/>
      <w:lvlText w:val="-"/>
      <w:lvlJc w:val="left"/>
      <w:pPr>
        <w:ind w:left="720" w:hanging="360"/>
      </w:pPr>
      <w:rPr>
        <w:rFonts w:ascii="Verdana" w:hAnsi="Verdana" w:cs="Verdana" w:hint="default"/>
        <w:b w:val="0"/>
        <w:i w:val="0"/>
        <w:strike w:val="0"/>
        <w:dstrike w:val="0"/>
        <w:color w:val="000000"/>
        <w:sz w:val="18"/>
        <w:szCs w:val="18"/>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5CAC6F86"/>
    <w:multiLevelType w:val="hybridMultilevel"/>
    <w:tmpl w:val="7B609A72"/>
    <w:lvl w:ilvl="0" w:tplc="F7565820">
      <w:start w:val="101"/>
      <w:numFmt w:val="bullet"/>
      <w:lvlText w:val="-"/>
      <w:lvlJc w:val="left"/>
      <w:pPr>
        <w:ind w:left="502" w:hanging="360"/>
      </w:pPr>
      <w:rPr>
        <w:rFonts w:ascii="Times New Roman" w:eastAsia="Times New Roman" w:hAnsi="Times New Roman" w:cs="Times New Roman" w:hint="default"/>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49C1055"/>
    <w:multiLevelType w:val="hybridMultilevel"/>
    <w:tmpl w:val="4B78ACBE"/>
    <w:lvl w:ilvl="0" w:tplc="B16898D0">
      <w:start w:val="1"/>
      <w:numFmt w:val="decimal"/>
      <w:pStyle w:val="Titre1Domiarticle"/>
      <w:lvlText w:val="Article %1."/>
      <w:lvlJc w:val="left"/>
      <w:pPr>
        <w:tabs>
          <w:tab w:val="num" w:pos="717"/>
        </w:tabs>
      </w:pPr>
      <w:rPr>
        <w:rFonts w:ascii="Times New Roman" w:hAnsi="Times New Roman" w:cs="Times New Roman" w:hint="default"/>
        <w:sz w:val="24"/>
        <w:szCs w:val="24"/>
      </w:rPr>
    </w:lvl>
    <w:lvl w:ilvl="1" w:tplc="040C000D">
      <w:start w:val="1"/>
      <w:numFmt w:val="bullet"/>
      <w:lvlText w:val=""/>
      <w:lvlJc w:val="left"/>
      <w:pPr>
        <w:tabs>
          <w:tab w:val="num" w:pos="1440"/>
        </w:tabs>
        <w:ind w:left="1440" w:hanging="360"/>
      </w:pPr>
      <w:rPr>
        <w:rFonts w:ascii="Wingdings" w:hAnsi="Wingdings" w:cs="Wingdings" w:hint="default"/>
        <w:sz w:val="24"/>
        <w:szCs w:val="24"/>
      </w:rPr>
    </w:lvl>
    <w:lvl w:ilvl="2" w:tplc="040C0005">
      <w:start w:val="1"/>
      <w:numFmt w:val="lowerRoman"/>
      <w:lvlText w:val="%3."/>
      <w:lvlJc w:val="right"/>
      <w:pPr>
        <w:tabs>
          <w:tab w:val="num" w:pos="2160"/>
        </w:tabs>
        <w:ind w:left="2160" w:hanging="180"/>
      </w:pPr>
    </w:lvl>
    <w:lvl w:ilvl="3" w:tplc="040C0001">
      <w:start w:val="1"/>
      <w:numFmt w:val="decimal"/>
      <w:lvlText w:val="%4."/>
      <w:lvlJc w:val="left"/>
      <w:pPr>
        <w:tabs>
          <w:tab w:val="num" w:pos="2880"/>
        </w:tabs>
        <w:ind w:left="2880" w:hanging="360"/>
      </w:pPr>
    </w:lvl>
    <w:lvl w:ilvl="4" w:tplc="040C0003">
      <w:start w:val="1"/>
      <w:numFmt w:val="lowerLetter"/>
      <w:lvlText w:val="%5."/>
      <w:lvlJc w:val="left"/>
      <w:pPr>
        <w:tabs>
          <w:tab w:val="num" w:pos="3600"/>
        </w:tabs>
        <w:ind w:left="3600" w:hanging="360"/>
      </w:pPr>
    </w:lvl>
    <w:lvl w:ilvl="5" w:tplc="040C0005">
      <w:start w:val="1"/>
      <w:numFmt w:val="lowerRoman"/>
      <w:lvlText w:val="%6."/>
      <w:lvlJc w:val="right"/>
      <w:pPr>
        <w:tabs>
          <w:tab w:val="num" w:pos="4320"/>
        </w:tabs>
        <w:ind w:left="4320" w:hanging="180"/>
      </w:pPr>
    </w:lvl>
    <w:lvl w:ilvl="6" w:tplc="040C0001">
      <w:start w:val="1"/>
      <w:numFmt w:val="decimal"/>
      <w:lvlText w:val="%7."/>
      <w:lvlJc w:val="left"/>
      <w:pPr>
        <w:tabs>
          <w:tab w:val="num" w:pos="5040"/>
        </w:tabs>
        <w:ind w:left="5040" w:hanging="360"/>
      </w:pPr>
    </w:lvl>
    <w:lvl w:ilvl="7" w:tplc="040C0003">
      <w:start w:val="1"/>
      <w:numFmt w:val="lowerLetter"/>
      <w:lvlText w:val="%8."/>
      <w:lvlJc w:val="left"/>
      <w:pPr>
        <w:tabs>
          <w:tab w:val="num" w:pos="5760"/>
        </w:tabs>
        <w:ind w:left="5760" w:hanging="360"/>
      </w:pPr>
    </w:lvl>
    <w:lvl w:ilvl="8" w:tplc="040C0005">
      <w:start w:val="1"/>
      <w:numFmt w:val="lowerRoman"/>
      <w:lvlText w:val="%9."/>
      <w:lvlJc w:val="right"/>
      <w:pPr>
        <w:tabs>
          <w:tab w:val="num" w:pos="6480"/>
        </w:tabs>
        <w:ind w:left="6480" w:hanging="180"/>
      </w:pPr>
    </w:lvl>
  </w:abstractNum>
  <w:abstractNum w:abstractNumId="44" w15:restartNumberingAfterBreak="0">
    <w:nsid w:val="666455AE"/>
    <w:multiLevelType w:val="hybridMultilevel"/>
    <w:tmpl w:val="9F9E0482"/>
    <w:lvl w:ilvl="0" w:tplc="517EA830">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5" w15:restartNumberingAfterBreak="0">
    <w:nsid w:val="66B45C0A"/>
    <w:multiLevelType w:val="hybridMultilevel"/>
    <w:tmpl w:val="741CF5CC"/>
    <w:lvl w:ilvl="0" w:tplc="040C0001">
      <w:start w:val="1"/>
      <w:numFmt w:val="bullet"/>
      <w:lvlText w:val=""/>
      <w:lvlJc w:val="left"/>
      <w:pPr>
        <w:tabs>
          <w:tab w:val="num" w:pos="1068"/>
        </w:tabs>
        <w:ind w:left="1068" w:hanging="360"/>
      </w:pPr>
      <w:rPr>
        <w:rFonts w:ascii="Symbol" w:hAnsi="Symbol"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46" w15:restartNumberingAfterBreak="0">
    <w:nsid w:val="682E0312"/>
    <w:multiLevelType w:val="hybridMultilevel"/>
    <w:tmpl w:val="05F00E56"/>
    <w:lvl w:ilvl="0" w:tplc="F7565820">
      <w:start w:val="101"/>
      <w:numFmt w:val="bullet"/>
      <w:lvlText w:val="-"/>
      <w:lvlJc w:val="left"/>
      <w:pPr>
        <w:ind w:left="720" w:hanging="360"/>
      </w:pPr>
      <w:rPr>
        <w:rFonts w:ascii="Times New Roman" w:eastAsia="Times New Roman" w:hAnsi="Times New Roman" w:cs="Times New Roman" w:hint="default"/>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C392678"/>
    <w:multiLevelType w:val="hybridMultilevel"/>
    <w:tmpl w:val="0DA495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DF04DE6"/>
    <w:multiLevelType w:val="hybridMultilevel"/>
    <w:tmpl w:val="54E41288"/>
    <w:lvl w:ilvl="0" w:tplc="F7565820">
      <w:start w:val="101"/>
      <w:numFmt w:val="bullet"/>
      <w:lvlText w:val="-"/>
      <w:lvlJc w:val="left"/>
      <w:pPr>
        <w:ind w:left="720" w:hanging="360"/>
      </w:pPr>
      <w:rPr>
        <w:rFonts w:ascii="Times New Roman" w:eastAsia="Times New Roman" w:hAnsi="Times New Roman" w:cs="Times New Roman" w:hint="default"/>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EE34457"/>
    <w:multiLevelType w:val="singleLevel"/>
    <w:tmpl w:val="080C0C88"/>
    <w:lvl w:ilvl="0">
      <w:start w:val="1"/>
      <w:numFmt w:val="bullet"/>
      <w:pStyle w:val="Listepuces"/>
      <w:lvlText w:val=""/>
      <w:legacy w:legacy="1" w:legacySpace="0" w:legacyIndent="283"/>
      <w:lvlJc w:val="left"/>
      <w:pPr>
        <w:ind w:left="283" w:hanging="283"/>
      </w:pPr>
      <w:rPr>
        <w:rFonts w:ascii="Symbol" w:hAnsi="Symbol" w:cs="Symbol" w:hint="default"/>
        <w:sz w:val="28"/>
        <w:szCs w:val="28"/>
      </w:rPr>
    </w:lvl>
  </w:abstractNum>
  <w:abstractNum w:abstractNumId="50" w15:restartNumberingAfterBreak="0">
    <w:nsid w:val="71673E3D"/>
    <w:multiLevelType w:val="hybridMultilevel"/>
    <w:tmpl w:val="E130A3B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73001561"/>
    <w:multiLevelType w:val="hybridMultilevel"/>
    <w:tmpl w:val="A6B619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5D4095A"/>
    <w:multiLevelType w:val="hybridMultilevel"/>
    <w:tmpl w:val="FB04775C"/>
    <w:lvl w:ilvl="0" w:tplc="FE386522">
      <w:start w:val="1"/>
      <w:numFmt w:val="bullet"/>
      <w:lvlText w:val="-"/>
      <w:lvlJc w:val="left"/>
      <w:pPr>
        <w:ind w:left="720" w:hanging="360"/>
      </w:pPr>
      <w:rPr>
        <w:rFonts w:ascii="Verdana" w:hAnsi="Verdana" w:cs="Verdana" w:hint="default"/>
        <w:b w:val="0"/>
        <w:i w:val="0"/>
        <w:strike w:val="0"/>
        <w:dstrike w:val="0"/>
        <w:color w:val="000000"/>
        <w:sz w:val="18"/>
        <w:szCs w:val="18"/>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6601E05"/>
    <w:multiLevelType w:val="multilevel"/>
    <w:tmpl w:val="B3D22074"/>
    <w:lvl w:ilvl="0">
      <w:start w:val="1"/>
      <w:numFmt w:val="bullet"/>
      <w:lvlText w:val=""/>
      <w:lvlJc w:val="left"/>
      <w:pPr>
        <w:tabs>
          <w:tab w:val="num" w:pos="502"/>
        </w:tabs>
        <w:ind w:left="502"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4" w15:restartNumberingAfterBreak="0">
    <w:nsid w:val="7902246C"/>
    <w:multiLevelType w:val="multilevel"/>
    <w:tmpl w:val="0D40D38A"/>
    <w:lvl w:ilvl="0">
      <w:start w:val="1"/>
      <w:numFmt w:val="decimal"/>
      <w:pStyle w:val="Style4"/>
      <w:lvlText w:val="Article %1."/>
      <w:lvlJc w:val="left"/>
      <w:pPr>
        <w:tabs>
          <w:tab w:val="num" w:pos="1080"/>
        </w:tabs>
        <w:ind w:left="432" w:hanging="432"/>
      </w:pPr>
      <w:rPr>
        <w:rFonts w:hint="default"/>
      </w:rPr>
    </w:lvl>
    <w:lvl w:ilvl="1">
      <w:start w:val="1"/>
      <w:numFmt w:val="decimal"/>
      <w:lvlText w:val="%1.%2"/>
      <w:lvlJc w:val="left"/>
      <w:pPr>
        <w:tabs>
          <w:tab w:val="num" w:pos="576"/>
        </w:tabs>
        <w:ind w:left="1191" w:hanging="851"/>
      </w:pPr>
      <w:rPr>
        <w:rFonts w:hint="default"/>
      </w:rPr>
    </w:lvl>
    <w:lvl w:ilvl="2">
      <w:start w:val="1"/>
      <w:numFmt w:val="decimal"/>
      <w:lvlText w:val="%1.%2.%3"/>
      <w:lvlJc w:val="left"/>
      <w:pPr>
        <w:tabs>
          <w:tab w:val="num" w:pos="720"/>
        </w:tabs>
        <w:ind w:left="3459" w:hanging="2155"/>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5" w15:restartNumberingAfterBreak="0">
    <w:nsid w:val="794A5B02"/>
    <w:multiLevelType w:val="hybridMultilevel"/>
    <w:tmpl w:val="12AA495A"/>
    <w:lvl w:ilvl="0" w:tplc="A83A2542">
      <w:start w:val="1"/>
      <w:numFmt w:val="bullet"/>
      <w:lvlText w:val="▪"/>
      <w:lvlJc w:val="left"/>
      <w:pPr>
        <w:ind w:left="720" w:hanging="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9B314C4"/>
    <w:multiLevelType w:val="hybridMultilevel"/>
    <w:tmpl w:val="53AC3D2C"/>
    <w:lvl w:ilvl="0" w:tplc="3CB416E0">
      <w:start w:val="1"/>
      <w:numFmt w:val="bullet"/>
      <w:lvlText w:val=""/>
      <w:lvlJc w:val="left"/>
      <w:pPr>
        <w:ind w:left="76" w:hanging="360"/>
      </w:pPr>
      <w:rPr>
        <w:rFonts w:ascii="Wingdings" w:hAnsi="Wingdings" w:hint="default"/>
        <w:b w:val="0"/>
      </w:rPr>
    </w:lvl>
    <w:lvl w:ilvl="1" w:tplc="040C0003" w:tentative="1">
      <w:start w:val="1"/>
      <w:numFmt w:val="bullet"/>
      <w:lvlText w:val="o"/>
      <w:lvlJc w:val="left"/>
      <w:pPr>
        <w:ind w:left="796" w:hanging="360"/>
      </w:pPr>
      <w:rPr>
        <w:rFonts w:ascii="Courier New" w:hAnsi="Courier New" w:cs="Courier New" w:hint="default"/>
      </w:rPr>
    </w:lvl>
    <w:lvl w:ilvl="2" w:tplc="040C0005" w:tentative="1">
      <w:start w:val="1"/>
      <w:numFmt w:val="bullet"/>
      <w:lvlText w:val=""/>
      <w:lvlJc w:val="left"/>
      <w:pPr>
        <w:ind w:left="1516" w:hanging="360"/>
      </w:pPr>
      <w:rPr>
        <w:rFonts w:ascii="Wingdings" w:hAnsi="Wingdings" w:hint="default"/>
      </w:rPr>
    </w:lvl>
    <w:lvl w:ilvl="3" w:tplc="040C0001" w:tentative="1">
      <w:start w:val="1"/>
      <w:numFmt w:val="bullet"/>
      <w:lvlText w:val=""/>
      <w:lvlJc w:val="left"/>
      <w:pPr>
        <w:ind w:left="2236" w:hanging="360"/>
      </w:pPr>
      <w:rPr>
        <w:rFonts w:ascii="Symbol" w:hAnsi="Symbol" w:hint="default"/>
      </w:rPr>
    </w:lvl>
    <w:lvl w:ilvl="4" w:tplc="040C0003" w:tentative="1">
      <w:start w:val="1"/>
      <w:numFmt w:val="bullet"/>
      <w:lvlText w:val="o"/>
      <w:lvlJc w:val="left"/>
      <w:pPr>
        <w:ind w:left="2956" w:hanging="360"/>
      </w:pPr>
      <w:rPr>
        <w:rFonts w:ascii="Courier New" w:hAnsi="Courier New" w:cs="Courier New" w:hint="default"/>
      </w:rPr>
    </w:lvl>
    <w:lvl w:ilvl="5" w:tplc="040C0005" w:tentative="1">
      <w:start w:val="1"/>
      <w:numFmt w:val="bullet"/>
      <w:lvlText w:val=""/>
      <w:lvlJc w:val="left"/>
      <w:pPr>
        <w:ind w:left="3676" w:hanging="360"/>
      </w:pPr>
      <w:rPr>
        <w:rFonts w:ascii="Wingdings" w:hAnsi="Wingdings" w:hint="default"/>
      </w:rPr>
    </w:lvl>
    <w:lvl w:ilvl="6" w:tplc="040C0001" w:tentative="1">
      <w:start w:val="1"/>
      <w:numFmt w:val="bullet"/>
      <w:lvlText w:val=""/>
      <w:lvlJc w:val="left"/>
      <w:pPr>
        <w:ind w:left="4396" w:hanging="360"/>
      </w:pPr>
      <w:rPr>
        <w:rFonts w:ascii="Symbol" w:hAnsi="Symbol" w:hint="default"/>
      </w:rPr>
    </w:lvl>
    <w:lvl w:ilvl="7" w:tplc="040C0003" w:tentative="1">
      <w:start w:val="1"/>
      <w:numFmt w:val="bullet"/>
      <w:lvlText w:val="o"/>
      <w:lvlJc w:val="left"/>
      <w:pPr>
        <w:ind w:left="5116" w:hanging="360"/>
      </w:pPr>
      <w:rPr>
        <w:rFonts w:ascii="Courier New" w:hAnsi="Courier New" w:cs="Courier New" w:hint="default"/>
      </w:rPr>
    </w:lvl>
    <w:lvl w:ilvl="8" w:tplc="040C0005" w:tentative="1">
      <w:start w:val="1"/>
      <w:numFmt w:val="bullet"/>
      <w:lvlText w:val=""/>
      <w:lvlJc w:val="left"/>
      <w:pPr>
        <w:ind w:left="5836" w:hanging="360"/>
      </w:pPr>
      <w:rPr>
        <w:rFonts w:ascii="Wingdings" w:hAnsi="Wingdings" w:hint="default"/>
      </w:rPr>
    </w:lvl>
  </w:abstractNum>
  <w:abstractNum w:abstractNumId="57" w15:restartNumberingAfterBreak="0">
    <w:nsid w:val="7DB6771E"/>
    <w:multiLevelType w:val="hybridMultilevel"/>
    <w:tmpl w:val="FA344840"/>
    <w:lvl w:ilvl="0" w:tplc="FE386522">
      <w:start w:val="1"/>
      <w:numFmt w:val="bullet"/>
      <w:lvlText w:val="-"/>
      <w:lvlJc w:val="left"/>
      <w:pPr>
        <w:tabs>
          <w:tab w:val="num" w:pos="1429"/>
        </w:tabs>
        <w:ind w:left="1429" w:hanging="360"/>
      </w:pPr>
      <w:rPr>
        <w:rFonts w:ascii="Verdana" w:hAnsi="Verdana" w:cs="Verdana" w:hint="default"/>
      </w:rPr>
    </w:lvl>
    <w:lvl w:ilvl="1" w:tplc="040C0003">
      <w:start w:val="1"/>
      <w:numFmt w:val="bullet"/>
      <w:lvlText w:val="o"/>
      <w:lvlJc w:val="left"/>
      <w:pPr>
        <w:tabs>
          <w:tab w:val="num" w:pos="2149"/>
        </w:tabs>
        <w:ind w:left="2149" w:hanging="360"/>
      </w:pPr>
      <w:rPr>
        <w:rFonts w:ascii="Courier New" w:hAnsi="Courier New" w:cs="Courier New" w:hint="default"/>
      </w:rPr>
    </w:lvl>
    <w:lvl w:ilvl="2" w:tplc="040C0005">
      <w:start w:val="1"/>
      <w:numFmt w:val="bullet"/>
      <w:lvlText w:val=""/>
      <w:lvlJc w:val="left"/>
      <w:pPr>
        <w:tabs>
          <w:tab w:val="num" w:pos="2869"/>
        </w:tabs>
        <w:ind w:left="2869" w:hanging="360"/>
      </w:pPr>
      <w:rPr>
        <w:rFonts w:ascii="Wingdings" w:hAnsi="Wingdings" w:cs="Wingdings" w:hint="default"/>
      </w:rPr>
    </w:lvl>
    <w:lvl w:ilvl="3" w:tplc="040C0001">
      <w:start w:val="1"/>
      <w:numFmt w:val="bullet"/>
      <w:lvlText w:val=""/>
      <w:lvlJc w:val="left"/>
      <w:pPr>
        <w:tabs>
          <w:tab w:val="num" w:pos="3589"/>
        </w:tabs>
        <w:ind w:left="3589" w:hanging="360"/>
      </w:pPr>
      <w:rPr>
        <w:rFonts w:ascii="Symbol" w:hAnsi="Symbol" w:cs="Symbol" w:hint="default"/>
      </w:rPr>
    </w:lvl>
    <w:lvl w:ilvl="4" w:tplc="040C0003">
      <w:start w:val="1"/>
      <w:numFmt w:val="bullet"/>
      <w:lvlText w:val="o"/>
      <w:lvlJc w:val="left"/>
      <w:pPr>
        <w:tabs>
          <w:tab w:val="num" w:pos="4309"/>
        </w:tabs>
        <w:ind w:left="4309" w:hanging="360"/>
      </w:pPr>
      <w:rPr>
        <w:rFonts w:ascii="Courier New" w:hAnsi="Courier New" w:cs="Courier New" w:hint="default"/>
      </w:rPr>
    </w:lvl>
    <w:lvl w:ilvl="5" w:tplc="040C0005">
      <w:start w:val="1"/>
      <w:numFmt w:val="bullet"/>
      <w:lvlText w:val=""/>
      <w:lvlJc w:val="left"/>
      <w:pPr>
        <w:tabs>
          <w:tab w:val="num" w:pos="5029"/>
        </w:tabs>
        <w:ind w:left="5029" w:hanging="360"/>
      </w:pPr>
      <w:rPr>
        <w:rFonts w:ascii="Wingdings" w:hAnsi="Wingdings" w:cs="Wingdings" w:hint="default"/>
      </w:rPr>
    </w:lvl>
    <w:lvl w:ilvl="6" w:tplc="040C0001">
      <w:start w:val="1"/>
      <w:numFmt w:val="bullet"/>
      <w:lvlText w:val=""/>
      <w:lvlJc w:val="left"/>
      <w:pPr>
        <w:tabs>
          <w:tab w:val="num" w:pos="5749"/>
        </w:tabs>
        <w:ind w:left="5749" w:hanging="360"/>
      </w:pPr>
      <w:rPr>
        <w:rFonts w:ascii="Symbol" w:hAnsi="Symbol" w:cs="Symbol" w:hint="default"/>
      </w:rPr>
    </w:lvl>
    <w:lvl w:ilvl="7" w:tplc="040C0003">
      <w:start w:val="1"/>
      <w:numFmt w:val="bullet"/>
      <w:lvlText w:val="o"/>
      <w:lvlJc w:val="left"/>
      <w:pPr>
        <w:tabs>
          <w:tab w:val="num" w:pos="6469"/>
        </w:tabs>
        <w:ind w:left="6469" w:hanging="360"/>
      </w:pPr>
      <w:rPr>
        <w:rFonts w:ascii="Courier New" w:hAnsi="Courier New" w:cs="Courier New" w:hint="default"/>
      </w:rPr>
    </w:lvl>
    <w:lvl w:ilvl="8" w:tplc="040C0005">
      <w:start w:val="1"/>
      <w:numFmt w:val="bullet"/>
      <w:lvlText w:val=""/>
      <w:lvlJc w:val="left"/>
      <w:pPr>
        <w:tabs>
          <w:tab w:val="num" w:pos="7189"/>
        </w:tabs>
        <w:ind w:left="7189" w:hanging="360"/>
      </w:pPr>
      <w:rPr>
        <w:rFonts w:ascii="Wingdings" w:hAnsi="Wingdings" w:cs="Wingdings" w:hint="default"/>
      </w:rPr>
    </w:lvl>
  </w:abstractNum>
  <w:num w:numId="1">
    <w:abstractNumId w:val="1"/>
  </w:num>
  <w:num w:numId="2">
    <w:abstractNumId w:val="49"/>
  </w:num>
  <w:num w:numId="3">
    <w:abstractNumId w:val="38"/>
  </w:num>
  <w:num w:numId="4">
    <w:abstractNumId w:val="10"/>
  </w:num>
  <w:num w:numId="5">
    <w:abstractNumId w:val="54"/>
  </w:num>
  <w:num w:numId="6">
    <w:abstractNumId w:val="34"/>
  </w:num>
  <w:num w:numId="7">
    <w:abstractNumId w:val="43"/>
  </w:num>
  <w:num w:numId="8">
    <w:abstractNumId w:val="25"/>
  </w:num>
  <w:num w:numId="9">
    <w:abstractNumId w:val="32"/>
  </w:num>
  <w:num w:numId="10">
    <w:abstractNumId w:val="57"/>
  </w:num>
  <w:num w:numId="11">
    <w:abstractNumId w:val="36"/>
  </w:num>
  <w:num w:numId="12">
    <w:abstractNumId w:val="13"/>
  </w:num>
  <w:num w:numId="13">
    <w:abstractNumId w:val="11"/>
  </w:num>
  <w:num w:numId="14">
    <w:abstractNumId w:val="45"/>
  </w:num>
  <w:num w:numId="15">
    <w:abstractNumId w:val="14"/>
  </w:num>
  <w:num w:numId="16">
    <w:abstractNumId w:val="27"/>
  </w:num>
  <w:num w:numId="17">
    <w:abstractNumId w:val="39"/>
  </w:num>
  <w:num w:numId="18">
    <w:abstractNumId w:val="31"/>
  </w:num>
  <w:num w:numId="19">
    <w:abstractNumId w:val="52"/>
  </w:num>
  <w:num w:numId="20">
    <w:abstractNumId w:val="41"/>
  </w:num>
  <w:num w:numId="21">
    <w:abstractNumId w:val="18"/>
  </w:num>
  <w:num w:numId="22">
    <w:abstractNumId w:val="30"/>
  </w:num>
  <w:num w:numId="23">
    <w:abstractNumId w:val="16"/>
  </w:num>
  <w:num w:numId="24">
    <w:abstractNumId w:val="53"/>
  </w:num>
  <w:num w:numId="25">
    <w:abstractNumId w:val="37"/>
  </w:num>
  <w:num w:numId="26">
    <w:abstractNumId w:val="28"/>
  </w:num>
  <w:num w:numId="27">
    <w:abstractNumId w:val="56"/>
  </w:num>
  <w:num w:numId="28">
    <w:abstractNumId w:val="48"/>
  </w:num>
  <w:num w:numId="29">
    <w:abstractNumId w:val="46"/>
  </w:num>
  <w:num w:numId="30">
    <w:abstractNumId w:val="26"/>
  </w:num>
  <w:num w:numId="31">
    <w:abstractNumId w:val="42"/>
  </w:num>
  <w:num w:numId="32">
    <w:abstractNumId w:val="19"/>
  </w:num>
  <w:num w:numId="33">
    <w:abstractNumId w:val="15"/>
  </w:num>
  <w:num w:numId="34">
    <w:abstractNumId w:val="47"/>
  </w:num>
  <w:num w:numId="35">
    <w:abstractNumId w:val="44"/>
  </w:num>
  <w:num w:numId="36">
    <w:abstractNumId w:val="40"/>
  </w:num>
  <w:num w:numId="37">
    <w:abstractNumId w:val="17"/>
  </w:num>
  <w:num w:numId="38">
    <w:abstractNumId w:val="51"/>
  </w:num>
  <w:num w:numId="39">
    <w:abstractNumId w:val="12"/>
  </w:num>
  <w:num w:numId="40">
    <w:abstractNumId w:val="23"/>
  </w:num>
  <w:num w:numId="41">
    <w:abstractNumId w:val="33"/>
  </w:num>
  <w:num w:numId="42">
    <w:abstractNumId w:val="55"/>
  </w:num>
  <w:num w:numId="43">
    <w:abstractNumId w:val="22"/>
  </w:num>
  <w:num w:numId="44">
    <w:abstractNumId w:val="29"/>
  </w:num>
  <w:num w:numId="45">
    <w:abstractNumId w:val="35"/>
  </w:num>
  <w:num w:numId="46">
    <w:abstractNumId w:val="50"/>
  </w:num>
  <w:num w:numId="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FA6"/>
    <w:rsid w:val="00000335"/>
    <w:rsid w:val="00000407"/>
    <w:rsid w:val="0000399A"/>
    <w:rsid w:val="00006671"/>
    <w:rsid w:val="00010F74"/>
    <w:rsid w:val="00012A75"/>
    <w:rsid w:val="00014793"/>
    <w:rsid w:val="000147B4"/>
    <w:rsid w:val="00014D75"/>
    <w:rsid w:val="00017A90"/>
    <w:rsid w:val="00017CCD"/>
    <w:rsid w:val="00023461"/>
    <w:rsid w:val="00024822"/>
    <w:rsid w:val="00030DEA"/>
    <w:rsid w:val="000355DB"/>
    <w:rsid w:val="00036D22"/>
    <w:rsid w:val="00036DC3"/>
    <w:rsid w:val="000400B7"/>
    <w:rsid w:val="000403C3"/>
    <w:rsid w:val="000416F4"/>
    <w:rsid w:val="0004526E"/>
    <w:rsid w:val="000500EF"/>
    <w:rsid w:val="00051A89"/>
    <w:rsid w:val="00052DFC"/>
    <w:rsid w:val="0005443E"/>
    <w:rsid w:val="00057204"/>
    <w:rsid w:val="00057814"/>
    <w:rsid w:val="00060DDB"/>
    <w:rsid w:val="000617D4"/>
    <w:rsid w:val="000619E8"/>
    <w:rsid w:val="00062067"/>
    <w:rsid w:val="00062A2C"/>
    <w:rsid w:val="0006407E"/>
    <w:rsid w:val="00065079"/>
    <w:rsid w:val="00070A22"/>
    <w:rsid w:val="000732C3"/>
    <w:rsid w:val="00085D17"/>
    <w:rsid w:val="00086D90"/>
    <w:rsid w:val="00087DC7"/>
    <w:rsid w:val="00091850"/>
    <w:rsid w:val="00092749"/>
    <w:rsid w:val="00093DCC"/>
    <w:rsid w:val="00093E07"/>
    <w:rsid w:val="000958B3"/>
    <w:rsid w:val="000A18F0"/>
    <w:rsid w:val="000A21BC"/>
    <w:rsid w:val="000A2EB9"/>
    <w:rsid w:val="000A354A"/>
    <w:rsid w:val="000A4E7E"/>
    <w:rsid w:val="000B70F9"/>
    <w:rsid w:val="000C482A"/>
    <w:rsid w:val="000C5878"/>
    <w:rsid w:val="000C6977"/>
    <w:rsid w:val="000D0C2C"/>
    <w:rsid w:val="000D0D93"/>
    <w:rsid w:val="000D1E78"/>
    <w:rsid w:val="000D1E84"/>
    <w:rsid w:val="000D24DB"/>
    <w:rsid w:val="000D40EB"/>
    <w:rsid w:val="000E1F83"/>
    <w:rsid w:val="000F06E7"/>
    <w:rsid w:val="000F182F"/>
    <w:rsid w:val="000F1E08"/>
    <w:rsid w:val="000F2708"/>
    <w:rsid w:val="000F27A2"/>
    <w:rsid w:val="000F31DC"/>
    <w:rsid w:val="000F55D5"/>
    <w:rsid w:val="000F6A2E"/>
    <w:rsid w:val="00101F62"/>
    <w:rsid w:val="0010615F"/>
    <w:rsid w:val="00107AFB"/>
    <w:rsid w:val="00107E41"/>
    <w:rsid w:val="00110DAD"/>
    <w:rsid w:val="00114133"/>
    <w:rsid w:val="00115D3E"/>
    <w:rsid w:val="00117B84"/>
    <w:rsid w:val="001210A4"/>
    <w:rsid w:val="00121D1C"/>
    <w:rsid w:val="00121D63"/>
    <w:rsid w:val="00123E6A"/>
    <w:rsid w:val="0012497D"/>
    <w:rsid w:val="00125222"/>
    <w:rsid w:val="0012568C"/>
    <w:rsid w:val="00125C41"/>
    <w:rsid w:val="00126CBE"/>
    <w:rsid w:val="00130ADE"/>
    <w:rsid w:val="00130C8D"/>
    <w:rsid w:val="00132049"/>
    <w:rsid w:val="0013298B"/>
    <w:rsid w:val="001349C3"/>
    <w:rsid w:val="00137E92"/>
    <w:rsid w:val="00140E42"/>
    <w:rsid w:val="00141BCF"/>
    <w:rsid w:val="00141C75"/>
    <w:rsid w:val="00144039"/>
    <w:rsid w:val="00144B86"/>
    <w:rsid w:val="00144F79"/>
    <w:rsid w:val="0015031D"/>
    <w:rsid w:val="001511E5"/>
    <w:rsid w:val="00155062"/>
    <w:rsid w:val="001560E0"/>
    <w:rsid w:val="00156359"/>
    <w:rsid w:val="001612D3"/>
    <w:rsid w:val="00161BD5"/>
    <w:rsid w:val="00162ACF"/>
    <w:rsid w:val="00164891"/>
    <w:rsid w:val="00166238"/>
    <w:rsid w:val="00167051"/>
    <w:rsid w:val="00171070"/>
    <w:rsid w:val="00171C7C"/>
    <w:rsid w:val="00173402"/>
    <w:rsid w:val="0017460D"/>
    <w:rsid w:val="0017462C"/>
    <w:rsid w:val="001769C3"/>
    <w:rsid w:val="001901BA"/>
    <w:rsid w:val="001905A6"/>
    <w:rsid w:val="001908B0"/>
    <w:rsid w:val="00191C91"/>
    <w:rsid w:val="001975A0"/>
    <w:rsid w:val="001A33B3"/>
    <w:rsid w:val="001A3684"/>
    <w:rsid w:val="001A72A1"/>
    <w:rsid w:val="001B127D"/>
    <w:rsid w:val="001B1569"/>
    <w:rsid w:val="001B1F70"/>
    <w:rsid w:val="001B6221"/>
    <w:rsid w:val="001C2A28"/>
    <w:rsid w:val="001C44F0"/>
    <w:rsid w:val="001C5541"/>
    <w:rsid w:val="001C5CFC"/>
    <w:rsid w:val="001D0021"/>
    <w:rsid w:val="001D16A7"/>
    <w:rsid w:val="001D2BD7"/>
    <w:rsid w:val="001D4043"/>
    <w:rsid w:val="001D4EA5"/>
    <w:rsid w:val="001D7AA1"/>
    <w:rsid w:val="001E1E75"/>
    <w:rsid w:val="001E33ED"/>
    <w:rsid w:val="001F09A7"/>
    <w:rsid w:val="001F1C37"/>
    <w:rsid w:val="001F3B17"/>
    <w:rsid w:val="001F6EAB"/>
    <w:rsid w:val="00201F56"/>
    <w:rsid w:val="002024DB"/>
    <w:rsid w:val="002048EC"/>
    <w:rsid w:val="00204D10"/>
    <w:rsid w:val="00205626"/>
    <w:rsid w:val="002070E4"/>
    <w:rsid w:val="002074B2"/>
    <w:rsid w:val="00210798"/>
    <w:rsid w:val="002117D1"/>
    <w:rsid w:val="00212984"/>
    <w:rsid w:val="002138FE"/>
    <w:rsid w:val="00213BD1"/>
    <w:rsid w:val="002154E8"/>
    <w:rsid w:val="002211F2"/>
    <w:rsid w:val="00226809"/>
    <w:rsid w:val="00231B32"/>
    <w:rsid w:val="00232F1D"/>
    <w:rsid w:val="00233E2F"/>
    <w:rsid w:val="00242548"/>
    <w:rsid w:val="0024256E"/>
    <w:rsid w:val="00244276"/>
    <w:rsid w:val="002445A2"/>
    <w:rsid w:val="00244BFD"/>
    <w:rsid w:val="00245BDF"/>
    <w:rsid w:val="00246867"/>
    <w:rsid w:val="002474A7"/>
    <w:rsid w:val="00250671"/>
    <w:rsid w:val="00252602"/>
    <w:rsid w:val="0025781F"/>
    <w:rsid w:val="00257EF5"/>
    <w:rsid w:val="0026264A"/>
    <w:rsid w:val="00263309"/>
    <w:rsid w:val="00263412"/>
    <w:rsid w:val="002638B7"/>
    <w:rsid w:val="00263CEA"/>
    <w:rsid w:val="00264B65"/>
    <w:rsid w:val="00266234"/>
    <w:rsid w:val="00267A17"/>
    <w:rsid w:val="00267A37"/>
    <w:rsid w:val="002731F9"/>
    <w:rsid w:val="00273222"/>
    <w:rsid w:val="0027333B"/>
    <w:rsid w:val="00274E55"/>
    <w:rsid w:val="00275281"/>
    <w:rsid w:val="002805FA"/>
    <w:rsid w:val="00283095"/>
    <w:rsid w:val="00284528"/>
    <w:rsid w:val="002873EE"/>
    <w:rsid w:val="00287F0D"/>
    <w:rsid w:val="00292295"/>
    <w:rsid w:val="002938D2"/>
    <w:rsid w:val="00294EB1"/>
    <w:rsid w:val="00296396"/>
    <w:rsid w:val="00296FD5"/>
    <w:rsid w:val="002A071A"/>
    <w:rsid w:val="002A529E"/>
    <w:rsid w:val="002A52C2"/>
    <w:rsid w:val="002B72CC"/>
    <w:rsid w:val="002C13FB"/>
    <w:rsid w:val="002C6D48"/>
    <w:rsid w:val="002C7623"/>
    <w:rsid w:val="002C7BEA"/>
    <w:rsid w:val="002C7FB1"/>
    <w:rsid w:val="002D235F"/>
    <w:rsid w:val="002D3E7F"/>
    <w:rsid w:val="002D41F8"/>
    <w:rsid w:val="002D42DA"/>
    <w:rsid w:val="002E3394"/>
    <w:rsid w:val="002E521D"/>
    <w:rsid w:val="002F1898"/>
    <w:rsid w:val="002F1C1E"/>
    <w:rsid w:val="002F32AA"/>
    <w:rsid w:val="002F3DA9"/>
    <w:rsid w:val="002F452C"/>
    <w:rsid w:val="002F6BE1"/>
    <w:rsid w:val="0030111F"/>
    <w:rsid w:val="00303150"/>
    <w:rsid w:val="003062C2"/>
    <w:rsid w:val="00306D8E"/>
    <w:rsid w:val="00307BDF"/>
    <w:rsid w:val="00307C52"/>
    <w:rsid w:val="00311F2D"/>
    <w:rsid w:val="003131C8"/>
    <w:rsid w:val="003211F0"/>
    <w:rsid w:val="00322E43"/>
    <w:rsid w:val="00323FA8"/>
    <w:rsid w:val="003307ED"/>
    <w:rsid w:val="00330B7A"/>
    <w:rsid w:val="00331935"/>
    <w:rsid w:val="00331E43"/>
    <w:rsid w:val="00334002"/>
    <w:rsid w:val="0033434B"/>
    <w:rsid w:val="003353AC"/>
    <w:rsid w:val="00336AA1"/>
    <w:rsid w:val="0034448F"/>
    <w:rsid w:val="00345CA1"/>
    <w:rsid w:val="003463DD"/>
    <w:rsid w:val="00347268"/>
    <w:rsid w:val="0034728A"/>
    <w:rsid w:val="00350EE6"/>
    <w:rsid w:val="00351CF0"/>
    <w:rsid w:val="00353602"/>
    <w:rsid w:val="00353B59"/>
    <w:rsid w:val="003568D1"/>
    <w:rsid w:val="00357CD8"/>
    <w:rsid w:val="00360739"/>
    <w:rsid w:val="00363522"/>
    <w:rsid w:val="0036388A"/>
    <w:rsid w:val="00363DCD"/>
    <w:rsid w:val="0036445B"/>
    <w:rsid w:val="003701F8"/>
    <w:rsid w:val="0037094D"/>
    <w:rsid w:val="00371CCF"/>
    <w:rsid w:val="00372A21"/>
    <w:rsid w:val="00372A9F"/>
    <w:rsid w:val="00372F6E"/>
    <w:rsid w:val="00373036"/>
    <w:rsid w:val="003752D5"/>
    <w:rsid w:val="00384F26"/>
    <w:rsid w:val="003859B2"/>
    <w:rsid w:val="00386394"/>
    <w:rsid w:val="00390557"/>
    <w:rsid w:val="003914C0"/>
    <w:rsid w:val="00393B8F"/>
    <w:rsid w:val="0039597E"/>
    <w:rsid w:val="003A14C2"/>
    <w:rsid w:val="003A7FDA"/>
    <w:rsid w:val="003B1012"/>
    <w:rsid w:val="003B6C8E"/>
    <w:rsid w:val="003B761F"/>
    <w:rsid w:val="003C10FD"/>
    <w:rsid w:val="003C11D8"/>
    <w:rsid w:val="003C6D8C"/>
    <w:rsid w:val="003C7F00"/>
    <w:rsid w:val="003D2791"/>
    <w:rsid w:val="003D27F1"/>
    <w:rsid w:val="003D5A3F"/>
    <w:rsid w:val="003D67C9"/>
    <w:rsid w:val="003D67CC"/>
    <w:rsid w:val="003E092E"/>
    <w:rsid w:val="003E48B4"/>
    <w:rsid w:val="003F2CE9"/>
    <w:rsid w:val="003F378B"/>
    <w:rsid w:val="003F3E37"/>
    <w:rsid w:val="003F563B"/>
    <w:rsid w:val="003F692F"/>
    <w:rsid w:val="004013FB"/>
    <w:rsid w:val="004018A7"/>
    <w:rsid w:val="00406A20"/>
    <w:rsid w:val="00410CC0"/>
    <w:rsid w:val="00412202"/>
    <w:rsid w:val="00414987"/>
    <w:rsid w:val="00415784"/>
    <w:rsid w:val="004160E0"/>
    <w:rsid w:val="004206D7"/>
    <w:rsid w:val="004225F1"/>
    <w:rsid w:val="004237F7"/>
    <w:rsid w:val="00423CCB"/>
    <w:rsid w:val="00423E00"/>
    <w:rsid w:val="00426C95"/>
    <w:rsid w:val="004303BD"/>
    <w:rsid w:val="00431703"/>
    <w:rsid w:val="00433070"/>
    <w:rsid w:val="00434D4C"/>
    <w:rsid w:val="0043551E"/>
    <w:rsid w:val="00435692"/>
    <w:rsid w:val="0043626B"/>
    <w:rsid w:val="00440119"/>
    <w:rsid w:val="00441DD7"/>
    <w:rsid w:val="004454CA"/>
    <w:rsid w:val="00446011"/>
    <w:rsid w:val="00447672"/>
    <w:rsid w:val="00447F52"/>
    <w:rsid w:val="00450360"/>
    <w:rsid w:val="00450CC2"/>
    <w:rsid w:val="00450DB9"/>
    <w:rsid w:val="004530A3"/>
    <w:rsid w:val="00457383"/>
    <w:rsid w:val="00457A58"/>
    <w:rsid w:val="00460C8D"/>
    <w:rsid w:val="0046375F"/>
    <w:rsid w:val="00463A07"/>
    <w:rsid w:val="00463BD8"/>
    <w:rsid w:val="00465E7D"/>
    <w:rsid w:val="00466350"/>
    <w:rsid w:val="00466B48"/>
    <w:rsid w:val="00472209"/>
    <w:rsid w:val="00473467"/>
    <w:rsid w:val="00476E30"/>
    <w:rsid w:val="00480DB9"/>
    <w:rsid w:val="00484341"/>
    <w:rsid w:val="00484C91"/>
    <w:rsid w:val="004915E5"/>
    <w:rsid w:val="00493CD2"/>
    <w:rsid w:val="00495A51"/>
    <w:rsid w:val="0049664E"/>
    <w:rsid w:val="00496E9B"/>
    <w:rsid w:val="004A002E"/>
    <w:rsid w:val="004A05E3"/>
    <w:rsid w:val="004A2947"/>
    <w:rsid w:val="004A4923"/>
    <w:rsid w:val="004A63BE"/>
    <w:rsid w:val="004A7F7D"/>
    <w:rsid w:val="004B23DF"/>
    <w:rsid w:val="004B5DCE"/>
    <w:rsid w:val="004B6C09"/>
    <w:rsid w:val="004C4138"/>
    <w:rsid w:val="004C6ADC"/>
    <w:rsid w:val="004C77C0"/>
    <w:rsid w:val="004C79C9"/>
    <w:rsid w:val="004D07DC"/>
    <w:rsid w:val="004D2F75"/>
    <w:rsid w:val="004D43CC"/>
    <w:rsid w:val="004D4474"/>
    <w:rsid w:val="004D6F9B"/>
    <w:rsid w:val="004E0DE6"/>
    <w:rsid w:val="004E2549"/>
    <w:rsid w:val="004E2CCD"/>
    <w:rsid w:val="004E3298"/>
    <w:rsid w:val="004E4CBA"/>
    <w:rsid w:val="004E7A83"/>
    <w:rsid w:val="004F173F"/>
    <w:rsid w:val="004F36FD"/>
    <w:rsid w:val="004F42ED"/>
    <w:rsid w:val="004F543B"/>
    <w:rsid w:val="004F5BB6"/>
    <w:rsid w:val="00500B94"/>
    <w:rsid w:val="00501F9C"/>
    <w:rsid w:val="005025CB"/>
    <w:rsid w:val="00503B5E"/>
    <w:rsid w:val="00504759"/>
    <w:rsid w:val="005067E4"/>
    <w:rsid w:val="00507202"/>
    <w:rsid w:val="005073EB"/>
    <w:rsid w:val="005100EE"/>
    <w:rsid w:val="005116E8"/>
    <w:rsid w:val="00513804"/>
    <w:rsid w:val="005144DB"/>
    <w:rsid w:val="00514B82"/>
    <w:rsid w:val="00514C1C"/>
    <w:rsid w:val="00516241"/>
    <w:rsid w:val="005203EB"/>
    <w:rsid w:val="00520D38"/>
    <w:rsid w:val="005219C2"/>
    <w:rsid w:val="00522138"/>
    <w:rsid w:val="00522156"/>
    <w:rsid w:val="0052272F"/>
    <w:rsid w:val="005230EB"/>
    <w:rsid w:val="00523112"/>
    <w:rsid w:val="0052332E"/>
    <w:rsid w:val="00524E83"/>
    <w:rsid w:val="00525108"/>
    <w:rsid w:val="00526AEE"/>
    <w:rsid w:val="00527FD8"/>
    <w:rsid w:val="00535CD7"/>
    <w:rsid w:val="00536DBB"/>
    <w:rsid w:val="00541D7E"/>
    <w:rsid w:val="00544825"/>
    <w:rsid w:val="00544E23"/>
    <w:rsid w:val="005479DC"/>
    <w:rsid w:val="00550721"/>
    <w:rsid w:val="0055136E"/>
    <w:rsid w:val="0055275C"/>
    <w:rsid w:val="0055441A"/>
    <w:rsid w:val="0055680A"/>
    <w:rsid w:val="00562728"/>
    <w:rsid w:val="00563B8F"/>
    <w:rsid w:val="00564E97"/>
    <w:rsid w:val="0056604A"/>
    <w:rsid w:val="00566C64"/>
    <w:rsid w:val="005736DD"/>
    <w:rsid w:val="00573C09"/>
    <w:rsid w:val="0057497B"/>
    <w:rsid w:val="00576285"/>
    <w:rsid w:val="005768AC"/>
    <w:rsid w:val="00576C95"/>
    <w:rsid w:val="00576EB8"/>
    <w:rsid w:val="00576EDD"/>
    <w:rsid w:val="00577635"/>
    <w:rsid w:val="005805AC"/>
    <w:rsid w:val="00580C62"/>
    <w:rsid w:val="005828AF"/>
    <w:rsid w:val="00582C1F"/>
    <w:rsid w:val="00584FD8"/>
    <w:rsid w:val="00586752"/>
    <w:rsid w:val="00586E47"/>
    <w:rsid w:val="00587829"/>
    <w:rsid w:val="005905E6"/>
    <w:rsid w:val="005934B6"/>
    <w:rsid w:val="00593E68"/>
    <w:rsid w:val="005A649F"/>
    <w:rsid w:val="005A6ABE"/>
    <w:rsid w:val="005A6E06"/>
    <w:rsid w:val="005B3D84"/>
    <w:rsid w:val="005B4165"/>
    <w:rsid w:val="005B4B6D"/>
    <w:rsid w:val="005B5CA9"/>
    <w:rsid w:val="005C075B"/>
    <w:rsid w:val="005C61F6"/>
    <w:rsid w:val="005C6260"/>
    <w:rsid w:val="005D196C"/>
    <w:rsid w:val="005D1A11"/>
    <w:rsid w:val="005D30A2"/>
    <w:rsid w:val="005D6974"/>
    <w:rsid w:val="005E088E"/>
    <w:rsid w:val="005E09B0"/>
    <w:rsid w:val="005E0EE3"/>
    <w:rsid w:val="005E296B"/>
    <w:rsid w:val="005E29B3"/>
    <w:rsid w:val="005E2CAB"/>
    <w:rsid w:val="005E2F26"/>
    <w:rsid w:val="005E6B9D"/>
    <w:rsid w:val="005E7557"/>
    <w:rsid w:val="005F12DC"/>
    <w:rsid w:val="005F1F4E"/>
    <w:rsid w:val="005F2264"/>
    <w:rsid w:val="00600C34"/>
    <w:rsid w:val="006020DF"/>
    <w:rsid w:val="006023D5"/>
    <w:rsid w:val="0060369B"/>
    <w:rsid w:val="006078E3"/>
    <w:rsid w:val="00610E14"/>
    <w:rsid w:val="006111B8"/>
    <w:rsid w:val="00614D82"/>
    <w:rsid w:val="00615E1E"/>
    <w:rsid w:val="006163EC"/>
    <w:rsid w:val="00617AFC"/>
    <w:rsid w:val="00617D58"/>
    <w:rsid w:val="00623345"/>
    <w:rsid w:val="0062405E"/>
    <w:rsid w:val="006241C8"/>
    <w:rsid w:val="006256CD"/>
    <w:rsid w:val="00627A94"/>
    <w:rsid w:val="00630008"/>
    <w:rsid w:val="00642CA7"/>
    <w:rsid w:val="006432D4"/>
    <w:rsid w:val="00643E25"/>
    <w:rsid w:val="00645782"/>
    <w:rsid w:val="006460CA"/>
    <w:rsid w:val="00650F07"/>
    <w:rsid w:val="00651C1D"/>
    <w:rsid w:val="00652088"/>
    <w:rsid w:val="006533E7"/>
    <w:rsid w:val="006538F1"/>
    <w:rsid w:val="00653BB0"/>
    <w:rsid w:val="006549EB"/>
    <w:rsid w:val="00654C30"/>
    <w:rsid w:val="00664166"/>
    <w:rsid w:val="006651BE"/>
    <w:rsid w:val="00665BCA"/>
    <w:rsid w:val="006675D3"/>
    <w:rsid w:val="00667B34"/>
    <w:rsid w:val="00667E5A"/>
    <w:rsid w:val="00672908"/>
    <w:rsid w:val="0067428C"/>
    <w:rsid w:val="00675B46"/>
    <w:rsid w:val="00680FEF"/>
    <w:rsid w:val="006825CA"/>
    <w:rsid w:val="006834B9"/>
    <w:rsid w:val="006837B3"/>
    <w:rsid w:val="006841D6"/>
    <w:rsid w:val="00684D86"/>
    <w:rsid w:val="00685286"/>
    <w:rsid w:val="0068613D"/>
    <w:rsid w:val="00690545"/>
    <w:rsid w:val="00692211"/>
    <w:rsid w:val="00694920"/>
    <w:rsid w:val="00694C1E"/>
    <w:rsid w:val="00695643"/>
    <w:rsid w:val="00695CA5"/>
    <w:rsid w:val="006A43E7"/>
    <w:rsid w:val="006A466C"/>
    <w:rsid w:val="006A5527"/>
    <w:rsid w:val="006A6B3B"/>
    <w:rsid w:val="006A7352"/>
    <w:rsid w:val="006B0F8A"/>
    <w:rsid w:val="006B241B"/>
    <w:rsid w:val="006B2529"/>
    <w:rsid w:val="006B6995"/>
    <w:rsid w:val="006C0842"/>
    <w:rsid w:val="006C0982"/>
    <w:rsid w:val="006C099A"/>
    <w:rsid w:val="006C164A"/>
    <w:rsid w:val="006C176F"/>
    <w:rsid w:val="006C2F41"/>
    <w:rsid w:val="006C473A"/>
    <w:rsid w:val="006C6989"/>
    <w:rsid w:val="006D0C38"/>
    <w:rsid w:val="006D0CD1"/>
    <w:rsid w:val="006E093B"/>
    <w:rsid w:val="006E2DD3"/>
    <w:rsid w:val="006F0B08"/>
    <w:rsid w:val="006F2C88"/>
    <w:rsid w:val="006F33A7"/>
    <w:rsid w:val="006F36EE"/>
    <w:rsid w:val="006F60E4"/>
    <w:rsid w:val="006F678A"/>
    <w:rsid w:val="006F6B7D"/>
    <w:rsid w:val="006F6D37"/>
    <w:rsid w:val="00700514"/>
    <w:rsid w:val="007005E3"/>
    <w:rsid w:val="00701584"/>
    <w:rsid w:val="00701636"/>
    <w:rsid w:val="007025B5"/>
    <w:rsid w:val="007035C5"/>
    <w:rsid w:val="00704410"/>
    <w:rsid w:val="007046DF"/>
    <w:rsid w:val="00706C2D"/>
    <w:rsid w:val="007071A4"/>
    <w:rsid w:val="00710593"/>
    <w:rsid w:val="007129C0"/>
    <w:rsid w:val="00714154"/>
    <w:rsid w:val="00715179"/>
    <w:rsid w:val="00717238"/>
    <w:rsid w:val="00717B61"/>
    <w:rsid w:val="007206D1"/>
    <w:rsid w:val="00720B58"/>
    <w:rsid w:val="00726ADF"/>
    <w:rsid w:val="00727329"/>
    <w:rsid w:val="007301CD"/>
    <w:rsid w:val="00730952"/>
    <w:rsid w:val="007325C6"/>
    <w:rsid w:val="00732F1B"/>
    <w:rsid w:val="0073326F"/>
    <w:rsid w:val="00733F00"/>
    <w:rsid w:val="00735707"/>
    <w:rsid w:val="00737E7F"/>
    <w:rsid w:val="007420EA"/>
    <w:rsid w:val="007433E6"/>
    <w:rsid w:val="00743AC2"/>
    <w:rsid w:val="00743B6E"/>
    <w:rsid w:val="00744852"/>
    <w:rsid w:val="00745ABA"/>
    <w:rsid w:val="007461F3"/>
    <w:rsid w:val="00746787"/>
    <w:rsid w:val="00747378"/>
    <w:rsid w:val="00747A33"/>
    <w:rsid w:val="00754E09"/>
    <w:rsid w:val="00755F8B"/>
    <w:rsid w:val="00757B56"/>
    <w:rsid w:val="0076166C"/>
    <w:rsid w:val="00762B80"/>
    <w:rsid w:val="0076314E"/>
    <w:rsid w:val="00763B30"/>
    <w:rsid w:val="0076439F"/>
    <w:rsid w:val="00764FBA"/>
    <w:rsid w:val="00766410"/>
    <w:rsid w:val="007678E9"/>
    <w:rsid w:val="007707EF"/>
    <w:rsid w:val="007763F2"/>
    <w:rsid w:val="007777C3"/>
    <w:rsid w:val="00780E2A"/>
    <w:rsid w:val="00782A37"/>
    <w:rsid w:val="00784F3B"/>
    <w:rsid w:val="0078538A"/>
    <w:rsid w:val="0079168C"/>
    <w:rsid w:val="00791C53"/>
    <w:rsid w:val="00793F8D"/>
    <w:rsid w:val="0079542E"/>
    <w:rsid w:val="00795A05"/>
    <w:rsid w:val="007A143D"/>
    <w:rsid w:val="007A41CE"/>
    <w:rsid w:val="007A4E93"/>
    <w:rsid w:val="007A5B72"/>
    <w:rsid w:val="007A6F75"/>
    <w:rsid w:val="007A756D"/>
    <w:rsid w:val="007B0F4F"/>
    <w:rsid w:val="007B10BF"/>
    <w:rsid w:val="007B45EB"/>
    <w:rsid w:val="007B4C3C"/>
    <w:rsid w:val="007B4D7F"/>
    <w:rsid w:val="007B6273"/>
    <w:rsid w:val="007B68D1"/>
    <w:rsid w:val="007B7E86"/>
    <w:rsid w:val="007C24E1"/>
    <w:rsid w:val="007C4913"/>
    <w:rsid w:val="007C55EE"/>
    <w:rsid w:val="007C5A6B"/>
    <w:rsid w:val="007C6486"/>
    <w:rsid w:val="007C77F3"/>
    <w:rsid w:val="007D2B04"/>
    <w:rsid w:val="007D3224"/>
    <w:rsid w:val="007E10BA"/>
    <w:rsid w:val="007E3EC3"/>
    <w:rsid w:val="007E4980"/>
    <w:rsid w:val="007E4C91"/>
    <w:rsid w:val="007E565F"/>
    <w:rsid w:val="007E754B"/>
    <w:rsid w:val="007F0E33"/>
    <w:rsid w:val="007F23ED"/>
    <w:rsid w:val="007F2613"/>
    <w:rsid w:val="007F27C0"/>
    <w:rsid w:val="007F3ACE"/>
    <w:rsid w:val="007F5CB1"/>
    <w:rsid w:val="007F64FC"/>
    <w:rsid w:val="007F6682"/>
    <w:rsid w:val="007F7151"/>
    <w:rsid w:val="00800A5A"/>
    <w:rsid w:val="0080154E"/>
    <w:rsid w:val="0080308C"/>
    <w:rsid w:val="008031CE"/>
    <w:rsid w:val="008038B2"/>
    <w:rsid w:val="00805DFA"/>
    <w:rsid w:val="00813E44"/>
    <w:rsid w:val="00815D25"/>
    <w:rsid w:val="00817BC8"/>
    <w:rsid w:val="0082335C"/>
    <w:rsid w:val="00824B88"/>
    <w:rsid w:val="0082536F"/>
    <w:rsid w:val="00827882"/>
    <w:rsid w:val="00833636"/>
    <w:rsid w:val="008356AB"/>
    <w:rsid w:val="00840C37"/>
    <w:rsid w:val="008417E5"/>
    <w:rsid w:val="00842CC1"/>
    <w:rsid w:val="0084325F"/>
    <w:rsid w:val="008712E6"/>
    <w:rsid w:val="00871365"/>
    <w:rsid w:val="0087207C"/>
    <w:rsid w:val="00875030"/>
    <w:rsid w:val="0087521F"/>
    <w:rsid w:val="0087647B"/>
    <w:rsid w:val="00876686"/>
    <w:rsid w:val="00877D77"/>
    <w:rsid w:val="0088126D"/>
    <w:rsid w:val="00881882"/>
    <w:rsid w:val="00883F2A"/>
    <w:rsid w:val="00884802"/>
    <w:rsid w:val="008856E7"/>
    <w:rsid w:val="00885C77"/>
    <w:rsid w:val="00885DCB"/>
    <w:rsid w:val="00886DF2"/>
    <w:rsid w:val="0089230B"/>
    <w:rsid w:val="008928D6"/>
    <w:rsid w:val="00892F34"/>
    <w:rsid w:val="00895005"/>
    <w:rsid w:val="008A69FD"/>
    <w:rsid w:val="008A768D"/>
    <w:rsid w:val="008A76CF"/>
    <w:rsid w:val="008A79F1"/>
    <w:rsid w:val="008B1F41"/>
    <w:rsid w:val="008B431D"/>
    <w:rsid w:val="008B4407"/>
    <w:rsid w:val="008B5C5A"/>
    <w:rsid w:val="008B68EE"/>
    <w:rsid w:val="008C00DC"/>
    <w:rsid w:val="008C020A"/>
    <w:rsid w:val="008C02B4"/>
    <w:rsid w:val="008C032C"/>
    <w:rsid w:val="008C0CD4"/>
    <w:rsid w:val="008C1CC7"/>
    <w:rsid w:val="008C2AB1"/>
    <w:rsid w:val="008C2F90"/>
    <w:rsid w:val="008C3EF0"/>
    <w:rsid w:val="008C4302"/>
    <w:rsid w:val="008C54A2"/>
    <w:rsid w:val="008C7F01"/>
    <w:rsid w:val="008D251C"/>
    <w:rsid w:val="008D30B2"/>
    <w:rsid w:val="008D38E7"/>
    <w:rsid w:val="008E18FB"/>
    <w:rsid w:val="008E3A9B"/>
    <w:rsid w:val="008E495B"/>
    <w:rsid w:val="008E4B94"/>
    <w:rsid w:val="008E4E8D"/>
    <w:rsid w:val="008E501B"/>
    <w:rsid w:val="008E541D"/>
    <w:rsid w:val="008E7BDE"/>
    <w:rsid w:val="008F4018"/>
    <w:rsid w:val="008F4595"/>
    <w:rsid w:val="008F48D0"/>
    <w:rsid w:val="008F6A0A"/>
    <w:rsid w:val="00900347"/>
    <w:rsid w:val="009007DC"/>
    <w:rsid w:val="00900FAA"/>
    <w:rsid w:val="00901571"/>
    <w:rsid w:val="00901617"/>
    <w:rsid w:val="00905D13"/>
    <w:rsid w:val="0090741E"/>
    <w:rsid w:val="00911BBB"/>
    <w:rsid w:val="00914A66"/>
    <w:rsid w:val="00917F16"/>
    <w:rsid w:val="00917F3D"/>
    <w:rsid w:val="00922F7B"/>
    <w:rsid w:val="00923D59"/>
    <w:rsid w:val="00924015"/>
    <w:rsid w:val="00930090"/>
    <w:rsid w:val="0093166E"/>
    <w:rsid w:val="00932686"/>
    <w:rsid w:val="0093352D"/>
    <w:rsid w:val="00933A09"/>
    <w:rsid w:val="00934A59"/>
    <w:rsid w:val="009401F7"/>
    <w:rsid w:val="00944039"/>
    <w:rsid w:val="009450D7"/>
    <w:rsid w:val="00950CD0"/>
    <w:rsid w:val="009525D9"/>
    <w:rsid w:val="00954B56"/>
    <w:rsid w:val="00954BD7"/>
    <w:rsid w:val="00955AEC"/>
    <w:rsid w:val="009561D7"/>
    <w:rsid w:val="00957C3B"/>
    <w:rsid w:val="009603F7"/>
    <w:rsid w:val="00960C94"/>
    <w:rsid w:val="00960E6E"/>
    <w:rsid w:val="00961B39"/>
    <w:rsid w:val="00965F06"/>
    <w:rsid w:val="00970CDC"/>
    <w:rsid w:val="00972968"/>
    <w:rsid w:val="009756AA"/>
    <w:rsid w:val="0097572E"/>
    <w:rsid w:val="00975A63"/>
    <w:rsid w:val="00975C8F"/>
    <w:rsid w:val="00977245"/>
    <w:rsid w:val="00980EB9"/>
    <w:rsid w:val="009813A6"/>
    <w:rsid w:val="00982E63"/>
    <w:rsid w:val="00984D8F"/>
    <w:rsid w:val="00985AFD"/>
    <w:rsid w:val="00985F9A"/>
    <w:rsid w:val="009934AF"/>
    <w:rsid w:val="00994B4E"/>
    <w:rsid w:val="0099644E"/>
    <w:rsid w:val="00997D64"/>
    <w:rsid w:val="009A0E0A"/>
    <w:rsid w:val="009A57F5"/>
    <w:rsid w:val="009A675F"/>
    <w:rsid w:val="009A77CE"/>
    <w:rsid w:val="009A787E"/>
    <w:rsid w:val="009B1180"/>
    <w:rsid w:val="009B2E43"/>
    <w:rsid w:val="009B5EA9"/>
    <w:rsid w:val="009B5F71"/>
    <w:rsid w:val="009C2D5A"/>
    <w:rsid w:val="009C7393"/>
    <w:rsid w:val="009C75EB"/>
    <w:rsid w:val="009D046A"/>
    <w:rsid w:val="009D30F7"/>
    <w:rsid w:val="009D4E47"/>
    <w:rsid w:val="009D7207"/>
    <w:rsid w:val="009E07D5"/>
    <w:rsid w:val="009E22AD"/>
    <w:rsid w:val="009E31BC"/>
    <w:rsid w:val="009F09CE"/>
    <w:rsid w:val="009F1B84"/>
    <w:rsid w:val="009F206F"/>
    <w:rsid w:val="009F20DA"/>
    <w:rsid w:val="009F2CDD"/>
    <w:rsid w:val="009F3BCE"/>
    <w:rsid w:val="009F6712"/>
    <w:rsid w:val="009F7047"/>
    <w:rsid w:val="00A013CC"/>
    <w:rsid w:val="00A043CF"/>
    <w:rsid w:val="00A060DD"/>
    <w:rsid w:val="00A06D8A"/>
    <w:rsid w:val="00A0740E"/>
    <w:rsid w:val="00A12E3C"/>
    <w:rsid w:val="00A132A6"/>
    <w:rsid w:val="00A154A8"/>
    <w:rsid w:val="00A16F4A"/>
    <w:rsid w:val="00A201BD"/>
    <w:rsid w:val="00A2056A"/>
    <w:rsid w:val="00A209AF"/>
    <w:rsid w:val="00A21275"/>
    <w:rsid w:val="00A21BC1"/>
    <w:rsid w:val="00A2584E"/>
    <w:rsid w:val="00A329F8"/>
    <w:rsid w:val="00A3321C"/>
    <w:rsid w:val="00A336BE"/>
    <w:rsid w:val="00A37DA9"/>
    <w:rsid w:val="00A40D5A"/>
    <w:rsid w:val="00A41665"/>
    <w:rsid w:val="00A418F7"/>
    <w:rsid w:val="00A438AA"/>
    <w:rsid w:val="00A459DF"/>
    <w:rsid w:val="00A46136"/>
    <w:rsid w:val="00A52FA6"/>
    <w:rsid w:val="00A5433F"/>
    <w:rsid w:val="00A54CA0"/>
    <w:rsid w:val="00A57327"/>
    <w:rsid w:val="00A606FC"/>
    <w:rsid w:val="00A608A9"/>
    <w:rsid w:val="00A61950"/>
    <w:rsid w:val="00A65B94"/>
    <w:rsid w:val="00A666ED"/>
    <w:rsid w:val="00A672F0"/>
    <w:rsid w:val="00A71F0E"/>
    <w:rsid w:val="00A723EA"/>
    <w:rsid w:val="00A724A0"/>
    <w:rsid w:val="00A7381A"/>
    <w:rsid w:val="00A742EA"/>
    <w:rsid w:val="00A759AE"/>
    <w:rsid w:val="00A76D90"/>
    <w:rsid w:val="00A81457"/>
    <w:rsid w:val="00A82E60"/>
    <w:rsid w:val="00A83E6F"/>
    <w:rsid w:val="00A84DEB"/>
    <w:rsid w:val="00A857C9"/>
    <w:rsid w:val="00A863F8"/>
    <w:rsid w:val="00A86B83"/>
    <w:rsid w:val="00A90923"/>
    <w:rsid w:val="00A91D81"/>
    <w:rsid w:val="00A926C9"/>
    <w:rsid w:val="00A93ADC"/>
    <w:rsid w:val="00A95A68"/>
    <w:rsid w:val="00A963CD"/>
    <w:rsid w:val="00A96A13"/>
    <w:rsid w:val="00AA0D7E"/>
    <w:rsid w:val="00AA1871"/>
    <w:rsid w:val="00AA3F2A"/>
    <w:rsid w:val="00AA4213"/>
    <w:rsid w:val="00AA6868"/>
    <w:rsid w:val="00AA6EFF"/>
    <w:rsid w:val="00AA7706"/>
    <w:rsid w:val="00AB1963"/>
    <w:rsid w:val="00AB5F83"/>
    <w:rsid w:val="00AB6CB3"/>
    <w:rsid w:val="00AC0585"/>
    <w:rsid w:val="00AC06CA"/>
    <w:rsid w:val="00AC135A"/>
    <w:rsid w:val="00AC2257"/>
    <w:rsid w:val="00AC25A9"/>
    <w:rsid w:val="00AC2D81"/>
    <w:rsid w:val="00AC3B32"/>
    <w:rsid w:val="00AC4750"/>
    <w:rsid w:val="00AC47F9"/>
    <w:rsid w:val="00AD4D88"/>
    <w:rsid w:val="00AD5889"/>
    <w:rsid w:val="00AD6117"/>
    <w:rsid w:val="00AD6E28"/>
    <w:rsid w:val="00AD7752"/>
    <w:rsid w:val="00AD7B6F"/>
    <w:rsid w:val="00AE1D3B"/>
    <w:rsid w:val="00AE3538"/>
    <w:rsid w:val="00AE5CD9"/>
    <w:rsid w:val="00AE6999"/>
    <w:rsid w:val="00AF066C"/>
    <w:rsid w:val="00AF0C94"/>
    <w:rsid w:val="00AF0CA4"/>
    <w:rsid w:val="00AF4B38"/>
    <w:rsid w:val="00AF5DC6"/>
    <w:rsid w:val="00B01AF5"/>
    <w:rsid w:val="00B0726D"/>
    <w:rsid w:val="00B0735A"/>
    <w:rsid w:val="00B106B0"/>
    <w:rsid w:val="00B10AFB"/>
    <w:rsid w:val="00B11049"/>
    <w:rsid w:val="00B14FA4"/>
    <w:rsid w:val="00B17EAB"/>
    <w:rsid w:val="00B22F0C"/>
    <w:rsid w:val="00B27D94"/>
    <w:rsid w:val="00B27E85"/>
    <w:rsid w:val="00B308B8"/>
    <w:rsid w:val="00B30F09"/>
    <w:rsid w:val="00B31BDD"/>
    <w:rsid w:val="00B33391"/>
    <w:rsid w:val="00B37020"/>
    <w:rsid w:val="00B43B92"/>
    <w:rsid w:val="00B45221"/>
    <w:rsid w:val="00B46C1B"/>
    <w:rsid w:val="00B47EDA"/>
    <w:rsid w:val="00B625BF"/>
    <w:rsid w:val="00B6489C"/>
    <w:rsid w:val="00B660CB"/>
    <w:rsid w:val="00B665F0"/>
    <w:rsid w:val="00B66902"/>
    <w:rsid w:val="00B672E4"/>
    <w:rsid w:val="00B71BE6"/>
    <w:rsid w:val="00B72842"/>
    <w:rsid w:val="00B767BA"/>
    <w:rsid w:val="00B76DDD"/>
    <w:rsid w:val="00B77967"/>
    <w:rsid w:val="00B80C89"/>
    <w:rsid w:val="00B815B0"/>
    <w:rsid w:val="00B81FF5"/>
    <w:rsid w:val="00B83914"/>
    <w:rsid w:val="00B8564A"/>
    <w:rsid w:val="00B901BD"/>
    <w:rsid w:val="00B94D80"/>
    <w:rsid w:val="00B95290"/>
    <w:rsid w:val="00B97518"/>
    <w:rsid w:val="00B97C1A"/>
    <w:rsid w:val="00BA2B57"/>
    <w:rsid w:val="00BA5E7F"/>
    <w:rsid w:val="00BB0D5D"/>
    <w:rsid w:val="00BB4A3A"/>
    <w:rsid w:val="00BB6748"/>
    <w:rsid w:val="00BB6A88"/>
    <w:rsid w:val="00BB6E04"/>
    <w:rsid w:val="00BD0C59"/>
    <w:rsid w:val="00BD1BCC"/>
    <w:rsid w:val="00BD1F1E"/>
    <w:rsid w:val="00BD2209"/>
    <w:rsid w:val="00BD220F"/>
    <w:rsid w:val="00BD276D"/>
    <w:rsid w:val="00BD4251"/>
    <w:rsid w:val="00BD658E"/>
    <w:rsid w:val="00BD66F3"/>
    <w:rsid w:val="00BD6D01"/>
    <w:rsid w:val="00BE660B"/>
    <w:rsid w:val="00BE7936"/>
    <w:rsid w:val="00BE7DB7"/>
    <w:rsid w:val="00BF0460"/>
    <w:rsid w:val="00BF54D7"/>
    <w:rsid w:val="00BF7906"/>
    <w:rsid w:val="00C00093"/>
    <w:rsid w:val="00C01AB8"/>
    <w:rsid w:val="00C04B85"/>
    <w:rsid w:val="00C107A0"/>
    <w:rsid w:val="00C1436B"/>
    <w:rsid w:val="00C15139"/>
    <w:rsid w:val="00C155B2"/>
    <w:rsid w:val="00C1585B"/>
    <w:rsid w:val="00C20127"/>
    <w:rsid w:val="00C21BAB"/>
    <w:rsid w:val="00C230C5"/>
    <w:rsid w:val="00C24240"/>
    <w:rsid w:val="00C24777"/>
    <w:rsid w:val="00C250DE"/>
    <w:rsid w:val="00C255CD"/>
    <w:rsid w:val="00C25DE5"/>
    <w:rsid w:val="00C26079"/>
    <w:rsid w:val="00C26ADC"/>
    <w:rsid w:val="00C31B30"/>
    <w:rsid w:val="00C3350C"/>
    <w:rsid w:val="00C3396B"/>
    <w:rsid w:val="00C34B89"/>
    <w:rsid w:val="00C36BF8"/>
    <w:rsid w:val="00C429D2"/>
    <w:rsid w:val="00C43C7B"/>
    <w:rsid w:val="00C445C6"/>
    <w:rsid w:val="00C45CE4"/>
    <w:rsid w:val="00C46157"/>
    <w:rsid w:val="00C46E30"/>
    <w:rsid w:val="00C509C8"/>
    <w:rsid w:val="00C50C40"/>
    <w:rsid w:val="00C52C5E"/>
    <w:rsid w:val="00C53A00"/>
    <w:rsid w:val="00C57888"/>
    <w:rsid w:val="00C5792F"/>
    <w:rsid w:val="00C6065A"/>
    <w:rsid w:val="00C611A1"/>
    <w:rsid w:val="00C62C89"/>
    <w:rsid w:val="00C62F29"/>
    <w:rsid w:val="00C63A3A"/>
    <w:rsid w:val="00C6560C"/>
    <w:rsid w:val="00C66031"/>
    <w:rsid w:val="00C67E02"/>
    <w:rsid w:val="00C7177B"/>
    <w:rsid w:val="00C72F5F"/>
    <w:rsid w:val="00C7315F"/>
    <w:rsid w:val="00C74C05"/>
    <w:rsid w:val="00C74D4A"/>
    <w:rsid w:val="00C75D5D"/>
    <w:rsid w:val="00C76C85"/>
    <w:rsid w:val="00C76DB5"/>
    <w:rsid w:val="00C80347"/>
    <w:rsid w:val="00C8092B"/>
    <w:rsid w:val="00C813B4"/>
    <w:rsid w:val="00C8459E"/>
    <w:rsid w:val="00C84ECF"/>
    <w:rsid w:val="00C84FC0"/>
    <w:rsid w:val="00C8583E"/>
    <w:rsid w:val="00C85E3C"/>
    <w:rsid w:val="00C86AE1"/>
    <w:rsid w:val="00C879CF"/>
    <w:rsid w:val="00C87DFA"/>
    <w:rsid w:val="00C907D8"/>
    <w:rsid w:val="00C9126C"/>
    <w:rsid w:val="00C917FC"/>
    <w:rsid w:val="00C91905"/>
    <w:rsid w:val="00C9198C"/>
    <w:rsid w:val="00C94870"/>
    <w:rsid w:val="00C956B7"/>
    <w:rsid w:val="00C95F42"/>
    <w:rsid w:val="00CA09C1"/>
    <w:rsid w:val="00CA0D7F"/>
    <w:rsid w:val="00CA2181"/>
    <w:rsid w:val="00CA2F96"/>
    <w:rsid w:val="00CA4027"/>
    <w:rsid w:val="00CA445F"/>
    <w:rsid w:val="00CA4574"/>
    <w:rsid w:val="00CA70A3"/>
    <w:rsid w:val="00CB1F66"/>
    <w:rsid w:val="00CB576C"/>
    <w:rsid w:val="00CB5C9C"/>
    <w:rsid w:val="00CB62F1"/>
    <w:rsid w:val="00CB6CAB"/>
    <w:rsid w:val="00CC02A4"/>
    <w:rsid w:val="00CC0D77"/>
    <w:rsid w:val="00CC1465"/>
    <w:rsid w:val="00CC1CE7"/>
    <w:rsid w:val="00CC2540"/>
    <w:rsid w:val="00CC3C9D"/>
    <w:rsid w:val="00CC5EA7"/>
    <w:rsid w:val="00CC7CFB"/>
    <w:rsid w:val="00CD372C"/>
    <w:rsid w:val="00CE0868"/>
    <w:rsid w:val="00CE2B47"/>
    <w:rsid w:val="00CE6DBA"/>
    <w:rsid w:val="00CF0771"/>
    <w:rsid w:val="00CF1164"/>
    <w:rsid w:val="00CF58DF"/>
    <w:rsid w:val="00CF5EDF"/>
    <w:rsid w:val="00CF696F"/>
    <w:rsid w:val="00D00667"/>
    <w:rsid w:val="00D017D4"/>
    <w:rsid w:val="00D031AC"/>
    <w:rsid w:val="00D05EB5"/>
    <w:rsid w:val="00D0777D"/>
    <w:rsid w:val="00D10334"/>
    <w:rsid w:val="00D14EFB"/>
    <w:rsid w:val="00D16CE1"/>
    <w:rsid w:val="00D173F8"/>
    <w:rsid w:val="00D219DF"/>
    <w:rsid w:val="00D227B4"/>
    <w:rsid w:val="00D23FB4"/>
    <w:rsid w:val="00D245FC"/>
    <w:rsid w:val="00D27173"/>
    <w:rsid w:val="00D30DB3"/>
    <w:rsid w:val="00D31482"/>
    <w:rsid w:val="00D3212E"/>
    <w:rsid w:val="00D331D9"/>
    <w:rsid w:val="00D36280"/>
    <w:rsid w:val="00D40817"/>
    <w:rsid w:val="00D4087B"/>
    <w:rsid w:val="00D41C2D"/>
    <w:rsid w:val="00D428F4"/>
    <w:rsid w:val="00D42B61"/>
    <w:rsid w:val="00D435CC"/>
    <w:rsid w:val="00D43BF7"/>
    <w:rsid w:val="00D44741"/>
    <w:rsid w:val="00D44B0B"/>
    <w:rsid w:val="00D45057"/>
    <w:rsid w:val="00D45CF0"/>
    <w:rsid w:val="00D46DDD"/>
    <w:rsid w:val="00D47E07"/>
    <w:rsid w:val="00D502CE"/>
    <w:rsid w:val="00D50CBD"/>
    <w:rsid w:val="00D51487"/>
    <w:rsid w:val="00D52159"/>
    <w:rsid w:val="00D557C8"/>
    <w:rsid w:val="00D558E3"/>
    <w:rsid w:val="00D57A7D"/>
    <w:rsid w:val="00D618CC"/>
    <w:rsid w:val="00D62359"/>
    <w:rsid w:val="00D62A27"/>
    <w:rsid w:val="00D631AA"/>
    <w:rsid w:val="00D64208"/>
    <w:rsid w:val="00D650A0"/>
    <w:rsid w:val="00D65B6D"/>
    <w:rsid w:val="00D70B6E"/>
    <w:rsid w:val="00D711F0"/>
    <w:rsid w:val="00D730B9"/>
    <w:rsid w:val="00D7707F"/>
    <w:rsid w:val="00D7747C"/>
    <w:rsid w:val="00D85184"/>
    <w:rsid w:val="00D8528E"/>
    <w:rsid w:val="00D85551"/>
    <w:rsid w:val="00D86130"/>
    <w:rsid w:val="00D906B0"/>
    <w:rsid w:val="00D907A1"/>
    <w:rsid w:val="00D9119A"/>
    <w:rsid w:val="00D93D41"/>
    <w:rsid w:val="00D94AD3"/>
    <w:rsid w:val="00D94D91"/>
    <w:rsid w:val="00D964C5"/>
    <w:rsid w:val="00D977A0"/>
    <w:rsid w:val="00DA00F9"/>
    <w:rsid w:val="00DA12BB"/>
    <w:rsid w:val="00DA13BC"/>
    <w:rsid w:val="00DA21B3"/>
    <w:rsid w:val="00DA3267"/>
    <w:rsid w:val="00DA71A5"/>
    <w:rsid w:val="00DB3619"/>
    <w:rsid w:val="00DB3EBD"/>
    <w:rsid w:val="00DB44DA"/>
    <w:rsid w:val="00DB6286"/>
    <w:rsid w:val="00DB63BA"/>
    <w:rsid w:val="00DB77B0"/>
    <w:rsid w:val="00DC0F45"/>
    <w:rsid w:val="00DC2000"/>
    <w:rsid w:val="00DC2B3D"/>
    <w:rsid w:val="00DC336A"/>
    <w:rsid w:val="00DC68C9"/>
    <w:rsid w:val="00DD7985"/>
    <w:rsid w:val="00DE1961"/>
    <w:rsid w:val="00DE2765"/>
    <w:rsid w:val="00DE4320"/>
    <w:rsid w:val="00DE4A0E"/>
    <w:rsid w:val="00DF03E3"/>
    <w:rsid w:val="00DF2B9D"/>
    <w:rsid w:val="00DF34CA"/>
    <w:rsid w:val="00DF3B3E"/>
    <w:rsid w:val="00DF3E87"/>
    <w:rsid w:val="00DF7E30"/>
    <w:rsid w:val="00DF7FC6"/>
    <w:rsid w:val="00E06C1A"/>
    <w:rsid w:val="00E10F44"/>
    <w:rsid w:val="00E11374"/>
    <w:rsid w:val="00E122CD"/>
    <w:rsid w:val="00E12B30"/>
    <w:rsid w:val="00E12D38"/>
    <w:rsid w:val="00E13CC6"/>
    <w:rsid w:val="00E1439E"/>
    <w:rsid w:val="00E14D64"/>
    <w:rsid w:val="00E15056"/>
    <w:rsid w:val="00E1688F"/>
    <w:rsid w:val="00E1690A"/>
    <w:rsid w:val="00E16EF9"/>
    <w:rsid w:val="00E21DA8"/>
    <w:rsid w:val="00E234DE"/>
    <w:rsid w:val="00E24491"/>
    <w:rsid w:val="00E25631"/>
    <w:rsid w:val="00E3050F"/>
    <w:rsid w:val="00E31CAB"/>
    <w:rsid w:val="00E326F8"/>
    <w:rsid w:val="00E3285D"/>
    <w:rsid w:val="00E34D94"/>
    <w:rsid w:val="00E4020A"/>
    <w:rsid w:val="00E4051A"/>
    <w:rsid w:val="00E41AAD"/>
    <w:rsid w:val="00E432EC"/>
    <w:rsid w:val="00E46146"/>
    <w:rsid w:val="00E501EF"/>
    <w:rsid w:val="00E530E7"/>
    <w:rsid w:val="00E547BE"/>
    <w:rsid w:val="00E56166"/>
    <w:rsid w:val="00E60313"/>
    <w:rsid w:val="00E632F5"/>
    <w:rsid w:val="00E6350D"/>
    <w:rsid w:val="00E66D45"/>
    <w:rsid w:val="00E70478"/>
    <w:rsid w:val="00E729D8"/>
    <w:rsid w:val="00E740FB"/>
    <w:rsid w:val="00E7458F"/>
    <w:rsid w:val="00E75414"/>
    <w:rsid w:val="00E76F49"/>
    <w:rsid w:val="00E77B42"/>
    <w:rsid w:val="00E77F4F"/>
    <w:rsid w:val="00E81540"/>
    <w:rsid w:val="00E84CC4"/>
    <w:rsid w:val="00E85676"/>
    <w:rsid w:val="00E87212"/>
    <w:rsid w:val="00E92959"/>
    <w:rsid w:val="00E94A3A"/>
    <w:rsid w:val="00E95573"/>
    <w:rsid w:val="00EA002C"/>
    <w:rsid w:val="00EA1087"/>
    <w:rsid w:val="00EA12F7"/>
    <w:rsid w:val="00EA187F"/>
    <w:rsid w:val="00EA2B51"/>
    <w:rsid w:val="00EA547F"/>
    <w:rsid w:val="00EA5841"/>
    <w:rsid w:val="00EA5E04"/>
    <w:rsid w:val="00EA7DA3"/>
    <w:rsid w:val="00EB27AE"/>
    <w:rsid w:val="00EC11EE"/>
    <w:rsid w:val="00EC205D"/>
    <w:rsid w:val="00EC2925"/>
    <w:rsid w:val="00ED1B7A"/>
    <w:rsid w:val="00ED1F2D"/>
    <w:rsid w:val="00ED465A"/>
    <w:rsid w:val="00ED5A14"/>
    <w:rsid w:val="00ED7C48"/>
    <w:rsid w:val="00EE0202"/>
    <w:rsid w:val="00EE0524"/>
    <w:rsid w:val="00EE326E"/>
    <w:rsid w:val="00EE3361"/>
    <w:rsid w:val="00EE4ED2"/>
    <w:rsid w:val="00EE551F"/>
    <w:rsid w:val="00EE5BFA"/>
    <w:rsid w:val="00EF222E"/>
    <w:rsid w:val="00EF2795"/>
    <w:rsid w:val="00EF2FAB"/>
    <w:rsid w:val="00EF419F"/>
    <w:rsid w:val="00EF5470"/>
    <w:rsid w:val="00EF6CBB"/>
    <w:rsid w:val="00F00777"/>
    <w:rsid w:val="00F00A2C"/>
    <w:rsid w:val="00F04C97"/>
    <w:rsid w:val="00F04CA2"/>
    <w:rsid w:val="00F0572A"/>
    <w:rsid w:val="00F05F07"/>
    <w:rsid w:val="00F05F64"/>
    <w:rsid w:val="00F06B86"/>
    <w:rsid w:val="00F06D12"/>
    <w:rsid w:val="00F10349"/>
    <w:rsid w:val="00F10C55"/>
    <w:rsid w:val="00F11234"/>
    <w:rsid w:val="00F11991"/>
    <w:rsid w:val="00F11AAA"/>
    <w:rsid w:val="00F14003"/>
    <w:rsid w:val="00F21A13"/>
    <w:rsid w:val="00F21CC6"/>
    <w:rsid w:val="00F2219F"/>
    <w:rsid w:val="00F23C99"/>
    <w:rsid w:val="00F24ECB"/>
    <w:rsid w:val="00F24F03"/>
    <w:rsid w:val="00F27FBB"/>
    <w:rsid w:val="00F322B0"/>
    <w:rsid w:val="00F3417F"/>
    <w:rsid w:val="00F3733C"/>
    <w:rsid w:val="00F4189D"/>
    <w:rsid w:val="00F4463B"/>
    <w:rsid w:val="00F451E4"/>
    <w:rsid w:val="00F45376"/>
    <w:rsid w:val="00F45545"/>
    <w:rsid w:val="00F4591A"/>
    <w:rsid w:val="00F4670E"/>
    <w:rsid w:val="00F46EF1"/>
    <w:rsid w:val="00F51FE1"/>
    <w:rsid w:val="00F521A6"/>
    <w:rsid w:val="00F53FC5"/>
    <w:rsid w:val="00F54CEF"/>
    <w:rsid w:val="00F56141"/>
    <w:rsid w:val="00F61978"/>
    <w:rsid w:val="00F62949"/>
    <w:rsid w:val="00F62DD9"/>
    <w:rsid w:val="00F64C27"/>
    <w:rsid w:val="00F7641A"/>
    <w:rsid w:val="00F81753"/>
    <w:rsid w:val="00F8372F"/>
    <w:rsid w:val="00F86B9C"/>
    <w:rsid w:val="00F8756F"/>
    <w:rsid w:val="00F87A36"/>
    <w:rsid w:val="00F87D7C"/>
    <w:rsid w:val="00F901A5"/>
    <w:rsid w:val="00F92631"/>
    <w:rsid w:val="00F93475"/>
    <w:rsid w:val="00F95E0A"/>
    <w:rsid w:val="00F96EDA"/>
    <w:rsid w:val="00FA0636"/>
    <w:rsid w:val="00FA3778"/>
    <w:rsid w:val="00FA4C87"/>
    <w:rsid w:val="00FB0F39"/>
    <w:rsid w:val="00FB55BE"/>
    <w:rsid w:val="00FB6A2F"/>
    <w:rsid w:val="00FB6DCC"/>
    <w:rsid w:val="00FB7EF1"/>
    <w:rsid w:val="00FC0321"/>
    <w:rsid w:val="00FC26BD"/>
    <w:rsid w:val="00FC26FC"/>
    <w:rsid w:val="00FC7C31"/>
    <w:rsid w:val="00FD22BB"/>
    <w:rsid w:val="00FD3136"/>
    <w:rsid w:val="00FD36CE"/>
    <w:rsid w:val="00FD3ACB"/>
    <w:rsid w:val="00FD4C10"/>
    <w:rsid w:val="00FD508B"/>
    <w:rsid w:val="00FD77B5"/>
    <w:rsid w:val="00FE25EB"/>
    <w:rsid w:val="00FE3D3F"/>
    <w:rsid w:val="00FE6FF2"/>
    <w:rsid w:val="00FE7FAB"/>
    <w:rsid w:val="00FF07DE"/>
    <w:rsid w:val="00FF0908"/>
    <w:rsid w:val="00FF533D"/>
    <w:rsid w:val="00FF66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5AFB58B"/>
  <w15:docId w15:val="{DD9E0BDF-9A0B-41A7-A1AD-110A82D46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0321"/>
    <w:rPr>
      <w:lang w:eastAsia="ar-SA"/>
    </w:rPr>
  </w:style>
  <w:style w:type="paragraph" w:styleId="Titre1">
    <w:name w:val="heading 1"/>
    <w:aliases w:val="MINISTERE DEF,Titre DGA 1° niveau,5 cm,titre 1,T1 or"/>
    <w:basedOn w:val="Normal"/>
    <w:next w:val="Normal"/>
    <w:qFormat/>
    <w:pPr>
      <w:keepNext/>
      <w:jc w:val="both"/>
      <w:outlineLvl w:val="0"/>
    </w:pPr>
    <w:rPr>
      <w:b/>
      <w:bCs/>
      <w:sz w:val="24"/>
      <w:szCs w:val="24"/>
      <w:u w:val="single"/>
    </w:rPr>
  </w:style>
  <w:style w:type="paragraph" w:styleId="Titre2">
    <w:name w:val="heading 2"/>
    <w:aliases w:val="Titre 2 rs,Titre 2 Domi,Titre 21,t2.T2,paragraphe,h2,Titre2,Heading 2 Hidden,H2,E Heading 2,PA Heading 2,Titre niveau 2,l2,section,Titre 2 - RAO,Specf Titre 2,SaudiTitrex.x,OG Titre 2,I2,chapitre,InterTitre,2,2nd level,Header 2,T2,G"/>
    <w:basedOn w:val="Listecontinue2"/>
    <w:next w:val="Listecontinue2"/>
    <w:link w:val="Titre2Car"/>
    <w:autoRedefine/>
    <w:qFormat/>
    <w:rsid w:val="000D0C2C"/>
    <w:pPr>
      <w:numPr>
        <w:ilvl w:val="1"/>
        <w:numId w:val="18"/>
      </w:numPr>
      <w:spacing w:before="120"/>
      <w:jc w:val="both"/>
      <w:outlineLvl w:val="1"/>
    </w:pPr>
    <w:rPr>
      <w:b/>
      <w:bCs/>
      <w:kern w:val="28"/>
      <w:sz w:val="24"/>
      <w:szCs w:val="24"/>
      <w:u w:val="single"/>
    </w:rPr>
  </w:style>
  <w:style w:type="paragraph" w:styleId="Titre3">
    <w:name w:val="heading 3"/>
    <w:aliases w:val="t3,h3,Obj/données,Titre DGA 3° niveau,T3 or"/>
    <w:basedOn w:val="Normal"/>
    <w:next w:val="Normal"/>
    <w:qFormat/>
    <w:pPr>
      <w:keepNext/>
      <w:jc w:val="both"/>
      <w:outlineLvl w:val="2"/>
    </w:pPr>
    <w:rPr>
      <w:b/>
      <w:bCs/>
      <w:sz w:val="28"/>
      <w:szCs w:val="28"/>
      <w:u w:val="single"/>
    </w:rPr>
  </w:style>
  <w:style w:type="paragraph" w:styleId="Titre4">
    <w:name w:val="heading 4"/>
    <w:aliases w:val="Titre DGA 4° niveau,T4 or"/>
    <w:basedOn w:val="Normal"/>
    <w:next w:val="Normal"/>
    <w:qFormat/>
    <w:pPr>
      <w:keepNext/>
      <w:numPr>
        <w:ilvl w:val="3"/>
        <w:numId w:val="6"/>
      </w:numPr>
      <w:outlineLvl w:val="3"/>
    </w:pPr>
    <w:rPr>
      <w:sz w:val="24"/>
      <w:szCs w:val="24"/>
    </w:rPr>
  </w:style>
  <w:style w:type="paragraph" w:styleId="Titre5">
    <w:name w:val="heading 5"/>
    <w:aliases w:val="T5 or"/>
    <w:basedOn w:val="Normal"/>
    <w:next w:val="Normal"/>
    <w:qFormat/>
    <w:pPr>
      <w:keepNext/>
      <w:numPr>
        <w:ilvl w:val="4"/>
        <w:numId w:val="6"/>
      </w:numPr>
      <w:jc w:val="center"/>
      <w:outlineLvl w:val="4"/>
    </w:pPr>
    <w:rPr>
      <w:b/>
      <w:bCs/>
      <w:sz w:val="24"/>
      <w:szCs w:val="24"/>
    </w:rPr>
  </w:style>
  <w:style w:type="paragraph" w:styleId="Titre6">
    <w:name w:val="heading 6"/>
    <w:basedOn w:val="Normal"/>
    <w:next w:val="Normal"/>
    <w:qFormat/>
    <w:pPr>
      <w:keepNext/>
      <w:numPr>
        <w:ilvl w:val="5"/>
        <w:numId w:val="6"/>
      </w:numPr>
      <w:jc w:val="center"/>
      <w:outlineLvl w:val="5"/>
    </w:pPr>
    <w:rPr>
      <w:b/>
      <w:bCs/>
      <w:sz w:val="28"/>
      <w:szCs w:val="28"/>
    </w:rPr>
  </w:style>
  <w:style w:type="paragraph" w:styleId="Titre7">
    <w:name w:val="heading 7"/>
    <w:aliases w:val="Annexe2"/>
    <w:basedOn w:val="Normal"/>
    <w:next w:val="Normal"/>
    <w:qFormat/>
    <w:pPr>
      <w:keepNext/>
      <w:numPr>
        <w:ilvl w:val="6"/>
        <w:numId w:val="6"/>
      </w:numPr>
      <w:jc w:val="center"/>
      <w:outlineLvl w:val="6"/>
    </w:pPr>
    <w:rPr>
      <w:b/>
      <w:bCs/>
      <w:sz w:val="28"/>
      <w:szCs w:val="28"/>
    </w:rPr>
  </w:style>
  <w:style w:type="paragraph" w:styleId="Titre8">
    <w:name w:val="heading 8"/>
    <w:aliases w:val="Annexe3,Titre 8 word"/>
    <w:basedOn w:val="Normal"/>
    <w:next w:val="Normal"/>
    <w:qFormat/>
    <w:pPr>
      <w:keepNext/>
      <w:numPr>
        <w:ilvl w:val="7"/>
        <w:numId w:val="6"/>
      </w:numPr>
      <w:outlineLvl w:val="7"/>
    </w:pPr>
    <w:rPr>
      <w:sz w:val="28"/>
      <w:szCs w:val="28"/>
    </w:rPr>
  </w:style>
  <w:style w:type="paragraph" w:styleId="Titre9">
    <w:name w:val="heading 9"/>
    <w:basedOn w:val="Normal"/>
    <w:next w:val="Normal"/>
    <w:qFormat/>
    <w:pPr>
      <w:keepNext/>
      <w:numPr>
        <w:ilvl w:val="8"/>
        <w:numId w:val="6"/>
      </w:numPr>
      <w:jc w:val="both"/>
      <w:outlineLvl w:val="8"/>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continue2">
    <w:name w:val="List Continue 2"/>
    <w:basedOn w:val="Normal"/>
    <w:pPr>
      <w:spacing w:after="120"/>
      <w:ind w:left="566"/>
    </w:pPr>
  </w:style>
  <w:style w:type="character" w:customStyle="1" w:styleId="Heading1Char">
    <w:name w:val="Heading 1 Char"/>
    <w:aliases w:val="MINISTERE DEF Char,Titre DGA 1° niveau Char,5 cm Char,titre 1 Char,T1 or Char"/>
    <w:locked/>
    <w:rPr>
      <w:rFonts w:ascii="Cambria" w:eastAsia="Times New Roman" w:hAnsi="Cambria" w:cs="Cambria"/>
      <w:b/>
      <w:bCs/>
      <w:kern w:val="32"/>
      <w:sz w:val="32"/>
      <w:szCs w:val="32"/>
      <w:lang w:eastAsia="ar-SA" w:bidi="ar-SA"/>
    </w:rPr>
  </w:style>
  <w:style w:type="character" w:customStyle="1" w:styleId="Heading2Char">
    <w:name w:val="Heading 2 Char"/>
    <w:aliases w:val="Titre 2 rs Char,Titre 2 Domi Char,Titre 21 Char,t2.T2 Char,paragraphe Char,h2 Char,Titre2 Char,Heading 2 Hidden Char,H2 Char,E Heading 2 Char,PA Heading 2 Char,Titre niveau 2 Char,l2 Char,section Char,Titre 2 - RAO Char,Specf Titre 2 Char"/>
    <w:semiHidden/>
    <w:rPr>
      <w:rFonts w:ascii="Cambria" w:eastAsia="Times New Roman" w:hAnsi="Cambria" w:cs="Times New Roman"/>
      <w:b/>
      <w:bCs/>
      <w:i/>
      <w:iCs/>
      <w:sz w:val="28"/>
      <w:szCs w:val="28"/>
      <w:lang w:eastAsia="ar-SA"/>
    </w:rPr>
  </w:style>
  <w:style w:type="character" w:customStyle="1" w:styleId="Heading3Char">
    <w:name w:val="Heading 3 Char"/>
    <w:aliases w:val="t3 Char,h3 Char,Obj/données Char,Titre DGA 3° niveau Char,T3 or Char"/>
    <w:semiHidden/>
    <w:locked/>
    <w:rPr>
      <w:rFonts w:ascii="Cambria" w:eastAsia="Times New Roman" w:hAnsi="Cambria" w:cs="Cambria"/>
      <w:b/>
      <w:bCs/>
      <w:sz w:val="26"/>
      <w:szCs w:val="26"/>
      <w:lang w:eastAsia="ar-SA" w:bidi="ar-SA"/>
    </w:rPr>
  </w:style>
  <w:style w:type="character" w:customStyle="1" w:styleId="Heading4Char">
    <w:name w:val="Heading 4 Char"/>
    <w:aliases w:val="Titre DGA 4° niveau Char,T4 or Char"/>
    <w:semiHidden/>
    <w:locked/>
    <w:rPr>
      <w:rFonts w:ascii="Calibri" w:eastAsia="Times New Roman" w:hAnsi="Calibri" w:cs="Calibri"/>
      <w:b/>
      <w:bCs/>
      <w:sz w:val="28"/>
      <w:szCs w:val="28"/>
      <w:lang w:eastAsia="ar-SA" w:bidi="ar-SA"/>
    </w:rPr>
  </w:style>
  <w:style w:type="character" w:customStyle="1" w:styleId="Heading5Char">
    <w:name w:val="Heading 5 Char"/>
    <w:aliases w:val="T5 or Char"/>
    <w:semiHidden/>
    <w:locked/>
    <w:rPr>
      <w:rFonts w:ascii="Calibri" w:eastAsia="Times New Roman" w:hAnsi="Calibri" w:cs="Calibri"/>
      <w:b/>
      <w:bCs/>
      <w:i/>
      <w:iCs/>
      <w:sz w:val="26"/>
      <w:szCs w:val="26"/>
      <w:lang w:eastAsia="ar-SA" w:bidi="ar-SA"/>
    </w:rPr>
  </w:style>
  <w:style w:type="character" w:customStyle="1" w:styleId="Heading6Char">
    <w:name w:val="Heading 6 Char"/>
    <w:semiHidden/>
    <w:locked/>
    <w:rPr>
      <w:rFonts w:ascii="Calibri" w:eastAsia="Times New Roman" w:hAnsi="Calibri" w:cs="Calibri"/>
      <w:b/>
      <w:bCs/>
      <w:lang w:eastAsia="ar-SA" w:bidi="ar-SA"/>
    </w:rPr>
  </w:style>
  <w:style w:type="character" w:customStyle="1" w:styleId="Heading7Char">
    <w:name w:val="Heading 7 Char"/>
    <w:aliases w:val="Annexe2 Char"/>
    <w:semiHidden/>
    <w:locked/>
    <w:rPr>
      <w:rFonts w:ascii="Calibri" w:eastAsia="Times New Roman" w:hAnsi="Calibri" w:cs="Calibri"/>
      <w:sz w:val="24"/>
      <w:szCs w:val="24"/>
      <w:lang w:eastAsia="ar-SA" w:bidi="ar-SA"/>
    </w:rPr>
  </w:style>
  <w:style w:type="character" w:customStyle="1" w:styleId="Heading8Char">
    <w:name w:val="Heading 8 Char"/>
    <w:aliases w:val="Annexe3 Char,Titre 8 word Char"/>
    <w:semiHidden/>
    <w:locked/>
    <w:rPr>
      <w:rFonts w:ascii="Calibri" w:eastAsia="Times New Roman" w:hAnsi="Calibri" w:cs="Calibri"/>
      <w:i/>
      <w:iCs/>
      <w:sz w:val="24"/>
      <w:szCs w:val="24"/>
      <w:lang w:eastAsia="ar-SA" w:bidi="ar-SA"/>
    </w:rPr>
  </w:style>
  <w:style w:type="character" w:customStyle="1" w:styleId="Heading9Char">
    <w:name w:val="Heading 9 Char"/>
    <w:semiHidden/>
    <w:locked/>
    <w:rPr>
      <w:rFonts w:ascii="Cambria" w:eastAsia="Times New Roman" w:hAnsi="Cambria" w:cs="Cambria"/>
      <w:lang w:eastAsia="ar-SA" w:bidi="ar-SA"/>
    </w:rPr>
  </w:style>
  <w:style w:type="character" w:customStyle="1" w:styleId="Heading2Char2">
    <w:name w:val="Heading 2 Char2"/>
    <w:aliases w:val="Titre 2 rs Char2,Titre 2 Domi Char2,Titre 21 Char2,t2.T2 Char2,paragraphe Char2,h2 Char2,Titre2 Char2,Heading 2 Hidden Char2,H2 Char2,E Heading 2 Char2,PA Heading 2 Char2,Titre niveau 2 Char2,l2 Char2,section Char2,Titre 2 - RAO Char2"/>
    <w:semiHidden/>
    <w:locked/>
    <w:rPr>
      <w:rFonts w:ascii="Cambria" w:eastAsia="Times New Roman" w:hAnsi="Cambria" w:cs="Cambria"/>
      <w:b/>
      <w:bCs/>
      <w:i/>
      <w:iCs/>
      <w:sz w:val="28"/>
      <w:szCs w:val="28"/>
      <w:lang w:eastAsia="ar-SA" w:bidi="ar-SA"/>
    </w:rPr>
  </w:style>
  <w:style w:type="character" w:customStyle="1" w:styleId="Heading2Char1">
    <w:name w:val="Heading 2 Char1"/>
    <w:aliases w:val="Titre 2 rs Char1,Titre 2 Domi Char1,Titre 21 Char1,t2.T2 Char1,paragraphe Char1,h2 Char1,Titre2 Char1,Heading 2 Hidden Char1,H2 Char1,E Heading 2 Char1,PA Heading 2 Char1,Titre niveau 2 Char1,l2 Char1,section Char1,Titre 2 - RAO Char1"/>
    <w:semiHidden/>
    <w:locked/>
    <w:rPr>
      <w:rFonts w:ascii="Cambria" w:eastAsia="Times New Roman" w:hAnsi="Cambria" w:cs="Cambria"/>
      <w:b/>
      <w:bCs/>
      <w:i/>
      <w:iCs/>
      <w:sz w:val="28"/>
      <w:szCs w:val="28"/>
      <w:lang w:eastAsia="ar-SA" w:bidi="ar-SA"/>
    </w:rPr>
  </w:style>
  <w:style w:type="character" w:customStyle="1" w:styleId="Heading1Char1">
    <w:name w:val="Heading 1 Char1"/>
    <w:aliases w:val="MINISTERE DEF Char1,Titre DGA 1° niveau Char1,5 cm Char1,titre 1 Char1,T1 or Char1"/>
    <w:locked/>
    <w:rPr>
      <w:rFonts w:ascii="Cambria" w:eastAsia="Times New Roman" w:hAnsi="Cambria" w:cs="Cambria"/>
      <w:b/>
      <w:bCs/>
      <w:kern w:val="32"/>
      <w:sz w:val="32"/>
      <w:szCs w:val="32"/>
      <w:lang w:eastAsia="ar-SA" w:bidi="ar-SA"/>
    </w:rPr>
  </w:style>
  <w:style w:type="character" w:customStyle="1" w:styleId="Heading2Char3">
    <w:name w:val="Heading 2 Char3"/>
    <w:aliases w:val="Titre 2 rs Char3,Titre 2 Domi Char3,Titre 21 Char3,t2.T2 Char3,paragraphe Char3,h2 Char3,Titre2 Char3,Heading 2 Hidden Char3,H2 Char3,E Heading 2 Char3,PA Heading 2 Char3,Titre niveau 2 Char3,l2 Char3,section Char3,Titre 2 - RAO Char3"/>
    <w:semiHidden/>
    <w:locked/>
    <w:rPr>
      <w:rFonts w:ascii="Cambria" w:eastAsia="Times New Roman" w:hAnsi="Cambria" w:cs="Cambria"/>
      <w:b/>
      <w:bCs/>
      <w:i/>
      <w:iCs/>
      <w:sz w:val="28"/>
      <w:szCs w:val="28"/>
      <w:lang w:eastAsia="ar-SA" w:bidi="ar-SA"/>
    </w:rPr>
  </w:style>
  <w:style w:type="character" w:customStyle="1" w:styleId="Heading3Char1">
    <w:name w:val="Heading 3 Char1"/>
    <w:aliases w:val="t3 Char1,h3 Char1,Obj/données Char1,Titre DGA 3° niveau Char1,T3 or Char1"/>
    <w:semiHidden/>
    <w:locked/>
    <w:rPr>
      <w:rFonts w:ascii="Cambria" w:eastAsia="Times New Roman" w:hAnsi="Cambria" w:cs="Cambria"/>
      <w:b/>
      <w:bCs/>
      <w:sz w:val="26"/>
      <w:szCs w:val="26"/>
      <w:lang w:eastAsia="ar-SA" w:bidi="ar-SA"/>
    </w:rPr>
  </w:style>
  <w:style w:type="character" w:customStyle="1" w:styleId="Heading4Char1">
    <w:name w:val="Heading 4 Char1"/>
    <w:aliases w:val="Titre DGA 4° niveau Char1,T4 or Char1"/>
    <w:locked/>
    <w:rPr>
      <w:sz w:val="24"/>
      <w:szCs w:val="24"/>
      <w:lang w:eastAsia="ar-SA"/>
    </w:rPr>
  </w:style>
  <w:style w:type="character" w:customStyle="1" w:styleId="Heading5Char1">
    <w:name w:val="Heading 5 Char1"/>
    <w:aliases w:val="T5 or Char1"/>
    <w:locked/>
    <w:rPr>
      <w:b/>
      <w:bCs/>
      <w:sz w:val="24"/>
      <w:szCs w:val="24"/>
      <w:lang w:eastAsia="ar-SA"/>
    </w:rPr>
  </w:style>
  <w:style w:type="character" w:customStyle="1" w:styleId="Heading6Char1">
    <w:name w:val="Heading 6 Char1"/>
    <w:locked/>
    <w:rPr>
      <w:b/>
      <w:bCs/>
      <w:sz w:val="28"/>
      <w:szCs w:val="28"/>
      <w:lang w:eastAsia="ar-SA"/>
    </w:rPr>
  </w:style>
  <w:style w:type="character" w:customStyle="1" w:styleId="Heading7Char1">
    <w:name w:val="Heading 7 Char1"/>
    <w:aliases w:val="Annexe2 Char1"/>
    <w:locked/>
    <w:rPr>
      <w:b/>
      <w:bCs/>
      <w:sz w:val="28"/>
      <w:szCs w:val="28"/>
      <w:lang w:eastAsia="ar-SA"/>
    </w:rPr>
  </w:style>
  <w:style w:type="character" w:customStyle="1" w:styleId="Heading8Char1">
    <w:name w:val="Heading 8 Char1"/>
    <w:aliases w:val="Annexe3 Char1,Titre 8 word Char1"/>
    <w:locked/>
    <w:rPr>
      <w:sz w:val="28"/>
      <w:szCs w:val="28"/>
      <w:lang w:eastAsia="ar-SA"/>
    </w:rPr>
  </w:style>
  <w:style w:type="character" w:customStyle="1" w:styleId="Heading9Char1">
    <w:name w:val="Heading 9 Char1"/>
    <w:locked/>
    <w:rPr>
      <w:b/>
      <w:bCs/>
      <w:sz w:val="28"/>
      <w:szCs w:val="28"/>
      <w:lang w:eastAsia="ar-SA"/>
    </w:rPr>
  </w:style>
  <w:style w:type="character" w:customStyle="1" w:styleId="WW8Num2z0">
    <w:name w:val="WW8Num2z0"/>
    <w:rPr>
      <w:rFonts w:ascii="Symbol" w:hAnsi="Symbol" w:cs="Symbol"/>
    </w:rPr>
  </w:style>
  <w:style w:type="character" w:customStyle="1" w:styleId="WW8Num3z0">
    <w:name w:val="WW8Num3z0"/>
    <w:rPr>
      <w:u w:val="none"/>
    </w:rPr>
  </w:style>
  <w:style w:type="character" w:customStyle="1" w:styleId="WW8Num4z0">
    <w:name w:val="WW8Num4z0"/>
    <w:rPr>
      <w:u w:val="none"/>
    </w:rPr>
  </w:style>
  <w:style w:type="character" w:customStyle="1" w:styleId="WW8Num5z0">
    <w:name w:val="WW8Num5z0"/>
    <w:rPr>
      <w:rFonts w:ascii="Symbol" w:hAnsi="Symbol" w:cs="Symbol"/>
      <w:color w:val="auto"/>
    </w:rPr>
  </w:style>
  <w:style w:type="character" w:customStyle="1" w:styleId="WW8Num6z0">
    <w:name w:val="WW8Num6z0"/>
    <w:rPr>
      <w:rFonts w:ascii="Wingdings" w:hAnsi="Wingdings" w:cs="Wingdings"/>
      <w:sz w:val="32"/>
      <w:szCs w:val="32"/>
    </w:rPr>
  </w:style>
  <w:style w:type="character" w:customStyle="1" w:styleId="WW8Num7z0">
    <w:name w:val="WW8Num7z0"/>
    <w:rPr>
      <w:u w:val="none"/>
    </w:rPr>
  </w:style>
  <w:style w:type="character" w:customStyle="1" w:styleId="WW8Num8z0">
    <w:name w:val="WW8Num8z0"/>
    <w:rPr>
      <w:rFonts w:ascii="Courier New" w:hAnsi="Courier New" w:cs="Courier New"/>
    </w:rPr>
  </w:style>
  <w:style w:type="character" w:customStyle="1" w:styleId="WW8Num9z0">
    <w:name w:val="WW8Num9z0"/>
    <w:rPr>
      <w:u w:val="none"/>
    </w:rPr>
  </w:style>
  <w:style w:type="character" w:customStyle="1" w:styleId="WW8Num10z0">
    <w:name w:val="WW8Num10z0"/>
    <w:rPr>
      <w:rFonts w:ascii="Wingdings" w:hAnsi="Wingdings" w:cs="Wingdings"/>
      <w:sz w:val="32"/>
      <w:szCs w:val="32"/>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Policepardfaut">
    <w:name w:val="WW-Police par défaut"/>
  </w:style>
  <w:style w:type="character" w:customStyle="1" w:styleId="WW-Policepardfaut1">
    <w:name w:val="WW-Police par défaut1"/>
  </w:style>
  <w:style w:type="character" w:customStyle="1" w:styleId="WW-Policepardfaut11">
    <w:name w:val="WW-Police par défaut11"/>
  </w:style>
  <w:style w:type="character" w:customStyle="1" w:styleId="WW-Policepardfaut111">
    <w:name w:val="WW-Police par défaut111"/>
  </w:style>
  <w:style w:type="character" w:customStyle="1" w:styleId="WW8Num11z0">
    <w:name w:val="WW8Num11z0"/>
    <w:rPr>
      <w:rFonts w:ascii="Wingdings" w:hAnsi="Wingdings" w:cs="Wingdings"/>
      <w:sz w:val="32"/>
      <w:szCs w:val="32"/>
    </w:rPr>
  </w:style>
  <w:style w:type="character" w:customStyle="1" w:styleId="WW8Num12z0">
    <w:name w:val="WW8Num12z0"/>
    <w:rPr>
      <w:rFonts w:ascii="StarSymbol" w:eastAsia="StarSymbol" w:cs="StarSymbol"/>
    </w:rPr>
  </w:style>
  <w:style w:type="character" w:customStyle="1" w:styleId="WW8Num13z0">
    <w:name w:val="WW8Num13z0"/>
    <w:rPr>
      <w:u w:val="none"/>
    </w:rPr>
  </w:style>
  <w:style w:type="character" w:customStyle="1" w:styleId="WW8Num14z0">
    <w:name w:val="WW8Num14z0"/>
  </w:style>
  <w:style w:type="character" w:customStyle="1" w:styleId="WW-Policepardfaut1111">
    <w:name w:val="WW-Police par défaut1111"/>
  </w:style>
  <w:style w:type="character" w:customStyle="1" w:styleId="WW8Num1z0">
    <w:name w:val="WW8Num1z0"/>
    <w:rPr>
      <w:rFonts w:ascii="Symbol" w:hAnsi="Symbol" w:cs="Symbol"/>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5z4">
    <w:name w:val="WW8Num5z4"/>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5z0">
    <w:name w:val="WW8Num15z0"/>
    <w:rPr>
      <w:rFonts w:ascii="Symbol" w:hAnsi="Symbol" w:cs="Symbol"/>
    </w:rPr>
  </w:style>
  <w:style w:type="character" w:customStyle="1" w:styleId="WW8Num16z0">
    <w:name w:val="WW8Num16z0"/>
    <w:rPr>
      <w:u w:val="none"/>
    </w:rPr>
  </w:style>
  <w:style w:type="character" w:customStyle="1" w:styleId="WW8Num17z0">
    <w:name w:val="WW8Num17z0"/>
    <w:rPr>
      <w:rFonts w:ascii="Symbol" w:hAnsi="Symbol" w:cs="Symbol"/>
    </w:rPr>
  </w:style>
  <w:style w:type="character" w:customStyle="1" w:styleId="WW8Num18z0">
    <w:name w:val="WW8Num18z0"/>
    <w:rPr>
      <w:rFonts w:ascii="Symbol" w:hAnsi="Symbol" w:cs="Symbol"/>
    </w:rPr>
  </w:style>
  <w:style w:type="character" w:customStyle="1" w:styleId="WW8Num19z0">
    <w:name w:val="WW8Num19z0"/>
    <w:rPr>
      <w:u w:val="none"/>
    </w:rPr>
  </w:style>
  <w:style w:type="character" w:customStyle="1" w:styleId="WW8Num21z0">
    <w:name w:val="WW8Num21z0"/>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1">
    <w:name w:val="WW8Num22z1"/>
    <w:rPr>
      <w:rFonts w:ascii="Wingdings" w:hAnsi="Wingdings" w:cs="Wingdings"/>
    </w:rPr>
  </w:style>
  <w:style w:type="character" w:customStyle="1" w:styleId="WW8Num22z2">
    <w:name w:val="WW8Num22z2"/>
    <w:rPr>
      <w:rFonts w:ascii="Symbol" w:hAnsi="Symbol" w:cs="Symbol"/>
      <w:color w:val="auto"/>
    </w:rPr>
  </w:style>
  <w:style w:type="character" w:customStyle="1" w:styleId="WW8Num29z0">
    <w:name w:val="WW8Num29z0"/>
    <w:rPr>
      <w:rFonts w:ascii="Symbol" w:hAnsi="Symbol" w:cs="Symbol"/>
    </w:rPr>
  </w:style>
  <w:style w:type="character" w:customStyle="1" w:styleId="WW8Num31z0">
    <w:name w:val="WW8Num31z0"/>
    <w:rPr>
      <w:rFonts w:ascii="Symbol" w:hAnsi="Symbol" w:cs="Symbol"/>
      <w:color w:val="auto"/>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1z3">
    <w:name w:val="WW8Num31z3"/>
    <w:rPr>
      <w:rFonts w:ascii="Symbol" w:hAnsi="Symbol" w:cs="Symbol"/>
    </w:rPr>
  </w:style>
  <w:style w:type="character" w:customStyle="1" w:styleId="WW8Num34z0">
    <w:name w:val="WW8Num34z0"/>
    <w:rPr>
      <w:rFonts w:ascii="Symbol" w:hAnsi="Symbol" w:cs="Symbol"/>
      <w:color w:val="auto"/>
    </w:rPr>
  </w:style>
  <w:style w:type="character" w:customStyle="1" w:styleId="WW8Num34z2">
    <w:name w:val="WW8Num34z2"/>
    <w:rPr>
      <w:rFonts w:ascii="Wingdings" w:hAnsi="Wingdings" w:cs="Wingdings"/>
    </w:rPr>
  </w:style>
  <w:style w:type="character" w:customStyle="1" w:styleId="WW8Num34z3">
    <w:name w:val="WW8Num34z3"/>
    <w:rPr>
      <w:rFonts w:ascii="Symbol" w:hAnsi="Symbol" w:cs="Symbol"/>
    </w:rPr>
  </w:style>
  <w:style w:type="character" w:customStyle="1" w:styleId="WW8Num34z4">
    <w:name w:val="WW8Num34z4"/>
    <w:rPr>
      <w:rFonts w:ascii="Courier New" w:hAnsi="Courier New" w:cs="Courier New"/>
    </w:rPr>
  </w:style>
  <w:style w:type="character" w:customStyle="1" w:styleId="WW8Num36z0">
    <w:name w:val="WW8Num36z0"/>
    <w:rPr>
      <w:rFonts w:ascii="Wingdings" w:hAnsi="Wingdings" w:cs="Wingdings"/>
    </w:rPr>
  </w:style>
  <w:style w:type="character" w:customStyle="1" w:styleId="WW8Num36z1">
    <w:name w:val="WW8Num36z1"/>
    <w:rPr>
      <w:rFonts w:ascii="Courier New" w:hAnsi="Courier New" w:cs="Courier New"/>
    </w:rPr>
  </w:style>
  <w:style w:type="character" w:customStyle="1" w:styleId="WW8Num36z3">
    <w:name w:val="WW8Num36z3"/>
    <w:rPr>
      <w:rFonts w:ascii="Symbol" w:hAnsi="Symbol" w:cs="Symbol"/>
    </w:rPr>
  </w:style>
  <w:style w:type="character" w:customStyle="1" w:styleId="WW8Num41z0">
    <w:name w:val="WW8Num41z0"/>
    <w:rPr>
      <w:u w:val="none"/>
    </w:rPr>
  </w:style>
  <w:style w:type="character" w:customStyle="1" w:styleId="WW8Num44z0">
    <w:name w:val="WW8Num44z0"/>
    <w:rPr>
      <w:rFonts w:ascii="Wingdings" w:hAnsi="Wingdings" w:cs="Wingdings"/>
    </w:rPr>
  </w:style>
  <w:style w:type="character" w:customStyle="1" w:styleId="WW8Num44z1">
    <w:name w:val="WW8Num44z1"/>
    <w:rPr>
      <w:rFonts w:ascii="Courier New" w:hAnsi="Courier New" w:cs="Courier New"/>
    </w:rPr>
  </w:style>
  <w:style w:type="character" w:customStyle="1" w:styleId="WW8Num44z3">
    <w:name w:val="WW8Num44z3"/>
    <w:rPr>
      <w:rFonts w:ascii="Symbol" w:hAnsi="Symbol" w:cs="Symbol"/>
    </w:rPr>
  </w:style>
  <w:style w:type="character" w:customStyle="1" w:styleId="WW8Num46z0">
    <w:name w:val="WW8Num46z0"/>
    <w:rPr>
      <w:rFonts w:ascii="Symbol" w:hAnsi="Symbol" w:cs="Symbol"/>
    </w:rPr>
  </w:style>
  <w:style w:type="character" w:customStyle="1" w:styleId="WW8Num47z0">
    <w:name w:val="WW8Num47z0"/>
    <w:rPr>
      <w:rFonts w:ascii="Symbol" w:hAnsi="Symbol" w:cs="Symbol"/>
    </w:rPr>
  </w:style>
  <w:style w:type="character" w:customStyle="1" w:styleId="WW8Num48z0">
    <w:name w:val="WW8Num48z0"/>
    <w:rPr>
      <w:rFonts w:ascii="Symbol" w:hAnsi="Symbol" w:cs="Symbol"/>
      <w:color w:val="auto"/>
    </w:rPr>
  </w:style>
  <w:style w:type="character" w:customStyle="1" w:styleId="WW8Num48z2">
    <w:name w:val="WW8Num48z2"/>
    <w:rPr>
      <w:rFonts w:ascii="Wingdings" w:hAnsi="Wingdings" w:cs="Wingdings"/>
    </w:rPr>
  </w:style>
  <w:style w:type="character" w:customStyle="1" w:styleId="WW8Num48z3">
    <w:name w:val="WW8Num48z3"/>
    <w:rPr>
      <w:rFonts w:ascii="Symbol" w:hAnsi="Symbol" w:cs="Symbol"/>
    </w:rPr>
  </w:style>
  <w:style w:type="character" w:customStyle="1" w:styleId="WW8Num48z4">
    <w:name w:val="WW8Num48z4"/>
    <w:rPr>
      <w:rFonts w:ascii="Courier New" w:hAnsi="Courier New" w:cs="Courier New"/>
    </w:rPr>
  </w:style>
  <w:style w:type="character" w:customStyle="1" w:styleId="WW8Num51z0">
    <w:name w:val="WW8Num51z0"/>
    <w:rPr>
      <w:rFonts w:ascii="Wingdings" w:hAnsi="Wingdings" w:cs="Wingdings"/>
    </w:rPr>
  </w:style>
  <w:style w:type="character" w:customStyle="1" w:styleId="WW-Policepardfaut11111">
    <w:name w:val="WW-Police par défaut11111"/>
  </w:style>
  <w:style w:type="character" w:styleId="Numrodepage">
    <w:name w:val="page number"/>
    <w:basedOn w:val="WW-Policepardfaut11111"/>
  </w:style>
  <w:style w:type="character" w:customStyle="1" w:styleId="Caractredenotedebasdepage">
    <w:name w:val="Caractère de note de bas de page"/>
    <w:rPr>
      <w:vertAlign w:val="superscript"/>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character" w:styleId="Appelnotedebasdep">
    <w:name w:val="footnote reference"/>
    <w:rPr>
      <w:vertAlign w:val="superscript"/>
    </w:rPr>
  </w:style>
  <w:style w:type="character" w:customStyle="1" w:styleId="Caractredenotedefin">
    <w:name w:val="Caractère de note de fin"/>
    <w:rPr>
      <w:vertAlign w:val="superscript"/>
    </w:rPr>
  </w:style>
  <w:style w:type="character" w:customStyle="1" w:styleId="WW-Caractredenotedefin">
    <w:name w:val="WW-Caractère de note de fin"/>
  </w:style>
  <w:style w:type="character" w:customStyle="1" w:styleId="WW-Appelnotedebasdep">
    <w:name w:val="WW-Appel note de bas de p."/>
    <w:rPr>
      <w:vertAlign w:val="superscript"/>
    </w:rPr>
  </w:style>
  <w:style w:type="character" w:styleId="Appeldenotedefin">
    <w:name w:val="endnote reference"/>
    <w:semiHidden/>
    <w:rPr>
      <w:vertAlign w:val="superscript"/>
    </w:rPr>
  </w:style>
  <w:style w:type="character" w:customStyle="1" w:styleId="Puces">
    <w:name w:val="Puces"/>
    <w:rPr>
      <w:rFonts w:ascii="StarSymbol" w:eastAsia="StarSymbol" w:hAnsi="StarSymbol" w:cs="StarSymbol"/>
      <w:sz w:val="18"/>
      <w:szCs w:val="18"/>
    </w:rPr>
  </w:style>
  <w:style w:type="paragraph" w:styleId="Corpsdetexte">
    <w:name w:val="Body Text"/>
    <w:aliases w:val="Corps de texte 1"/>
    <w:basedOn w:val="Normal"/>
    <w:link w:val="CorpsdetexteCar"/>
    <w:pPr>
      <w:jc w:val="center"/>
    </w:pPr>
    <w:rPr>
      <w:sz w:val="24"/>
      <w:szCs w:val="24"/>
    </w:rPr>
  </w:style>
  <w:style w:type="character" w:customStyle="1" w:styleId="BodyTextChar">
    <w:name w:val="Body Text Char"/>
    <w:aliases w:val="Corps de texte 1 Char"/>
    <w:semiHidden/>
    <w:locked/>
    <w:rPr>
      <w:sz w:val="20"/>
      <w:szCs w:val="20"/>
      <w:lang w:eastAsia="ar-SA" w:bidi="ar-SA"/>
    </w:rPr>
  </w:style>
  <w:style w:type="character" w:customStyle="1" w:styleId="BodyTextChar1">
    <w:name w:val="Body Text Char1"/>
    <w:aliases w:val="Corps de texte 1 Char1"/>
    <w:semiHidden/>
    <w:locked/>
    <w:rPr>
      <w:sz w:val="20"/>
      <w:szCs w:val="20"/>
      <w:lang w:eastAsia="ar-SA" w:bidi="ar-SA"/>
    </w:r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Rpertoire">
    <w:name w:val="Répertoire"/>
    <w:basedOn w:val="Normal"/>
    <w:pPr>
      <w:suppressLineNumbers/>
    </w:pPr>
  </w:style>
  <w:style w:type="paragraph" w:styleId="Titre">
    <w:name w:val="Title"/>
    <w:basedOn w:val="Normal"/>
    <w:next w:val="Sous-titre"/>
    <w:qFormat/>
    <w:pPr>
      <w:jc w:val="center"/>
    </w:pPr>
    <w:rPr>
      <w:b/>
      <w:bCs/>
      <w:sz w:val="32"/>
      <w:szCs w:val="32"/>
      <w:u w:val="single"/>
    </w:rPr>
  </w:style>
  <w:style w:type="paragraph" w:styleId="Sous-titre">
    <w:name w:val="Subtitle"/>
    <w:basedOn w:val="Titre"/>
    <w:next w:val="Corpsdetexte"/>
    <w:qFormat/>
    <w:pPr>
      <w:keepNext/>
      <w:spacing w:before="240" w:after="120"/>
    </w:pPr>
    <w:rPr>
      <w:rFonts w:ascii="Arial" w:eastAsia="MS Mincho" w:hAnsi="Arial" w:cs="Arial"/>
      <w:b w:val="0"/>
      <w:bCs w:val="0"/>
      <w:i/>
      <w:iCs/>
      <w:sz w:val="28"/>
      <w:szCs w:val="28"/>
      <w:u w:val="none"/>
    </w:rPr>
  </w:style>
  <w:style w:type="character" w:customStyle="1" w:styleId="TitleChar">
    <w:name w:val="Title Char"/>
    <w:locked/>
    <w:rPr>
      <w:rFonts w:ascii="Cambria" w:eastAsia="Times New Roman" w:hAnsi="Cambria" w:cs="Cambria"/>
      <w:b/>
      <w:bCs/>
      <w:kern w:val="28"/>
      <w:sz w:val="32"/>
      <w:szCs w:val="32"/>
      <w:lang w:eastAsia="ar-SA" w:bidi="ar-SA"/>
    </w:rPr>
  </w:style>
  <w:style w:type="character" w:customStyle="1" w:styleId="TitleChar1">
    <w:name w:val="Title Char1"/>
    <w:locked/>
    <w:rPr>
      <w:rFonts w:ascii="Cambria" w:eastAsia="Times New Roman" w:hAnsi="Cambria" w:cs="Cambria"/>
      <w:b/>
      <w:bCs/>
      <w:kern w:val="28"/>
      <w:sz w:val="32"/>
      <w:szCs w:val="32"/>
      <w:lang w:eastAsia="ar-SA" w:bidi="ar-SA"/>
    </w:rPr>
  </w:style>
  <w:style w:type="character" w:customStyle="1" w:styleId="SubtitleChar">
    <w:name w:val="Subtitle Char"/>
    <w:locked/>
    <w:rPr>
      <w:rFonts w:ascii="Cambria" w:eastAsia="Times New Roman" w:hAnsi="Cambria" w:cs="Cambria"/>
      <w:sz w:val="24"/>
      <w:szCs w:val="24"/>
      <w:lang w:eastAsia="ar-SA" w:bidi="ar-SA"/>
    </w:rPr>
  </w:style>
  <w:style w:type="character" w:customStyle="1" w:styleId="SubtitleChar1">
    <w:name w:val="Subtitle Char1"/>
    <w:locked/>
    <w:rPr>
      <w:rFonts w:ascii="Cambria" w:eastAsia="Times New Roman" w:hAnsi="Cambria" w:cs="Cambria"/>
      <w:sz w:val="24"/>
      <w:szCs w:val="24"/>
      <w:lang w:eastAsia="ar-SA" w:bidi="ar-SA"/>
    </w:rPr>
  </w:style>
  <w:style w:type="paragraph" w:styleId="Corpsdetexte2">
    <w:name w:val="Body Text 2"/>
    <w:basedOn w:val="Normal"/>
    <w:pPr>
      <w:jc w:val="both"/>
    </w:pPr>
    <w:rPr>
      <w:sz w:val="24"/>
      <w:szCs w:val="24"/>
    </w:rPr>
  </w:style>
  <w:style w:type="character" w:customStyle="1" w:styleId="BodyText2Char">
    <w:name w:val="Body Text 2 Char"/>
    <w:semiHidden/>
    <w:locked/>
    <w:rPr>
      <w:sz w:val="20"/>
      <w:szCs w:val="20"/>
      <w:lang w:eastAsia="ar-SA" w:bidi="ar-SA"/>
    </w:rPr>
  </w:style>
  <w:style w:type="character" w:customStyle="1" w:styleId="BodyText2Char1">
    <w:name w:val="Body Text 2 Char1"/>
    <w:semiHidden/>
    <w:locked/>
    <w:rPr>
      <w:sz w:val="20"/>
      <w:szCs w:val="20"/>
      <w:lang w:eastAsia="ar-SA" w:bidi="ar-SA"/>
    </w:rPr>
  </w:style>
  <w:style w:type="paragraph" w:styleId="Corpsdetexte3">
    <w:name w:val="Body Text 3"/>
    <w:basedOn w:val="Normal"/>
    <w:rPr>
      <w:b/>
      <w:bCs/>
      <w:sz w:val="28"/>
      <w:szCs w:val="28"/>
    </w:rPr>
  </w:style>
  <w:style w:type="character" w:customStyle="1" w:styleId="BodyText3Char">
    <w:name w:val="Body Text 3 Char"/>
    <w:semiHidden/>
    <w:locked/>
    <w:rPr>
      <w:sz w:val="16"/>
      <w:szCs w:val="16"/>
      <w:lang w:eastAsia="ar-SA" w:bidi="ar-SA"/>
    </w:rPr>
  </w:style>
  <w:style w:type="character" w:customStyle="1" w:styleId="BodyText3Char1">
    <w:name w:val="Body Text 3 Char1"/>
    <w:semiHidden/>
    <w:locked/>
    <w:rPr>
      <w:sz w:val="16"/>
      <w:szCs w:val="16"/>
      <w:lang w:eastAsia="ar-SA" w:bidi="ar-SA"/>
    </w:rPr>
  </w:style>
  <w:style w:type="paragraph" w:customStyle="1" w:styleId="Style1">
    <w:name w:val="Style1"/>
    <w:basedOn w:val="Normal"/>
    <w:pPr>
      <w:jc w:val="both"/>
    </w:pPr>
    <w:rPr>
      <w:sz w:val="24"/>
      <w:szCs w:val="24"/>
    </w:rPr>
  </w:style>
  <w:style w:type="paragraph" w:customStyle="1" w:styleId="Normal1">
    <w:name w:val="Normal1"/>
    <w:basedOn w:val="Normal"/>
    <w:pPr>
      <w:widowControl w:val="0"/>
      <w:spacing w:before="120" w:line="300" w:lineRule="auto"/>
      <w:jc w:val="both"/>
    </w:pPr>
    <w:rPr>
      <w:sz w:val="22"/>
      <w:szCs w:val="22"/>
    </w:rPr>
  </w:style>
  <w:style w:type="paragraph" w:styleId="Pieddepage">
    <w:name w:val="footer"/>
    <w:basedOn w:val="Normal"/>
    <w:link w:val="PieddepageCar"/>
    <w:uiPriority w:val="99"/>
    <w:pPr>
      <w:tabs>
        <w:tab w:val="center" w:pos="4536"/>
        <w:tab w:val="right" w:pos="9072"/>
      </w:tabs>
    </w:pPr>
  </w:style>
  <w:style w:type="character" w:customStyle="1" w:styleId="FooterChar">
    <w:name w:val="Footer Char"/>
    <w:semiHidden/>
    <w:locked/>
    <w:rPr>
      <w:sz w:val="20"/>
      <w:szCs w:val="20"/>
      <w:lang w:eastAsia="ar-SA" w:bidi="ar-SA"/>
    </w:rPr>
  </w:style>
  <w:style w:type="character" w:customStyle="1" w:styleId="FooterChar1">
    <w:name w:val="Footer Char1"/>
    <w:semiHidden/>
    <w:locked/>
    <w:rPr>
      <w:sz w:val="20"/>
      <w:szCs w:val="20"/>
      <w:lang w:eastAsia="ar-SA" w:bidi="ar-SA"/>
    </w:rPr>
  </w:style>
  <w:style w:type="paragraph" w:styleId="Retraitcorpsdetexte">
    <w:name w:val="Body Text Indent"/>
    <w:basedOn w:val="Normal"/>
    <w:pPr>
      <w:ind w:firstLine="2907"/>
    </w:pPr>
    <w:rPr>
      <w:sz w:val="18"/>
      <w:szCs w:val="18"/>
    </w:rPr>
  </w:style>
  <w:style w:type="character" w:customStyle="1" w:styleId="BodyTextIndentChar">
    <w:name w:val="Body Text Indent Char"/>
    <w:semiHidden/>
    <w:locked/>
    <w:rPr>
      <w:sz w:val="20"/>
      <w:szCs w:val="20"/>
      <w:lang w:eastAsia="ar-SA" w:bidi="ar-SA"/>
    </w:rPr>
  </w:style>
  <w:style w:type="character" w:customStyle="1" w:styleId="BodyTextIndentChar1">
    <w:name w:val="Body Text Indent Char1"/>
    <w:semiHidden/>
    <w:locked/>
    <w:rPr>
      <w:sz w:val="20"/>
      <w:szCs w:val="20"/>
      <w:lang w:eastAsia="ar-SA" w:bidi="ar-SA"/>
    </w:rPr>
  </w:style>
  <w:style w:type="paragraph" w:styleId="Retraitcorpsdetexte2">
    <w:name w:val="Body Text Indent 2"/>
    <w:basedOn w:val="Normal"/>
    <w:link w:val="Retraitcorpsdetexte2Car"/>
    <w:pPr>
      <w:ind w:left="1134"/>
    </w:pPr>
  </w:style>
  <w:style w:type="character" w:customStyle="1" w:styleId="BodyTextIndent2Char">
    <w:name w:val="Body Text Indent 2 Char"/>
    <w:semiHidden/>
    <w:locked/>
    <w:rPr>
      <w:sz w:val="20"/>
      <w:szCs w:val="20"/>
      <w:lang w:eastAsia="ar-SA" w:bidi="ar-SA"/>
    </w:rPr>
  </w:style>
  <w:style w:type="character" w:customStyle="1" w:styleId="BodyTextIndent2Char1">
    <w:name w:val="Body Text Indent 2 Char1"/>
    <w:semiHidden/>
    <w:locked/>
    <w:rPr>
      <w:sz w:val="20"/>
      <w:szCs w:val="20"/>
      <w:lang w:eastAsia="ar-SA" w:bidi="ar-SA"/>
    </w:rPr>
  </w:style>
  <w:style w:type="paragraph" w:styleId="Retraitcorpsdetexte3">
    <w:name w:val="Body Text Indent 3"/>
    <w:basedOn w:val="Normal"/>
    <w:pPr>
      <w:ind w:left="1701"/>
    </w:pPr>
  </w:style>
  <w:style w:type="character" w:customStyle="1" w:styleId="BodyTextIndent3Char">
    <w:name w:val="Body Text Indent 3 Char"/>
    <w:semiHidden/>
    <w:locked/>
    <w:rPr>
      <w:sz w:val="16"/>
      <w:szCs w:val="16"/>
      <w:lang w:eastAsia="ar-SA" w:bidi="ar-SA"/>
    </w:rPr>
  </w:style>
  <w:style w:type="character" w:customStyle="1" w:styleId="BodyTextIndent3Char1">
    <w:name w:val="Body Text Indent 3 Char1"/>
    <w:semiHidden/>
    <w:locked/>
    <w:rPr>
      <w:sz w:val="16"/>
      <w:szCs w:val="16"/>
      <w:lang w:eastAsia="ar-SA" w:bidi="ar-SA"/>
    </w:rPr>
  </w:style>
  <w:style w:type="paragraph" w:styleId="Notedebasdepage">
    <w:name w:val="footnote text"/>
    <w:basedOn w:val="Normal"/>
    <w:link w:val="NotedebasdepageCar"/>
    <w:uiPriority w:val="99"/>
    <w:semiHidden/>
  </w:style>
  <w:style w:type="character" w:customStyle="1" w:styleId="FootnoteTextChar">
    <w:name w:val="Footnote Text Char"/>
    <w:semiHidden/>
    <w:locked/>
    <w:rPr>
      <w:sz w:val="20"/>
      <w:szCs w:val="20"/>
      <w:lang w:eastAsia="ar-SA" w:bidi="ar-SA"/>
    </w:rPr>
  </w:style>
  <w:style w:type="character" w:customStyle="1" w:styleId="FootnoteTextChar1">
    <w:name w:val="Footnote Text Char1"/>
    <w:semiHidden/>
    <w:locked/>
    <w:rPr>
      <w:sz w:val="20"/>
      <w:szCs w:val="20"/>
      <w:lang w:eastAsia="ar-SA" w:bidi="ar-SA"/>
    </w:rPr>
  </w:style>
  <w:style w:type="paragraph" w:styleId="En-tte">
    <w:name w:val="header"/>
    <w:basedOn w:val="Normal"/>
    <w:pPr>
      <w:tabs>
        <w:tab w:val="center" w:pos="4536"/>
        <w:tab w:val="right" w:pos="9072"/>
      </w:tabs>
    </w:pPr>
  </w:style>
  <w:style w:type="character" w:customStyle="1" w:styleId="HeaderChar">
    <w:name w:val="Header Char"/>
    <w:semiHidden/>
    <w:locked/>
    <w:rPr>
      <w:sz w:val="20"/>
      <w:szCs w:val="20"/>
      <w:lang w:eastAsia="ar-SA" w:bidi="ar-SA"/>
    </w:rPr>
  </w:style>
  <w:style w:type="character" w:customStyle="1" w:styleId="HeaderChar1">
    <w:name w:val="Header Char1"/>
    <w:semiHidden/>
    <w:locked/>
    <w:rPr>
      <w:sz w:val="20"/>
      <w:szCs w:val="20"/>
      <w:lang w:eastAsia="ar-SA" w:bidi="ar-SA"/>
    </w:rPr>
  </w:style>
  <w:style w:type="paragraph" w:styleId="TM1">
    <w:name w:val="toc 1"/>
    <w:basedOn w:val="Normal"/>
    <w:autoRedefine/>
    <w:uiPriority w:val="39"/>
    <w:pPr>
      <w:tabs>
        <w:tab w:val="left" w:pos="1000"/>
        <w:tab w:val="left" w:pos="1418"/>
        <w:tab w:val="right" w:leader="dot" w:pos="9060"/>
      </w:tabs>
      <w:ind w:firstLine="284"/>
    </w:pPr>
    <w:rPr>
      <w:noProof/>
      <w:sz w:val="24"/>
      <w:szCs w:val="24"/>
      <w:lang w:eastAsia="fr-FR"/>
    </w:rPr>
  </w:style>
  <w:style w:type="paragraph" w:styleId="TM2">
    <w:name w:val="toc 2"/>
    <w:basedOn w:val="Normal"/>
    <w:next w:val="Normal"/>
    <w:uiPriority w:val="39"/>
    <w:pPr>
      <w:tabs>
        <w:tab w:val="right" w:leader="dot" w:pos="9060"/>
      </w:tabs>
      <w:ind w:left="200"/>
    </w:pPr>
    <w:rPr>
      <w:b/>
      <w:bCs/>
      <w:smallCaps/>
    </w:rPr>
  </w:style>
  <w:style w:type="paragraph" w:styleId="TM3">
    <w:name w:val="toc 3"/>
    <w:basedOn w:val="Normal"/>
    <w:next w:val="Normal"/>
    <w:uiPriority w:val="39"/>
    <w:pPr>
      <w:ind w:left="400"/>
    </w:pPr>
    <w:rPr>
      <w:i/>
      <w:iCs/>
    </w:rPr>
  </w:style>
  <w:style w:type="paragraph" w:styleId="TM4">
    <w:name w:val="toc 4"/>
    <w:basedOn w:val="Normal"/>
    <w:next w:val="Normal"/>
    <w:uiPriority w:val="39"/>
    <w:pPr>
      <w:ind w:left="600"/>
    </w:pPr>
  </w:style>
  <w:style w:type="paragraph" w:styleId="TM5">
    <w:name w:val="toc 5"/>
    <w:basedOn w:val="Normal"/>
    <w:next w:val="Normal"/>
    <w:uiPriority w:val="39"/>
    <w:pPr>
      <w:ind w:left="800"/>
    </w:pPr>
  </w:style>
  <w:style w:type="paragraph" w:styleId="TM6">
    <w:name w:val="toc 6"/>
    <w:basedOn w:val="Normal"/>
    <w:next w:val="Normal"/>
    <w:uiPriority w:val="39"/>
    <w:pPr>
      <w:ind w:left="1000"/>
    </w:pPr>
  </w:style>
  <w:style w:type="paragraph" w:styleId="TM7">
    <w:name w:val="toc 7"/>
    <w:basedOn w:val="Normal"/>
    <w:next w:val="Normal"/>
    <w:uiPriority w:val="39"/>
    <w:pPr>
      <w:ind w:left="1200"/>
    </w:pPr>
  </w:style>
  <w:style w:type="paragraph" w:styleId="TM8">
    <w:name w:val="toc 8"/>
    <w:basedOn w:val="Normal"/>
    <w:next w:val="Normal"/>
    <w:uiPriority w:val="39"/>
    <w:pPr>
      <w:ind w:left="1400"/>
    </w:pPr>
  </w:style>
  <w:style w:type="paragraph" w:styleId="TM9">
    <w:name w:val="toc 9"/>
    <w:basedOn w:val="Normal"/>
    <w:next w:val="Normal"/>
    <w:uiPriority w:val="39"/>
    <w:pPr>
      <w:ind w:left="1600"/>
    </w:pPr>
  </w:style>
  <w:style w:type="paragraph" w:customStyle="1" w:styleId="Tiret1">
    <w:name w:val="Tiret1"/>
    <w:basedOn w:val="Normal"/>
    <w:pPr>
      <w:widowControl w:val="0"/>
      <w:numPr>
        <w:numId w:val="1"/>
      </w:numPr>
      <w:spacing w:before="120" w:line="300" w:lineRule="auto"/>
      <w:jc w:val="both"/>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i/>
      <w:iCs/>
    </w:rPr>
  </w:style>
  <w:style w:type="paragraph" w:customStyle="1" w:styleId="Contenuducadre">
    <w:name w:val="Contenu du cadre"/>
    <w:basedOn w:val="Corpsdetexte"/>
  </w:style>
  <w:style w:type="paragraph" w:styleId="NormalWeb">
    <w:name w:val="Normal (Web)"/>
    <w:basedOn w:val="Normal"/>
    <w:uiPriority w:val="99"/>
    <w:qFormat/>
    <w:pPr>
      <w:spacing w:before="100" w:after="119"/>
    </w:pPr>
    <w:rPr>
      <w:rFonts w:ascii="Arial Unicode MS" w:eastAsia="Arial Unicode MS" w:hAnsi="Arial Unicode MS" w:cs="Arial Unicode MS"/>
      <w:sz w:val="24"/>
      <w:szCs w:val="24"/>
    </w:rPr>
  </w:style>
  <w:style w:type="paragraph" w:customStyle="1" w:styleId="sdfootnote">
    <w:name w:val="sdfootnote"/>
    <w:basedOn w:val="Normal"/>
    <w:pPr>
      <w:spacing w:before="100"/>
      <w:ind w:left="284" w:hanging="284"/>
    </w:pPr>
    <w:rPr>
      <w:rFonts w:ascii="Arial Unicode MS" w:eastAsia="Arial Unicode MS" w:hAnsi="Arial Unicode MS" w:cs="Arial Unicode MS"/>
    </w:rPr>
  </w:style>
  <w:style w:type="paragraph" w:styleId="Listepuces">
    <w:name w:val="List Bullet"/>
    <w:basedOn w:val="Normal"/>
    <w:pPr>
      <w:keepLines/>
      <w:numPr>
        <w:numId w:val="2"/>
      </w:numPr>
      <w:jc w:val="both"/>
    </w:pPr>
    <w:rPr>
      <w:rFonts w:ascii="Arial" w:hAnsi="Arial" w:cs="Arial"/>
      <w:lang w:eastAsia="fr-FR"/>
    </w:rPr>
  </w:style>
  <w:style w:type="character" w:styleId="Marquedecommentaire">
    <w:name w:val="annotation reference"/>
    <w:semiHidden/>
    <w:rPr>
      <w:sz w:val="16"/>
      <w:szCs w:val="16"/>
    </w:rPr>
  </w:style>
  <w:style w:type="paragraph" w:styleId="Commentaire">
    <w:name w:val="annotation text"/>
    <w:basedOn w:val="Normal"/>
    <w:link w:val="CommentaireCar"/>
  </w:style>
  <w:style w:type="character" w:customStyle="1" w:styleId="CommentTextChar">
    <w:name w:val="Comment Text Char"/>
    <w:semiHidden/>
    <w:locked/>
    <w:rPr>
      <w:sz w:val="20"/>
      <w:szCs w:val="20"/>
      <w:lang w:eastAsia="ar-SA" w:bidi="ar-SA"/>
    </w:rPr>
  </w:style>
  <w:style w:type="character" w:customStyle="1" w:styleId="CommentTextChar1">
    <w:name w:val="Comment Text Char1"/>
    <w:semiHidden/>
    <w:locked/>
    <w:rPr>
      <w:sz w:val="20"/>
      <w:szCs w:val="20"/>
      <w:lang w:eastAsia="ar-SA" w:bidi="ar-SA"/>
    </w:rPr>
  </w:style>
  <w:style w:type="paragraph" w:customStyle="1" w:styleId="Listepuce2">
    <w:name w:val="Liste à puce 2"/>
    <w:basedOn w:val="Listepuces2"/>
    <w:pPr>
      <w:tabs>
        <w:tab w:val="clear" w:pos="643"/>
      </w:tabs>
      <w:ind w:left="720"/>
      <w:jc w:val="both"/>
    </w:pPr>
    <w:rPr>
      <w:rFonts w:ascii="Arial" w:hAnsi="Arial" w:cs="Arial"/>
      <w:lang w:eastAsia="fr-FR"/>
    </w:rPr>
  </w:style>
  <w:style w:type="paragraph" w:styleId="Listepuces2">
    <w:name w:val="List Bullet 2"/>
    <w:basedOn w:val="Normal"/>
    <w:autoRedefine/>
    <w:pPr>
      <w:tabs>
        <w:tab w:val="num" w:pos="643"/>
        <w:tab w:val="num" w:pos="720"/>
      </w:tabs>
      <w:ind w:left="643" w:hanging="360"/>
    </w:pPr>
  </w:style>
  <w:style w:type="paragraph" w:customStyle="1" w:styleId="Rubriques">
    <w:name w:val="Rubriques"/>
    <w:basedOn w:val="Normal"/>
    <w:pPr>
      <w:keepLines/>
      <w:tabs>
        <w:tab w:val="left" w:pos="1418"/>
      </w:tabs>
      <w:spacing w:after="360"/>
      <w:ind w:left="1418" w:hanging="1418"/>
    </w:pPr>
    <w:rPr>
      <w:rFonts w:ascii="Arial" w:hAnsi="Arial" w:cs="Arial"/>
      <w:lang w:eastAsia="fr-FR"/>
    </w:rPr>
  </w:style>
  <w:style w:type="paragraph" w:customStyle="1" w:styleId="Textedebulles1">
    <w:name w:val="Texte de bulles1"/>
    <w:basedOn w:val="Normal"/>
    <w:semiHidden/>
    <w:rPr>
      <w:rFonts w:ascii="Tahoma" w:hAnsi="Tahoma" w:cs="Tahoma"/>
      <w:sz w:val="16"/>
      <w:szCs w:val="16"/>
    </w:rPr>
  </w:style>
  <w:style w:type="character" w:customStyle="1" w:styleId="BalloonTextChar">
    <w:name w:val="Balloon Text Char"/>
    <w:semiHidden/>
    <w:locked/>
    <w:rPr>
      <w:sz w:val="2"/>
      <w:szCs w:val="2"/>
      <w:lang w:eastAsia="ar-SA" w:bidi="ar-SA"/>
    </w:rPr>
  </w:style>
  <w:style w:type="character" w:customStyle="1" w:styleId="BalloonTextChar1">
    <w:name w:val="Balloon Text Char1"/>
    <w:semiHidden/>
    <w:locked/>
    <w:rPr>
      <w:sz w:val="2"/>
      <w:szCs w:val="2"/>
      <w:lang w:eastAsia="ar-SA" w:bidi="ar-SA"/>
    </w:rPr>
  </w:style>
  <w:style w:type="paragraph" w:customStyle="1" w:styleId="Annexes">
    <w:name w:val="Annexes"/>
    <w:basedOn w:val="Normal"/>
    <w:next w:val="Normal"/>
    <w:pPr>
      <w:keepNext/>
      <w:keepLines/>
      <w:pageBreakBefore/>
      <w:numPr>
        <w:numId w:val="3"/>
      </w:numPr>
      <w:spacing w:before="120" w:after="120"/>
      <w:jc w:val="both"/>
    </w:pPr>
    <w:rPr>
      <w:rFonts w:ascii="Arial" w:hAnsi="Arial" w:cs="Arial"/>
      <w:b/>
      <w:bCs/>
      <w:sz w:val="24"/>
      <w:szCs w:val="24"/>
      <w:lang w:eastAsia="fr-FR"/>
    </w:rPr>
  </w:style>
  <w:style w:type="paragraph" w:customStyle="1" w:styleId="Style2">
    <w:name w:val="Style2"/>
    <w:basedOn w:val="Titre2"/>
    <w:rPr>
      <w:rFonts w:ascii="Arial" w:hAnsi="Arial" w:cs="Arial"/>
      <w:sz w:val="20"/>
      <w:szCs w:val="20"/>
    </w:rPr>
  </w:style>
  <w:style w:type="paragraph" w:customStyle="1" w:styleId="CommentSubject">
    <w:name w:val="Comment Subject"/>
    <w:basedOn w:val="Commentaire"/>
    <w:next w:val="Commentaire"/>
    <w:semiHidden/>
    <w:rPr>
      <w:b/>
      <w:bCs/>
    </w:rPr>
  </w:style>
  <w:style w:type="character" w:customStyle="1" w:styleId="CommentSubjectChar">
    <w:name w:val="Comment Subject Char"/>
    <w:semiHidden/>
    <w:locked/>
    <w:rPr>
      <w:b/>
      <w:bCs/>
      <w:sz w:val="20"/>
      <w:szCs w:val="20"/>
      <w:lang w:eastAsia="ar-SA" w:bidi="ar-SA"/>
    </w:rPr>
  </w:style>
  <w:style w:type="character" w:customStyle="1" w:styleId="CommentSubjectChar1">
    <w:name w:val="Comment Subject Char1"/>
    <w:semiHidden/>
    <w:locked/>
    <w:rPr>
      <w:b/>
      <w:bCs/>
      <w:sz w:val="20"/>
      <w:szCs w:val="20"/>
      <w:lang w:eastAsia="ar-SA" w:bidi="ar-SA"/>
    </w:rPr>
  </w:style>
  <w:style w:type="paragraph" w:customStyle="1" w:styleId="Titre1Domiarticle">
    <w:name w:val="Titre 1 Domi article"/>
    <w:basedOn w:val="Titre1Domi"/>
    <w:pPr>
      <w:numPr>
        <w:numId w:val="7"/>
      </w:numPr>
      <w:tabs>
        <w:tab w:val="num" w:pos="1080"/>
      </w:tabs>
      <w:ind w:left="0" w:firstLine="0"/>
    </w:pPr>
  </w:style>
  <w:style w:type="paragraph" w:customStyle="1" w:styleId="Titre1Domi">
    <w:name w:val="Titre 1 Domi"/>
    <w:basedOn w:val="Titre1"/>
    <w:next w:val="Titre2CCAPDomi"/>
    <w:autoRedefine/>
    <w:pPr>
      <w:numPr>
        <w:numId w:val="6"/>
      </w:numPr>
      <w:spacing w:after="120"/>
      <w:jc w:val="left"/>
    </w:pPr>
    <w:rPr>
      <w:smallCaps/>
      <w:kern w:val="28"/>
      <w:u w:val="none"/>
      <w:lang w:eastAsia="fr-FR"/>
    </w:rPr>
  </w:style>
  <w:style w:type="paragraph" w:customStyle="1" w:styleId="Titre2CCAPDomi">
    <w:name w:val="Titre 2 CCAP Domi"/>
    <w:basedOn w:val="Titre1Domi"/>
    <w:next w:val="Titre3"/>
    <w:autoRedefine/>
    <w:pPr>
      <w:numPr>
        <w:numId w:val="0"/>
      </w:numPr>
    </w:pPr>
    <w:rPr>
      <w:color w:val="FF0000"/>
      <w:u w:val="single"/>
    </w:rPr>
  </w:style>
  <w:style w:type="paragraph" w:customStyle="1" w:styleId="CCAPDomi-Article">
    <w:name w:val="CCAP Domi - Article"/>
    <w:basedOn w:val="Titre1"/>
    <w:pPr>
      <w:numPr>
        <w:numId w:val="4"/>
      </w:numPr>
      <w:jc w:val="left"/>
    </w:pPr>
    <w:rPr>
      <w:rFonts w:ascii="Arial" w:hAnsi="Arial" w:cs="Arial"/>
      <w:kern w:val="28"/>
      <w:sz w:val="22"/>
      <w:szCs w:val="22"/>
      <w:u w:val="none"/>
    </w:rPr>
  </w:style>
  <w:style w:type="paragraph" w:customStyle="1" w:styleId="CCAPDomi-Art">
    <w:name w:val="CCAP Domi - Art"/>
    <w:basedOn w:val="Titre1"/>
    <w:pPr>
      <w:spacing w:after="120"/>
      <w:jc w:val="left"/>
    </w:pPr>
    <w:rPr>
      <w:rFonts w:ascii="Arial" w:hAnsi="Arial" w:cs="Arial"/>
      <w:kern w:val="28"/>
      <w:sz w:val="22"/>
      <w:szCs w:val="22"/>
      <w:u w:val="none"/>
    </w:rPr>
  </w:style>
  <w:style w:type="paragraph" w:customStyle="1" w:styleId="Style4">
    <w:name w:val="Style4"/>
    <w:basedOn w:val="Titre2CCAPDomi"/>
    <w:autoRedefine/>
    <w:pPr>
      <w:numPr>
        <w:numId w:val="5"/>
      </w:numPr>
    </w:pPr>
  </w:style>
  <w:style w:type="paragraph" w:customStyle="1" w:styleId="Titre3Domi">
    <w:name w:val="Titre 3 Domi"/>
    <w:basedOn w:val="Titre3"/>
    <w:autoRedefine/>
    <w:pPr>
      <w:keepNext w:val="0"/>
      <w:outlineLvl w:val="9"/>
    </w:pPr>
    <w:rPr>
      <w:b w:val="0"/>
      <w:bCs w:val="0"/>
      <w:sz w:val="24"/>
      <w:szCs w:val="24"/>
    </w:rPr>
  </w:style>
  <w:style w:type="paragraph" w:styleId="Textebrut">
    <w:name w:val="Plain Text"/>
    <w:basedOn w:val="Normal"/>
    <w:rPr>
      <w:rFonts w:ascii="Courier New" w:hAnsi="Courier New" w:cs="Courier New"/>
      <w:lang w:eastAsia="fr-FR"/>
    </w:rPr>
  </w:style>
  <w:style w:type="character" w:customStyle="1" w:styleId="PlainTextChar">
    <w:name w:val="Plain Text Char"/>
    <w:semiHidden/>
    <w:locked/>
    <w:rPr>
      <w:rFonts w:ascii="Courier New" w:hAnsi="Courier New" w:cs="Courier New"/>
      <w:sz w:val="20"/>
      <w:szCs w:val="20"/>
      <w:lang w:eastAsia="ar-SA" w:bidi="ar-SA"/>
    </w:rPr>
  </w:style>
  <w:style w:type="character" w:customStyle="1" w:styleId="PlainTextChar1">
    <w:name w:val="Plain Text Char1"/>
    <w:semiHidden/>
    <w:locked/>
    <w:rPr>
      <w:rFonts w:ascii="Courier New" w:hAnsi="Courier New" w:cs="Courier New"/>
      <w:sz w:val="20"/>
      <w:szCs w:val="20"/>
      <w:lang w:eastAsia="ar-SA" w:bidi="ar-SA"/>
    </w:rPr>
  </w:style>
  <w:style w:type="paragraph" w:customStyle="1" w:styleId="ParagrapheModle">
    <w:name w:val="Paragraphe Modèle"/>
    <w:basedOn w:val="Normal"/>
    <w:pPr>
      <w:spacing w:before="120" w:after="120"/>
      <w:jc w:val="both"/>
    </w:pPr>
    <w:rPr>
      <w:sz w:val="22"/>
      <w:szCs w:val="22"/>
      <w:lang w:eastAsia="fr-FR"/>
    </w:rPr>
  </w:style>
  <w:style w:type="paragraph" w:customStyle="1" w:styleId="PU">
    <w:name w:val="PU"/>
    <w:basedOn w:val="Normal"/>
    <w:pPr>
      <w:spacing w:before="240" w:after="240" w:line="240" w:lineRule="atLeast"/>
    </w:pPr>
    <w:rPr>
      <w:rFonts w:ascii="CG Times (E1)" w:hAnsi="CG Times (E1)" w:cs="CG Times (E1)"/>
      <w:sz w:val="24"/>
      <w:szCs w:val="24"/>
    </w:rPr>
  </w:style>
  <w:style w:type="paragraph" w:styleId="Normalcentr">
    <w:name w:val="Block Text"/>
    <w:basedOn w:val="Normal"/>
    <w:pPr>
      <w:spacing w:before="960"/>
      <w:ind w:left="1134" w:right="567"/>
      <w:jc w:val="center"/>
    </w:pPr>
    <w:rPr>
      <w:b/>
      <w:bCs/>
      <w:spacing w:val="20"/>
      <w:sz w:val="28"/>
      <w:szCs w:val="28"/>
      <w:lang w:eastAsia="fr-FR"/>
    </w:rPr>
  </w:style>
  <w:style w:type="paragraph" w:customStyle="1" w:styleId="DGA">
    <w:name w:val="DGA"/>
    <w:basedOn w:val="Titre8"/>
    <w:next w:val="Normal"/>
    <w:pPr>
      <w:numPr>
        <w:numId w:val="0"/>
      </w:numPr>
      <w:tabs>
        <w:tab w:val="num" w:pos="1440"/>
      </w:tabs>
      <w:spacing w:before="1800" w:after="160"/>
      <w:ind w:left="1440" w:hanging="1440"/>
    </w:pPr>
    <w:rPr>
      <w:rFonts w:ascii="Arial" w:hAnsi="Arial" w:cs="Arial"/>
      <w:b/>
      <w:bCs/>
      <w:smallCaps/>
      <w:noProof/>
      <w:sz w:val="16"/>
      <w:szCs w:val="16"/>
      <w:lang w:eastAsia="fr-FR"/>
    </w:rPr>
  </w:style>
  <w:style w:type="paragraph" w:customStyle="1" w:styleId="Entit">
    <w:name w:val="Entité"/>
    <w:basedOn w:val="Normal"/>
    <w:next w:val="Normal"/>
    <w:rPr>
      <w:rFonts w:ascii="Arial" w:hAnsi="Arial" w:cs="Arial"/>
      <w:i/>
      <w:iCs/>
      <w:noProof/>
      <w:sz w:val="16"/>
      <w:szCs w:val="16"/>
      <w:lang w:eastAsia="fr-FR"/>
    </w:rPr>
  </w:style>
  <w:style w:type="paragraph" w:customStyle="1" w:styleId="Lieu">
    <w:name w:val="Lieu"/>
    <w:aliases w:val="date"/>
    <w:basedOn w:val="Normal"/>
    <w:pPr>
      <w:spacing w:before="1500"/>
      <w:ind w:left="3345"/>
    </w:pPr>
    <w:rPr>
      <w:sz w:val="22"/>
      <w:szCs w:val="22"/>
      <w:lang w:eastAsia="fr-FR"/>
    </w:rPr>
  </w:style>
  <w:style w:type="paragraph" w:customStyle="1" w:styleId="Numro">
    <w:name w:val="Numéro"/>
    <w:basedOn w:val="Normal"/>
    <w:pPr>
      <w:spacing w:before="60"/>
      <w:ind w:left="3345"/>
    </w:pPr>
    <w:rPr>
      <w:i/>
      <w:iCs/>
      <w:sz w:val="22"/>
      <w:szCs w:val="22"/>
      <w:lang w:eastAsia="fr-FR"/>
    </w:rPr>
  </w:style>
  <w:style w:type="paragraph" w:customStyle="1" w:styleId="Destinataire">
    <w:name w:val="Destinataire"/>
    <w:basedOn w:val="Normal"/>
    <w:pPr>
      <w:ind w:left="1134" w:right="567"/>
      <w:jc w:val="center"/>
    </w:pPr>
    <w:rPr>
      <w:noProof/>
      <w:sz w:val="22"/>
      <w:szCs w:val="22"/>
      <w:lang w:eastAsia="fr-FR"/>
    </w:rPr>
  </w:style>
  <w:style w:type="paragraph" w:customStyle="1" w:styleId="western">
    <w:name w:val="western"/>
    <w:basedOn w:val="Normal"/>
    <w:pPr>
      <w:spacing w:before="100" w:beforeAutospacing="1"/>
      <w:jc w:val="center"/>
    </w:pPr>
    <w:rPr>
      <w:rFonts w:ascii="Arial Unicode MS" w:eastAsia="Arial Unicode MS" w:hAnsi="Arial Unicode MS" w:cs="Arial Unicode MS"/>
      <w:sz w:val="24"/>
      <w:szCs w:val="24"/>
      <w:lang w:eastAsia="fr-FR"/>
    </w:rPr>
  </w:style>
  <w:style w:type="paragraph" w:customStyle="1" w:styleId="Texte1">
    <w:name w:val="Texte1"/>
    <w:basedOn w:val="Normal"/>
    <w:pPr>
      <w:numPr>
        <w:numId w:val="8"/>
      </w:numPr>
      <w:spacing w:before="240"/>
    </w:pPr>
    <w:rPr>
      <w:rFonts w:ascii="Arial" w:hAnsi="Arial" w:cs="Arial"/>
      <w:color w:val="000000"/>
      <w:lang w:eastAsia="fr-FR"/>
    </w:rPr>
  </w:style>
  <w:style w:type="paragraph" w:customStyle="1" w:styleId="HPBullet10pt">
    <w:name w:val="_HP Bullet_10 pt"/>
    <w:pPr>
      <w:numPr>
        <w:numId w:val="11"/>
      </w:numPr>
      <w:spacing w:line="220" w:lineRule="atLeast"/>
    </w:pPr>
    <w:rPr>
      <w:rFonts w:ascii="Futura Bk" w:hAnsi="Futura Bk" w:cs="Futura Bk"/>
      <w:color w:val="000000"/>
      <w:lang w:val="en-US" w:eastAsia="en-US"/>
    </w:rPr>
  </w:style>
  <w:style w:type="paragraph" w:customStyle="1" w:styleId="OmniPage260">
    <w:name w:val="OmniPage #260"/>
    <w:basedOn w:val="Normal"/>
    <w:pPr>
      <w:keepNext/>
      <w:ind w:left="1779"/>
      <w:jc w:val="both"/>
    </w:pPr>
    <w:rPr>
      <w:noProof/>
      <w:sz w:val="24"/>
      <w:szCs w:val="24"/>
      <w:lang w:eastAsia="fr-FR"/>
    </w:rPr>
  </w:style>
  <w:style w:type="paragraph" w:styleId="Textedebulles">
    <w:name w:val="Balloon Text"/>
    <w:basedOn w:val="Normal"/>
    <w:semiHidden/>
    <w:rsid w:val="00563B8F"/>
    <w:rPr>
      <w:rFonts w:ascii="Tahoma" w:hAnsi="Tahoma" w:cs="Tahoma"/>
      <w:sz w:val="16"/>
      <w:szCs w:val="16"/>
    </w:rPr>
  </w:style>
  <w:style w:type="paragraph" w:styleId="Objetducommentaire">
    <w:name w:val="annotation subject"/>
    <w:basedOn w:val="Commentaire"/>
    <w:next w:val="Commentaire"/>
    <w:semiHidden/>
    <w:rsid w:val="003F378B"/>
    <w:rPr>
      <w:b/>
      <w:bCs/>
    </w:rPr>
  </w:style>
  <w:style w:type="paragraph" w:customStyle="1" w:styleId="TITRE1CCTP">
    <w:name w:val="TITRE 1 CCTP"/>
    <w:basedOn w:val="Titre1"/>
    <w:autoRedefine/>
    <w:rsid w:val="00C46E30"/>
    <w:pPr>
      <w:numPr>
        <w:numId w:val="17"/>
      </w:numPr>
      <w:spacing w:before="240"/>
    </w:pPr>
  </w:style>
  <w:style w:type="paragraph" w:customStyle="1" w:styleId="PA">
    <w:name w:val="PA"/>
    <w:rsid w:val="00FE7FAB"/>
    <w:pPr>
      <w:spacing w:before="240" w:line="240" w:lineRule="atLeast"/>
      <w:jc w:val="both"/>
    </w:pPr>
    <w:rPr>
      <w:rFonts w:ascii="CG Times (E1)" w:hAnsi="CG Times (E1)"/>
      <w:sz w:val="24"/>
    </w:rPr>
  </w:style>
  <w:style w:type="paragraph" w:customStyle="1" w:styleId="rf">
    <w:name w:val="réf"/>
    <w:basedOn w:val="Normal"/>
    <w:rsid w:val="009F20DA"/>
    <w:rPr>
      <w:rFonts w:cs="Vrinda"/>
      <w:b/>
      <w:bCs/>
      <w:noProof/>
      <w:sz w:val="24"/>
      <w:szCs w:val="24"/>
      <w:lang w:eastAsia="fr-FR"/>
    </w:rPr>
  </w:style>
  <w:style w:type="character" w:customStyle="1" w:styleId="Retraitcorpsdetexte2Car">
    <w:name w:val="Retrait corps de texte 2 Car"/>
    <w:link w:val="Retraitcorpsdetexte2"/>
    <w:rsid w:val="00566C64"/>
    <w:rPr>
      <w:lang w:eastAsia="ar-SA"/>
    </w:rPr>
  </w:style>
  <w:style w:type="table" w:styleId="Grilledutableau">
    <w:name w:val="Table Grid"/>
    <w:basedOn w:val="TableauNormal"/>
    <w:uiPriority w:val="59"/>
    <w:rsid w:val="00E2449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900FAA"/>
    <w:pPr>
      <w:ind w:left="720"/>
      <w:contextualSpacing/>
    </w:pPr>
    <w:rPr>
      <w:sz w:val="24"/>
    </w:rPr>
  </w:style>
  <w:style w:type="character" w:customStyle="1" w:styleId="PieddepageCar">
    <w:name w:val="Pied de page Car"/>
    <w:basedOn w:val="Policepardfaut"/>
    <w:link w:val="Pieddepage"/>
    <w:uiPriority w:val="99"/>
    <w:rsid w:val="00885C77"/>
    <w:rPr>
      <w:lang w:eastAsia="ar-SA"/>
    </w:rPr>
  </w:style>
  <w:style w:type="paragraph" w:customStyle="1" w:styleId="NormalMARCHE">
    <w:name w:val="Normal_MARCHE"/>
    <w:basedOn w:val="Normal"/>
    <w:link w:val="NormalMARCHECar"/>
    <w:qFormat/>
    <w:rsid w:val="00C21BAB"/>
    <w:pPr>
      <w:widowControl w:val="0"/>
      <w:suppressAutoHyphens/>
      <w:autoSpaceDN w:val="0"/>
      <w:spacing w:before="113" w:after="113"/>
      <w:jc w:val="both"/>
      <w:textAlignment w:val="baseline"/>
    </w:pPr>
    <w:rPr>
      <w:rFonts w:eastAsia="SimSun" w:cs="Arial"/>
      <w:color w:val="000000"/>
      <w:kern w:val="3"/>
      <w:sz w:val="22"/>
      <w:szCs w:val="22"/>
      <w:lang w:eastAsia="zh-CN" w:bidi="hi-IN"/>
    </w:rPr>
  </w:style>
  <w:style w:type="paragraph" w:customStyle="1" w:styleId="Standard">
    <w:name w:val="Standard"/>
    <w:rsid w:val="00D85184"/>
    <w:pPr>
      <w:widowControl w:val="0"/>
      <w:suppressAutoHyphens/>
      <w:autoSpaceDN w:val="0"/>
    </w:pPr>
    <w:rPr>
      <w:rFonts w:eastAsia="SimSun" w:cs="Arial"/>
      <w:kern w:val="3"/>
      <w:sz w:val="24"/>
      <w:szCs w:val="24"/>
      <w:lang w:eastAsia="zh-CN" w:bidi="hi-IN"/>
    </w:rPr>
  </w:style>
  <w:style w:type="paragraph" w:customStyle="1" w:styleId="ListeMARCHE">
    <w:name w:val="Liste_MARCHE"/>
    <w:basedOn w:val="Normal"/>
    <w:qFormat/>
    <w:rsid w:val="00D85184"/>
    <w:pPr>
      <w:widowControl w:val="0"/>
      <w:tabs>
        <w:tab w:val="left" w:pos="707"/>
      </w:tabs>
      <w:suppressAutoHyphens/>
      <w:autoSpaceDN w:val="0"/>
      <w:ind w:left="709"/>
      <w:jc w:val="both"/>
    </w:pPr>
    <w:rPr>
      <w:rFonts w:eastAsia="SimSun" w:cs="Arial"/>
      <w:kern w:val="3"/>
      <w:sz w:val="21"/>
      <w:szCs w:val="24"/>
      <w:lang w:eastAsia="zh-CN" w:bidi="hi-IN"/>
    </w:rPr>
  </w:style>
  <w:style w:type="table" w:customStyle="1" w:styleId="TableGrid">
    <w:name w:val="TableGrid"/>
    <w:rsid w:val="00ED465A"/>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CorpsdetexteCar">
    <w:name w:val="Corps de texte Car"/>
    <w:aliases w:val="Corps de texte 1 Car"/>
    <w:basedOn w:val="Policepardfaut"/>
    <w:link w:val="Corpsdetexte"/>
    <w:rsid w:val="00283095"/>
    <w:rPr>
      <w:sz w:val="24"/>
      <w:szCs w:val="24"/>
      <w:lang w:eastAsia="ar-SA"/>
    </w:rPr>
  </w:style>
  <w:style w:type="character" w:customStyle="1" w:styleId="NormalMARCHECar">
    <w:name w:val="Normal_MARCHE Car"/>
    <w:basedOn w:val="CorpsdetexteCar"/>
    <w:link w:val="NormalMARCHE"/>
    <w:rsid w:val="00766410"/>
    <w:rPr>
      <w:rFonts w:eastAsia="SimSun" w:cs="Arial"/>
      <w:color w:val="000000"/>
      <w:kern w:val="3"/>
      <w:sz w:val="22"/>
      <w:szCs w:val="22"/>
      <w:lang w:eastAsia="zh-CN" w:bidi="hi-IN"/>
    </w:rPr>
  </w:style>
  <w:style w:type="paragraph" w:styleId="En-ttedetabledesmatires">
    <w:name w:val="TOC Heading"/>
    <w:basedOn w:val="Titre1"/>
    <w:next w:val="Normal"/>
    <w:uiPriority w:val="39"/>
    <w:unhideWhenUsed/>
    <w:qFormat/>
    <w:rsid w:val="00AC2D81"/>
    <w:pPr>
      <w:keepLines/>
      <w:spacing w:before="240" w:line="259" w:lineRule="auto"/>
      <w:jc w:val="left"/>
      <w:outlineLvl w:val="9"/>
    </w:pPr>
    <w:rPr>
      <w:rFonts w:asciiTheme="majorHAnsi" w:eastAsiaTheme="majorEastAsia" w:hAnsiTheme="majorHAnsi" w:cstheme="majorBidi"/>
      <w:b w:val="0"/>
      <w:bCs w:val="0"/>
      <w:color w:val="365F91" w:themeColor="accent1" w:themeShade="BF"/>
      <w:sz w:val="32"/>
      <w:szCs w:val="32"/>
      <w:u w:val="none"/>
      <w:lang w:eastAsia="fr-FR"/>
    </w:rPr>
  </w:style>
  <w:style w:type="character" w:customStyle="1" w:styleId="CommentaireCar">
    <w:name w:val="Commentaire Car"/>
    <w:basedOn w:val="Policepardfaut"/>
    <w:link w:val="Commentaire"/>
    <w:rsid w:val="00DC68C9"/>
    <w:rPr>
      <w:lang w:eastAsia="ar-SA"/>
    </w:rPr>
  </w:style>
  <w:style w:type="paragraph" w:customStyle="1" w:styleId="Default">
    <w:name w:val="Default"/>
    <w:qFormat/>
    <w:rsid w:val="00D70B6E"/>
    <w:pPr>
      <w:autoSpaceDE w:val="0"/>
      <w:autoSpaceDN w:val="0"/>
      <w:adjustRightInd w:val="0"/>
    </w:pPr>
    <w:rPr>
      <w:rFonts w:ascii="Arial" w:hAnsi="Arial" w:cs="Arial"/>
      <w:color w:val="000000"/>
      <w:sz w:val="24"/>
      <w:szCs w:val="24"/>
    </w:rPr>
  </w:style>
  <w:style w:type="character" w:customStyle="1" w:styleId="Titre2Car">
    <w:name w:val="Titre 2 Car"/>
    <w:aliases w:val="Titre 2 rs Car,Titre 2 Domi Car,Titre 21 Car,t2.T2 Car,paragraphe Car,h2 Car,Titre2 Car,Heading 2 Hidden Car,H2 Car,E Heading 2 Car,PA Heading 2 Car,Titre niveau 2 Car,l2 Car,section Car,Titre 2 - RAO Car,Specf Titre 2 Car,SaudiTitrex.x Car"/>
    <w:link w:val="Titre2"/>
    <w:rsid w:val="00F62DD9"/>
    <w:rPr>
      <w:b/>
      <w:bCs/>
      <w:kern w:val="28"/>
      <w:sz w:val="24"/>
      <w:szCs w:val="24"/>
      <w:u w:val="single"/>
      <w:lang w:eastAsia="ar-SA"/>
    </w:rPr>
  </w:style>
  <w:style w:type="character" w:customStyle="1" w:styleId="ParagraphedelisteCar">
    <w:name w:val="Paragraphe de liste Car"/>
    <w:link w:val="Paragraphedeliste"/>
    <w:uiPriority w:val="34"/>
    <w:qFormat/>
    <w:rsid w:val="00F62DD9"/>
    <w:rPr>
      <w:sz w:val="24"/>
      <w:lang w:eastAsia="ar-SA"/>
    </w:rPr>
  </w:style>
  <w:style w:type="paragraph" w:customStyle="1" w:styleId="sgaelement-p">
    <w:name w:val="sgaelement-p"/>
    <w:basedOn w:val="Normal"/>
    <w:rsid w:val="00C6560C"/>
    <w:pPr>
      <w:spacing w:before="100" w:beforeAutospacing="1" w:after="100" w:afterAutospacing="1"/>
    </w:pPr>
    <w:rPr>
      <w:sz w:val="24"/>
      <w:szCs w:val="24"/>
      <w:lang w:eastAsia="fr-FR"/>
    </w:rPr>
  </w:style>
  <w:style w:type="paragraph" w:customStyle="1" w:styleId="NCOM">
    <w:name w:val="N_COM"/>
    <w:basedOn w:val="Normal"/>
    <w:qFormat/>
    <w:rsid w:val="006C473A"/>
    <w:pPr>
      <w:suppressAutoHyphens/>
      <w:spacing w:before="240" w:after="120"/>
      <w:jc w:val="both"/>
    </w:pPr>
    <w:rPr>
      <w:rFonts w:ascii="Marianne" w:eastAsiaTheme="minorHAnsi" w:hAnsi="Marianne"/>
      <w:color w:val="000000"/>
      <w:lang w:eastAsia="en-US"/>
    </w:rPr>
  </w:style>
  <w:style w:type="paragraph" w:customStyle="1" w:styleId="yiv9211618646msonormal">
    <w:name w:val="yiv9211618646msonormal"/>
    <w:basedOn w:val="Normal"/>
    <w:rsid w:val="001511E5"/>
    <w:pPr>
      <w:spacing w:before="100" w:beforeAutospacing="1" w:after="100" w:afterAutospacing="1"/>
    </w:pPr>
    <w:rPr>
      <w:sz w:val="24"/>
      <w:szCs w:val="24"/>
      <w:lang w:eastAsia="fr-FR"/>
    </w:rPr>
  </w:style>
  <w:style w:type="character" w:customStyle="1" w:styleId="Caractresdenotedebasdepage">
    <w:name w:val="Caractères de note de bas de page"/>
    <w:uiPriority w:val="99"/>
    <w:semiHidden/>
    <w:qFormat/>
    <w:rsid w:val="00244276"/>
    <w:rPr>
      <w:vertAlign w:val="superscript"/>
    </w:rPr>
  </w:style>
  <w:style w:type="character" w:customStyle="1" w:styleId="NotedebasdepageCar">
    <w:name w:val="Note de bas de page Car"/>
    <w:basedOn w:val="Policepardfaut"/>
    <w:link w:val="Notedebasdepage"/>
    <w:uiPriority w:val="99"/>
    <w:semiHidden/>
    <w:qFormat/>
    <w:rsid w:val="00244276"/>
    <w:rPr>
      <w:lang w:eastAsia="ar-SA"/>
    </w:rPr>
  </w:style>
  <w:style w:type="table" w:customStyle="1" w:styleId="Grilledutableau1">
    <w:name w:val="Grille du tableau1"/>
    <w:basedOn w:val="TableauNormal"/>
    <w:next w:val="Grilledutableau"/>
    <w:uiPriority w:val="59"/>
    <w:rsid w:val="00FC032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F112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9B2E4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5">
    <w:name w:val="Style5"/>
    <w:basedOn w:val="Normal"/>
    <w:link w:val="Style5Car"/>
    <w:qFormat/>
    <w:rsid w:val="008E541D"/>
    <w:pPr>
      <w:autoSpaceDE w:val="0"/>
      <w:autoSpaceDN w:val="0"/>
      <w:adjustRightInd w:val="0"/>
      <w:spacing w:after="120" w:line="276" w:lineRule="auto"/>
      <w:ind w:left="360" w:hanging="360"/>
      <w:jc w:val="both"/>
    </w:pPr>
    <w:rPr>
      <w:rFonts w:ascii="Arial" w:hAnsi="Arial" w:cs="Arial"/>
      <w:b/>
      <w:u w:val="single"/>
      <w:lang w:eastAsia="fr-FR"/>
    </w:rPr>
  </w:style>
  <w:style w:type="character" w:customStyle="1" w:styleId="Style5Car">
    <w:name w:val="Style5 Car"/>
    <w:basedOn w:val="Policepardfaut"/>
    <w:link w:val="Style5"/>
    <w:rsid w:val="008E541D"/>
    <w:rPr>
      <w:rFonts w:ascii="Arial" w:hAnsi="Arial" w:cs="Arial"/>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1921">
      <w:bodyDiv w:val="1"/>
      <w:marLeft w:val="0"/>
      <w:marRight w:val="0"/>
      <w:marTop w:val="0"/>
      <w:marBottom w:val="0"/>
      <w:divBdr>
        <w:top w:val="none" w:sz="0" w:space="0" w:color="auto"/>
        <w:left w:val="none" w:sz="0" w:space="0" w:color="auto"/>
        <w:bottom w:val="none" w:sz="0" w:space="0" w:color="auto"/>
        <w:right w:val="none" w:sz="0" w:space="0" w:color="auto"/>
      </w:divBdr>
    </w:div>
    <w:div w:id="15620022">
      <w:bodyDiv w:val="1"/>
      <w:marLeft w:val="0"/>
      <w:marRight w:val="0"/>
      <w:marTop w:val="0"/>
      <w:marBottom w:val="0"/>
      <w:divBdr>
        <w:top w:val="none" w:sz="0" w:space="0" w:color="auto"/>
        <w:left w:val="none" w:sz="0" w:space="0" w:color="auto"/>
        <w:bottom w:val="none" w:sz="0" w:space="0" w:color="auto"/>
        <w:right w:val="none" w:sz="0" w:space="0" w:color="auto"/>
      </w:divBdr>
    </w:div>
    <w:div w:id="171917774">
      <w:bodyDiv w:val="1"/>
      <w:marLeft w:val="0"/>
      <w:marRight w:val="0"/>
      <w:marTop w:val="0"/>
      <w:marBottom w:val="0"/>
      <w:divBdr>
        <w:top w:val="none" w:sz="0" w:space="0" w:color="auto"/>
        <w:left w:val="none" w:sz="0" w:space="0" w:color="auto"/>
        <w:bottom w:val="none" w:sz="0" w:space="0" w:color="auto"/>
        <w:right w:val="none" w:sz="0" w:space="0" w:color="auto"/>
      </w:divBdr>
    </w:div>
    <w:div w:id="205026413">
      <w:bodyDiv w:val="1"/>
      <w:marLeft w:val="0"/>
      <w:marRight w:val="0"/>
      <w:marTop w:val="0"/>
      <w:marBottom w:val="0"/>
      <w:divBdr>
        <w:top w:val="none" w:sz="0" w:space="0" w:color="auto"/>
        <w:left w:val="none" w:sz="0" w:space="0" w:color="auto"/>
        <w:bottom w:val="none" w:sz="0" w:space="0" w:color="auto"/>
        <w:right w:val="none" w:sz="0" w:space="0" w:color="auto"/>
      </w:divBdr>
    </w:div>
    <w:div w:id="220755098">
      <w:bodyDiv w:val="1"/>
      <w:marLeft w:val="0"/>
      <w:marRight w:val="0"/>
      <w:marTop w:val="0"/>
      <w:marBottom w:val="0"/>
      <w:divBdr>
        <w:top w:val="none" w:sz="0" w:space="0" w:color="auto"/>
        <w:left w:val="none" w:sz="0" w:space="0" w:color="auto"/>
        <w:bottom w:val="none" w:sz="0" w:space="0" w:color="auto"/>
        <w:right w:val="none" w:sz="0" w:space="0" w:color="auto"/>
      </w:divBdr>
    </w:div>
    <w:div w:id="282082332">
      <w:bodyDiv w:val="1"/>
      <w:marLeft w:val="0"/>
      <w:marRight w:val="0"/>
      <w:marTop w:val="0"/>
      <w:marBottom w:val="0"/>
      <w:divBdr>
        <w:top w:val="none" w:sz="0" w:space="0" w:color="auto"/>
        <w:left w:val="none" w:sz="0" w:space="0" w:color="auto"/>
        <w:bottom w:val="none" w:sz="0" w:space="0" w:color="auto"/>
        <w:right w:val="none" w:sz="0" w:space="0" w:color="auto"/>
      </w:divBdr>
    </w:div>
    <w:div w:id="299653968">
      <w:bodyDiv w:val="1"/>
      <w:marLeft w:val="0"/>
      <w:marRight w:val="0"/>
      <w:marTop w:val="0"/>
      <w:marBottom w:val="0"/>
      <w:divBdr>
        <w:top w:val="none" w:sz="0" w:space="0" w:color="auto"/>
        <w:left w:val="none" w:sz="0" w:space="0" w:color="auto"/>
        <w:bottom w:val="none" w:sz="0" w:space="0" w:color="auto"/>
        <w:right w:val="none" w:sz="0" w:space="0" w:color="auto"/>
      </w:divBdr>
    </w:div>
    <w:div w:id="359353425">
      <w:bodyDiv w:val="1"/>
      <w:marLeft w:val="0"/>
      <w:marRight w:val="0"/>
      <w:marTop w:val="0"/>
      <w:marBottom w:val="0"/>
      <w:divBdr>
        <w:top w:val="none" w:sz="0" w:space="0" w:color="auto"/>
        <w:left w:val="none" w:sz="0" w:space="0" w:color="auto"/>
        <w:bottom w:val="none" w:sz="0" w:space="0" w:color="auto"/>
        <w:right w:val="none" w:sz="0" w:space="0" w:color="auto"/>
      </w:divBdr>
    </w:div>
    <w:div w:id="368844320">
      <w:bodyDiv w:val="1"/>
      <w:marLeft w:val="0"/>
      <w:marRight w:val="0"/>
      <w:marTop w:val="0"/>
      <w:marBottom w:val="0"/>
      <w:divBdr>
        <w:top w:val="none" w:sz="0" w:space="0" w:color="auto"/>
        <w:left w:val="none" w:sz="0" w:space="0" w:color="auto"/>
        <w:bottom w:val="none" w:sz="0" w:space="0" w:color="auto"/>
        <w:right w:val="none" w:sz="0" w:space="0" w:color="auto"/>
      </w:divBdr>
    </w:div>
    <w:div w:id="376516994">
      <w:bodyDiv w:val="1"/>
      <w:marLeft w:val="0"/>
      <w:marRight w:val="0"/>
      <w:marTop w:val="0"/>
      <w:marBottom w:val="0"/>
      <w:divBdr>
        <w:top w:val="none" w:sz="0" w:space="0" w:color="auto"/>
        <w:left w:val="none" w:sz="0" w:space="0" w:color="auto"/>
        <w:bottom w:val="none" w:sz="0" w:space="0" w:color="auto"/>
        <w:right w:val="none" w:sz="0" w:space="0" w:color="auto"/>
      </w:divBdr>
      <w:divsChild>
        <w:div w:id="614942769">
          <w:marLeft w:val="0"/>
          <w:marRight w:val="0"/>
          <w:marTop w:val="0"/>
          <w:marBottom w:val="0"/>
          <w:divBdr>
            <w:top w:val="none" w:sz="0" w:space="0" w:color="auto"/>
            <w:left w:val="none" w:sz="0" w:space="0" w:color="auto"/>
            <w:bottom w:val="none" w:sz="0" w:space="0" w:color="auto"/>
            <w:right w:val="none" w:sz="0" w:space="0" w:color="auto"/>
          </w:divBdr>
          <w:divsChild>
            <w:div w:id="553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780116">
      <w:bodyDiv w:val="1"/>
      <w:marLeft w:val="0"/>
      <w:marRight w:val="0"/>
      <w:marTop w:val="0"/>
      <w:marBottom w:val="0"/>
      <w:divBdr>
        <w:top w:val="none" w:sz="0" w:space="0" w:color="auto"/>
        <w:left w:val="none" w:sz="0" w:space="0" w:color="auto"/>
        <w:bottom w:val="none" w:sz="0" w:space="0" w:color="auto"/>
        <w:right w:val="none" w:sz="0" w:space="0" w:color="auto"/>
      </w:divBdr>
    </w:div>
    <w:div w:id="426468060">
      <w:bodyDiv w:val="1"/>
      <w:marLeft w:val="0"/>
      <w:marRight w:val="0"/>
      <w:marTop w:val="0"/>
      <w:marBottom w:val="0"/>
      <w:divBdr>
        <w:top w:val="none" w:sz="0" w:space="0" w:color="auto"/>
        <w:left w:val="none" w:sz="0" w:space="0" w:color="auto"/>
        <w:bottom w:val="none" w:sz="0" w:space="0" w:color="auto"/>
        <w:right w:val="none" w:sz="0" w:space="0" w:color="auto"/>
      </w:divBdr>
    </w:div>
    <w:div w:id="477189121">
      <w:bodyDiv w:val="1"/>
      <w:marLeft w:val="0"/>
      <w:marRight w:val="0"/>
      <w:marTop w:val="0"/>
      <w:marBottom w:val="0"/>
      <w:divBdr>
        <w:top w:val="none" w:sz="0" w:space="0" w:color="auto"/>
        <w:left w:val="none" w:sz="0" w:space="0" w:color="auto"/>
        <w:bottom w:val="none" w:sz="0" w:space="0" w:color="auto"/>
        <w:right w:val="none" w:sz="0" w:space="0" w:color="auto"/>
      </w:divBdr>
    </w:div>
    <w:div w:id="596519504">
      <w:bodyDiv w:val="1"/>
      <w:marLeft w:val="0"/>
      <w:marRight w:val="0"/>
      <w:marTop w:val="0"/>
      <w:marBottom w:val="0"/>
      <w:divBdr>
        <w:top w:val="none" w:sz="0" w:space="0" w:color="auto"/>
        <w:left w:val="none" w:sz="0" w:space="0" w:color="auto"/>
        <w:bottom w:val="none" w:sz="0" w:space="0" w:color="auto"/>
        <w:right w:val="none" w:sz="0" w:space="0" w:color="auto"/>
      </w:divBdr>
    </w:div>
    <w:div w:id="706370033">
      <w:bodyDiv w:val="1"/>
      <w:marLeft w:val="0"/>
      <w:marRight w:val="0"/>
      <w:marTop w:val="0"/>
      <w:marBottom w:val="0"/>
      <w:divBdr>
        <w:top w:val="none" w:sz="0" w:space="0" w:color="auto"/>
        <w:left w:val="none" w:sz="0" w:space="0" w:color="auto"/>
        <w:bottom w:val="none" w:sz="0" w:space="0" w:color="auto"/>
        <w:right w:val="none" w:sz="0" w:space="0" w:color="auto"/>
      </w:divBdr>
    </w:div>
    <w:div w:id="718893847">
      <w:bodyDiv w:val="1"/>
      <w:marLeft w:val="0"/>
      <w:marRight w:val="0"/>
      <w:marTop w:val="0"/>
      <w:marBottom w:val="0"/>
      <w:divBdr>
        <w:top w:val="none" w:sz="0" w:space="0" w:color="auto"/>
        <w:left w:val="none" w:sz="0" w:space="0" w:color="auto"/>
        <w:bottom w:val="none" w:sz="0" w:space="0" w:color="auto"/>
        <w:right w:val="none" w:sz="0" w:space="0" w:color="auto"/>
      </w:divBdr>
    </w:div>
    <w:div w:id="756633035">
      <w:bodyDiv w:val="1"/>
      <w:marLeft w:val="0"/>
      <w:marRight w:val="0"/>
      <w:marTop w:val="0"/>
      <w:marBottom w:val="0"/>
      <w:divBdr>
        <w:top w:val="none" w:sz="0" w:space="0" w:color="auto"/>
        <w:left w:val="none" w:sz="0" w:space="0" w:color="auto"/>
        <w:bottom w:val="none" w:sz="0" w:space="0" w:color="auto"/>
        <w:right w:val="none" w:sz="0" w:space="0" w:color="auto"/>
      </w:divBdr>
    </w:div>
    <w:div w:id="778185995">
      <w:bodyDiv w:val="1"/>
      <w:marLeft w:val="0"/>
      <w:marRight w:val="0"/>
      <w:marTop w:val="0"/>
      <w:marBottom w:val="0"/>
      <w:divBdr>
        <w:top w:val="none" w:sz="0" w:space="0" w:color="auto"/>
        <w:left w:val="none" w:sz="0" w:space="0" w:color="auto"/>
        <w:bottom w:val="none" w:sz="0" w:space="0" w:color="auto"/>
        <w:right w:val="none" w:sz="0" w:space="0" w:color="auto"/>
      </w:divBdr>
    </w:div>
    <w:div w:id="779645332">
      <w:bodyDiv w:val="1"/>
      <w:marLeft w:val="0"/>
      <w:marRight w:val="0"/>
      <w:marTop w:val="0"/>
      <w:marBottom w:val="0"/>
      <w:divBdr>
        <w:top w:val="none" w:sz="0" w:space="0" w:color="auto"/>
        <w:left w:val="none" w:sz="0" w:space="0" w:color="auto"/>
        <w:bottom w:val="none" w:sz="0" w:space="0" w:color="auto"/>
        <w:right w:val="none" w:sz="0" w:space="0" w:color="auto"/>
      </w:divBdr>
    </w:div>
    <w:div w:id="793257453">
      <w:bodyDiv w:val="1"/>
      <w:marLeft w:val="0"/>
      <w:marRight w:val="0"/>
      <w:marTop w:val="0"/>
      <w:marBottom w:val="0"/>
      <w:divBdr>
        <w:top w:val="none" w:sz="0" w:space="0" w:color="auto"/>
        <w:left w:val="none" w:sz="0" w:space="0" w:color="auto"/>
        <w:bottom w:val="none" w:sz="0" w:space="0" w:color="auto"/>
        <w:right w:val="none" w:sz="0" w:space="0" w:color="auto"/>
      </w:divBdr>
    </w:div>
    <w:div w:id="818307305">
      <w:bodyDiv w:val="1"/>
      <w:marLeft w:val="0"/>
      <w:marRight w:val="0"/>
      <w:marTop w:val="0"/>
      <w:marBottom w:val="0"/>
      <w:divBdr>
        <w:top w:val="none" w:sz="0" w:space="0" w:color="auto"/>
        <w:left w:val="none" w:sz="0" w:space="0" w:color="auto"/>
        <w:bottom w:val="none" w:sz="0" w:space="0" w:color="auto"/>
        <w:right w:val="none" w:sz="0" w:space="0" w:color="auto"/>
      </w:divBdr>
    </w:div>
    <w:div w:id="824006232">
      <w:bodyDiv w:val="1"/>
      <w:marLeft w:val="0"/>
      <w:marRight w:val="0"/>
      <w:marTop w:val="0"/>
      <w:marBottom w:val="0"/>
      <w:divBdr>
        <w:top w:val="none" w:sz="0" w:space="0" w:color="auto"/>
        <w:left w:val="none" w:sz="0" w:space="0" w:color="auto"/>
        <w:bottom w:val="none" w:sz="0" w:space="0" w:color="auto"/>
        <w:right w:val="none" w:sz="0" w:space="0" w:color="auto"/>
      </w:divBdr>
    </w:div>
    <w:div w:id="853618053">
      <w:bodyDiv w:val="1"/>
      <w:marLeft w:val="0"/>
      <w:marRight w:val="0"/>
      <w:marTop w:val="0"/>
      <w:marBottom w:val="0"/>
      <w:divBdr>
        <w:top w:val="none" w:sz="0" w:space="0" w:color="auto"/>
        <w:left w:val="none" w:sz="0" w:space="0" w:color="auto"/>
        <w:bottom w:val="none" w:sz="0" w:space="0" w:color="auto"/>
        <w:right w:val="none" w:sz="0" w:space="0" w:color="auto"/>
      </w:divBdr>
    </w:div>
    <w:div w:id="904343155">
      <w:bodyDiv w:val="1"/>
      <w:marLeft w:val="0"/>
      <w:marRight w:val="0"/>
      <w:marTop w:val="0"/>
      <w:marBottom w:val="0"/>
      <w:divBdr>
        <w:top w:val="none" w:sz="0" w:space="0" w:color="auto"/>
        <w:left w:val="none" w:sz="0" w:space="0" w:color="auto"/>
        <w:bottom w:val="none" w:sz="0" w:space="0" w:color="auto"/>
        <w:right w:val="none" w:sz="0" w:space="0" w:color="auto"/>
      </w:divBdr>
    </w:div>
    <w:div w:id="960499574">
      <w:bodyDiv w:val="1"/>
      <w:marLeft w:val="0"/>
      <w:marRight w:val="0"/>
      <w:marTop w:val="0"/>
      <w:marBottom w:val="0"/>
      <w:divBdr>
        <w:top w:val="none" w:sz="0" w:space="0" w:color="auto"/>
        <w:left w:val="none" w:sz="0" w:space="0" w:color="auto"/>
        <w:bottom w:val="none" w:sz="0" w:space="0" w:color="auto"/>
        <w:right w:val="none" w:sz="0" w:space="0" w:color="auto"/>
      </w:divBdr>
    </w:div>
    <w:div w:id="983972132">
      <w:bodyDiv w:val="1"/>
      <w:marLeft w:val="0"/>
      <w:marRight w:val="0"/>
      <w:marTop w:val="0"/>
      <w:marBottom w:val="0"/>
      <w:divBdr>
        <w:top w:val="none" w:sz="0" w:space="0" w:color="auto"/>
        <w:left w:val="none" w:sz="0" w:space="0" w:color="auto"/>
        <w:bottom w:val="none" w:sz="0" w:space="0" w:color="auto"/>
        <w:right w:val="none" w:sz="0" w:space="0" w:color="auto"/>
      </w:divBdr>
    </w:div>
    <w:div w:id="1013611736">
      <w:bodyDiv w:val="1"/>
      <w:marLeft w:val="0"/>
      <w:marRight w:val="0"/>
      <w:marTop w:val="0"/>
      <w:marBottom w:val="0"/>
      <w:divBdr>
        <w:top w:val="none" w:sz="0" w:space="0" w:color="auto"/>
        <w:left w:val="none" w:sz="0" w:space="0" w:color="auto"/>
        <w:bottom w:val="none" w:sz="0" w:space="0" w:color="auto"/>
        <w:right w:val="none" w:sz="0" w:space="0" w:color="auto"/>
      </w:divBdr>
    </w:div>
    <w:div w:id="1033462045">
      <w:bodyDiv w:val="1"/>
      <w:marLeft w:val="0"/>
      <w:marRight w:val="0"/>
      <w:marTop w:val="0"/>
      <w:marBottom w:val="0"/>
      <w:divBdr>
        <w:top w:val="none" w:sz="0" w:space="0" w:color="auto"/>
        <w:left w:val="none" w:sz="0" w:space="0" w:color="auto"/>
        <w:bottom w:val="none" w:sz="0" w:space="0" w:color="auto"/>
        <w:right w:val="none" w:sz="0" w:space="0" w:color="auto"/>
      </w:divBdr>
    </w:div>
    <w:div w:id="1054308036">
      <w:bodyDiv w:val="1"/>
      <w:marLeft w:val="0"/>
      <w:marRight w:val="0"/>
      <w:marTop w:val="0"/>
      <w:marBottom w:val="0"/>
      <w:divBdr>
        <w:top w:val="none" w:sz="0" w:space="0" w:color="auto"/>
        <w:left w:val="none" w:sz="0" w:space="0" w:color="auto"/>
        <w:bottom w:val="none" w:sz="0" w:space="0" w:color="auto"/>
        <w:right w:val="none" w:sz="0" w:space="0" w:color="auto"/>
      </w:divBdr>
    </w:div>
    <w:div w:id="1097868742">
      <w:bodyDiv w:val="1"/>
      <w:marLeft w:val="0"/>
      <w:marRight w:val="0"/>
      <w:marTop w:val="0"/>
      <w:marBottom w:val="0"/>
      <w:divBdr>
        <w:top w:val="none" w:sz="0" w:space="0" w:color="auto"/>
        <w:left w:val="none" w:sz="0" w:space="0" w:color="auto"/>
        <w:bottom w:val="none" w:sz="0" w:space="0" w:color="auto"/>
        <w:right w:val="none" w:sz="0" w:space="0" w:color="auto"/>
      </w:divBdr>
    </w:div>
    <w:div w:id="1108550080">
      <w:bodyDiv w:val="1"/>
      <w:marLeft w:val="0"/>
      <w:marRight w:val="0"/>
      <w:marTop w:val="0"/>
      <w:marBottom w:val="0"/>
      <w:divBdr>
        <w:top w:val="none" w:sz="0" w:space="0" w:color="auto"/>
        <w:left w:val="none" w:sz="0" w:space="0" w:color="auto"/>
        <w:bottom w:val="none" w:sz="0" w:space="0" w:color="auto"/>
        <w:right w:val="none" w:sz="0" w:space="0" w:color="auto"/>
      </w:divBdr>
    </w:div>
    <w:div w:id="1172112516">
      <w:bodyDiv w:val="1"/>
      <w:marLeft w:val="0"/>
      <w:marRight w:val="0"/>
      <w:marTop w:val="0"/>
      <w:marBottom w:val="0"/>
      <w:divBdr>
        <w:top w:val="none" w:sz="0" w:space="0" w:color="auto"/>
        <w:left w:val="none" w:sz="0" w:space="0" w:color="auto"/>
        <w:bottom w:val="none" w:sz="0" w:space="0" w:color="auto"/>
        <w:right w:val="none" w:sz="0" w:space="0" w:color="auto"/>
      </w:divBdr>
    </w:div>
    <w:div w:id="1213884724">
      <w:bodyDiv w:val="1"/>
      <w:marLeft w:val="0"/>
      <w:marRight w:val="0"/>
      <w:marTop w:val="0"/>
      <w:marBottom w:val="0"/>
      <w:divBdr>
        <w:top w:val="none" w:sz="0" w:space="0" w:color="auto"/>
        <w:left w:val="none" w:sz="0" w:space="0" w:color="auto"/>
        <w:bottom w:val="none" w:sz="0" w:space="0" w:color="auto"/>
        <w:right w:val="none" w:sz="0" w:space="0" w:color="auto"/>
      </w:divBdr>
    </w:div>
    <w:div w:id="1258440786">
      <w:bodyDiv w:val="1"/>
      <w:marLeft w:val="0"/>
      <w:marRight w:val="0"/>
      <w:marTop w:val="0"/>
      <w:marBottom w:val="0"/>
      <w:divBdr>
        <w:top w:val="none" w:sz="0" w:space="0" w:color="auto"/>
        <w:left w:val="none" w:sz="0" w:space="0" w:color="auto"/>
        <w:bottom w:val="none" w:sz="0" w:space="0" w:color="auto"/>
        <w:right w:val="none" w:sz="0" w:space="0" w:color="auto"/>
      </w:divBdr>
    </w:div>
    <w:div w:id="1265190806">
      <w:bodyDiv w:val="1"/>
      <w:marLeft w:val="0"/>
      <w:marRight w:val="0"/>
      <w:marTop w:val="0"/>
      <w:marBottom w:val="0"/>
      <w:divBdr>
        <w:top w:val="none" w:sz="0" w:space="0" w:color="auto"/>
        <w:left w:val="none" w:sz="0" w:space="0" w:color="auto"/>
        <w:bottom w:val="none" w:sz="0" w:space="0" w:color="auto"/>
        <w:right w:val="none" w:sz="0" w:space="0" w:color="auto"/>
      </w:divBdr>
    </w:div>
    <w:div w:id="1283658890">
      <w:bodyDiv w:val="1"/>
      <w:marLeft w:val="0"/>
      <w:marRight w:val="0"/>
      <w:marTop w:val="0"/>
      <w:marBottom w:val="0"/>
      <w:divBdr>
        <w:top w:val="none" w:sz="0" w:space="0" w:color="auto"/>
        <w:left w:val="none" w:sz="0" w:space="0" w:color="auto"/>
        <w:bottom w:val="none" w:sz="0" w:space="0" w:color="auto"/>
        <w:right w:val="none" w:sz="0" w:space="0" w:color="auto"/>
      </w:divBdr>
    </w:div>
    <w:div w:id="1358701850">
      <w:bodyDiv w:val="1"/>
      <w:marLeft w:val="0"/>
      <w:marRight w:val="0"/>
      <w:marTop w:val="0"/>
      <w:marBottom w:val="0"/>
      <w:divBdr>
        <w:top w:val="none" w:sz="0" w:space="0" w:color="auto"/>
        <w:left w:val="none" w:sz="0" w:space="0" w:color="auto"/>
        <w:bottom w:val="none" w:sz="0" w:space="0" w:color="auto"/>
        <w:right w:val="none" w:sz="0" w:space="0" w:color="auto"/>
      </w:divBdr>
    </w:div>
    <w:div w:id="1368599943">
      <w:bodyDiv w:val="1"/>
      <w:marLeft w:val="0"/>
      <w:marRight w:val="0"/>
      <w:marTop w:val="0"/>
      <w:marBottom w:val="0"/>
      <w:divBdr>
        <w:top w:val="none" w:sz="0" w:space="0" w:color="auto"/>
        <w:left w:val="none" w:sz="0" w:space="0" w:color="auto"/>
        <w:bottom w:val="none" w:sz="0" w:space="0" w:color="auto"/>
        <w:right w:val="none" w:sz="0" w:space="0" w:color="auto"/>
      </w:divBdr>
    </w:div>
    <w:div w:id="1407142000">
      <w:bodyDiv w:val="1"/>
      <w:marLeft w:val="0"/>
      <w:marRight w:val="0"/>
      <w:marTop w:val="0"/>
      <w:marBottom w:val="0"/>
      <w:divBdr>
        <w:top w:val="none" w:sz="0" w:space="0" w:color="auto"/>
        <w:left w:val="none" w:sz="0" w:space="0" w:color="auto"/>
        <w:bottom w:val="none" w:sz="0" w:space="0" w:color="auto"/>
        <w:right w:val="none" w:sz="0" w:space="0" w:color="auto"/>
      </w:divBdr>
    </w:div>
    <w:div w:id="1411657148">
      <w:bodyDiv w:val="1"/>
      <w:marLeft w:val="0"/>
      <w:marRight w:val="0"/>
      <w:marTop w:val="0"/>
      <w:marBottom w:val="0"/>
      <w:divBdr>
        <w:top w:val="none" w:sz="0" w:space="0" w:color="auto"/>
        <w:left w:val="none" w:sz="0" w:space="0" w:color="auto"/>
        <w:bottom w:val="none" w:sz="0" w:space="0" w:color="auto"/>
        <w:right w:val="none" w:sz="0" w:space="0" w:color="auto"/>
      </w:divBdr>
    </w:div>
    <w:div w:id="1433551739">
      <w:bodyDiv w:val="1"/>
      <w:marLeft w:val="0"/>
      <w:marRight w:val="0"/>
      <w:marTop w:val="0"/>
      <w:marBottom w:val="0"/>
      <w:divBdr>
        <w:top w:val="none" w:sz="0" w:space="0" w:color="auto"/>
        <w:left w:val="none" w:sz="0" w:space="0" w:color="auto"/>
        <w:bottom w:val="none" w:sz="0" w:space="0" w:color="auto"/>
        <w:right w:val="none" w:sz="0" w:space="0" w:color="auto"/>
      </w:divBdr>
    </w:div>
    <w:div w:id="1633630241">
      <w:bodyDiv w:val="1"/>
      <w:marLeft w:val="0"/>
      <w:marRight w:val="0"/>
      <w:marTop w:val="0"/>
      <w:marBottom w:val="0"/>
      <w:divBdr>
        <w:top w:val="none" w:sz="0" w:space="0" w:color="auto"/>
        <w:left w:val="none" w:sz="0" w:space="0" w:color="auto"/>
        <w:bottom w:val="none" w:sz="0" w:space="0" w:color="auto"/>
        <w:right w:val="none" w:sz="0" w:space="0" w:color="auto"/>
      </w:divBdr>
    </w:div>
    <w:div w:id="1651330433">
      <w:bodyDiv w:val="1"/>
      <w:marLeft w:val="0"/>
      <w:marRight w:val="0"/>
      <w:marTop w:val="0"/>
      <w:marBottom w:val="0"/>
      <w:divBdr>
        <w:top w:val="none" w:sz="0" w:space="0" w:color="auto"/>
        <w:left w:val="none" w:sz="0" w:space="0" w:color="auto"/>
        <w:bottom w:val="none" w:sz="0" w:space="0" w:color="auto"/>
        <w:right w:val="none" w:sz="0" w:space="0" w:color="auto"/>
      </w:divBdr>
    </w:div>
    <w:div w:id="1706754551">
      <w:bodyDiv w:val="1"/>
      <w:marLeft w:val="0"/>
      <w:marRight w:val="0"/>
      <w:marTop w:val="0"/>
      <w:marBottom w:val="0"/>
      <w:divBdr>
        <w:top w:val="none" w:sz="0" w:space="0" w:color="auto"/>
        <w:left w:val="none" w:sz="0" w:space="0" w:color="auto"/>
        <w:bottom w:val="none" w:sz="0" w:space="0" w:color="auto"/>
        <w:right w:val="none" w:sz="0" w:space="0" w:color="auto"/>
      </w:divBdr>
    </w:div>
    <w:div w:id="1718552986">
      <w:bodyDiv w:val="1"/>
      <w:marLeft w:val="0"/>
      <w:marRight w:val="0"/>
      <w:marTop w:val="0"/>
      <w:marBottom w:val="0"/>
      <w:divBdr>
        <w:top w:val="none" w:sz="0" w:space="0" w:color="auto"/>
        <w:left w:val="none" w:sz="0" w:space="0" w:color="auto"/>
        <w:bottom w:val="none" w:sz="0" w:space="0" w:color="auto"/>
        <w:right w:val="none" w:sz="0" w:space="0" w:color="auto"/>
      </w:divBdr>
    </w:div>
    <w:div w:id="1771465862">
      <w:bodyDiv w:val="1"/>
      <w:marLeft w:val="0"/>
      <w:marRight w:val="0"/>
      <w:marTop w:val="0"/>
      <w:marBottom w:val="0"/>
      <w:divBdr>
        <w:top w:val="none" w:sz="0" w:space="0" w:color="auto"/>
        <w:left w:val="none" w:sz="0" w:space="0" w:color="auto"/>
        <w:bottom w:val="none" w:sz="0" w:space="0" w:color="auto"/>
        <w:right w:val="none" w:sz="0" w:space="0" w:color="auto"/>
      </w:divBdr>
    </w:div>
    <w:div w:id="1789618769">
      <w:bodyDiv w:val="1"/>
      <w:marLeft w:val="0"/>
      <w:marRight w:val="0"/>
      <w:marTop w:val="0"/>
      <w:marBottom w:val="0"/>
      <w:divBdr>
        <w:top w:val="none" w:sz="0" w:space="0" w:color="auto"/>
        <w:left w:val="none" w:sz="0" w:space="0" w:color="auto"/>
        <w:bottom w:val="none" w:sz="0" w:space="0" w:color="auto"/>
        <w:right w:val="none" w:sz="0" w:space="0" w:color="auto"/>
      </w:divBdr>
    </w:div>
    <w:div w:id="1789742963">
      <w:bodyDiv w:val="1"/>
      <w:marLeft w:val="0"/>
      <w:marRight w:val="0"/>
      <w:marTop w:val="0"/>
      <w:marBottom w:val="0"/>
      <w:divBdr>
        <w:top w:val="none" w:sz="0" w:space="0" w:color="auto"/>
        <w:left w:val="none" w:sz="0" w:space="0" w:color="auto"/>
        <w:bottom w:val="none" w:sz="0" w:space="0" w:color="auto"/>
        <w:right w:val="none" w:sz="0" w:space="0" w:color="auto"/>
      </w:divBdr>
    </w:div>
    <w:div w:id="1820999815">
      <w:bodyDiv w:val="1"/>
      <w:marLeft w:val="0"/>
      <w:marRight w:val="0"/>
      <w:marTop w:val="0"/>
      <w:marBottom w:val="0"/>
      <w:divBdr>
        <w:top w:val="none" w:sz="0" w:space="0" w:color="auto"/>
        <w:left w:val="none" w:sz="0" w:space="0" w:color="auto"/>
        <w:bottom w:val="none" w:sz="0" w:space="0" w:color="auto"/>
        <w:right w:val="none" w:sz="0" w:space="0" w:color="auto"/>
      </w:divBdr>
    </w:div>
    <w:div w:id="1828591671">
      <w:bodyDiv w:val="1"/>
      <w:marLeft w:val="0"/>
      <w:marRight w:val="0"/>
      <w:marTop w:val="0"/>
      <w:marBottom w:val="0"/>
      <w:divBdr>
        <w:top w:val="none" w:sz="0" w:space="0" w:color="auto"/>
        <w:left w:val="none" w:sz="0" w:space="0" w:color="auto"/>
        <w:bottom w:val="none" w:sz="0" w:space="0" w:color="auto"/>
        <w:right w:val="none" w:sz="0" w:space="0" w:color="auto"/>
      </w:divBdr>
    </w:div>
    <w:div w:id="1909143793">
      <w:bodyDiv w:val="1"/>
      <w:marLeft w:val="0"/>
      <w:marRight w:val="0"/>
      <w:marTop w:val="0"/>
      <w:marBottom w:val="0"/>
      <w:divBdr>
        <w:top w:val="none" w:sz="0" w:space="0" w:color="auto"/>
        <w:left w:val="none" w:sz="0" w:space="0" w:color="auto"/>
        <w:bottom w:val="none" w:sz="0" w:space="0" w:color="auto"/>
        <w:right w:val="none" w:sz="0" w:space="0" w:color="auto"/>
      </w:divBdr>
    </w:div>
    <w:div w:id="1928417313">
      <w:bodyDiv w:val="1"/>
      <w:marLeft w:val="0"/>
      <w:marRight w:val="0"/>
      <w:marTop w:val="0"/>
      <w:marBottom w:val="0"/>
      <w:divBdr>
        <w:top w:val="none" w:sz="0" w:space="0" w:color="auto"/>
        <w:left w:val="none" w:sz="0" w:space="0" w:color="auto"/>
        <w:bottom w:val="none" w:sz="0" w:space="0" w:color="auto"/>
        <w:right w:val="none" w:sz="0" w:space="0" w:color="auto"/>
      </w:divBdr>
    </w:div>
    <w:div w:id="1933853132">
      <w:bodyDiv w:val="1"/>
      <w:marLeft w:val="0"/>
      <w:marRight w:val="0"/>
      <w:marTop w:val="0"/>
      <w:marBottom w:val="0"/>
      <w:divBdr>
        <w:top w:val="none" w:sz="0" w:space="0" w:color="auto"/>
        <w:left w:val="none" w:sz="0" w:space="0" w:color="auto"/>
        <w:bottom w:val="none" w:sz="0" w:space="0" w:color="auto"/>
        <w:right w:val="none" w:sz="0" w:space="0" w:color="auto"/>
      </w:divBdr>
    </w:div>
    <w:div w:id="1964388668">
      <w:bodyDiv w:val="1"/>
      <w:marLeft w:val="0"/>
      <w:marRight w:val="0"/>
      <w:marTop w:val="0"/>
      <w:marBottom w:val="0"/>
      <w:divBdr>
        <w:top w:val="none" w:sz="0" w:space="0" w:color="auto"/>
        <w:left w:val="none" w:sz="0" w:space="0" w:color="auto"/>
        <w:bottom w:val="none" w:sz="0" w:space="0" w:color="auto"/>
        <w:right w:val="none" w:sz="0" w:space="0" w:color="auto"/>
      </w:divBdr>
    </w:div>
    <w:div w:id="1973557664">
      <w:bodyDiv w:val="1"/>
      <w:marLeft w:val="0"/>
      <w:marRight w:val="0"/>
      <w:marTop w:val="0"/>
      <w:marBottom w:val="0"/>
      <w:divBdr>
        <w:top w:val="none" w:sz="0" w:space="0" w:color="auto"/>
        <w:left w:val="none" w:sz="0" w:space="0" w:color="auto"/>
        <w:bottom w:val="none" w:sz="0" w:space="0" w:color="auto"/>
        <w:right w:val="none" w:sz="0" w:space="0" w:color="auto"/>
      </w:divBdr>
    </w:div>
    <w:div w:id="2004819991">
      <w:bodyDiv w:val="1"/>
      <w:marLeft w:val="0"/>
      <w:marRight w:val="0"/>
      <w:marTop w:val="0"/>
      <w:marBottom w:val="0"/>
      <w:divBdr>
        <w:top w:val="none" w:sz="0" w:space="0" w:color="auto"/>
        <w:left w:val="none" w:sz="0" w:space="0" w:color="auto"/>
        <w:bottom w:val="none" w:sz="0" w:space="0" w:color="auto"/>
        <w:right w:val="none" w:sz="0" w:space="0" w:color="auto"/>
      </w:divBdr>
    </w:div>
    <w:div w:id="2014062739">
      <w:bodyDiv w:val="1"/>
      <w:marLeft w:val="0"/>
      <w:marRight w:val="0"/>
      <w:marTop w:val="0"/>
      <w:marBottom w:val="0"/>
      <w:divBdr>
        <w:top w:val="none" w:sz="0" w:space="0" w:color="auto"/>
        <w:left w:val="none" w:sz="0" w:space="0" w:color="auto"/>
        <w:bottom w:val="none" w:sz="0" w:space="0" w:color="auto"/>
        <w:right w:val="none" w:sz="0" w:space="0" w:color="auto"/>
      </w:divBdr>
    </w:div>
    <w:div w:id="2029873030">
      <w:bodyDiv w:val="1"/>
      <w:marLeft w:val="0"/>
      <w:marRight w:val="0"/>
      <w:marTop w:val="0"/>
      <w:marBottom w:val="0"/>
      <w:divBdr>
        <w:top w:val="none" w:sz="0" w:space="0" w:color="auto"/>
        <w:left w:val="none" w:sz="0" w:space="0" w:color="auto"/>
        <w:bottom w:val="none" w:sz="0" w:space="0" w:color="auto"/>
        <w:right w:val="none" w:sz="0" w:space="0" w:color="auto"/>
      </w:divBdr>
      <w:divsChild>
        <w:div w:id="1678270994">
          <w:marLeft w:val="0"/>
          <w:marRight w:val="0"/>
          <w:marTop w:val="0"/>
          <w:marBottom w:val="0"/>
          <w:divBdr>
            <w:top w:val="none" w:sz="0" w:space="0" w:color="auto"/>
            <w:left w:val="none" w:sz="0" w:space="0" w:color="auto"/>
            <w:bottom w:val="none" w:sz="0" w:space="0" w:color="auto"/>
            <w:right w:val="none" w:sz="0" w:space="0" w:color="auto"/>
          </w:divBdr>
          <w:divsChild>
            <w:div w:id="2489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126475">
      <w:bodyDiv w:val="1"/>
      <w:marLeft w:val="0"/>
      <w:marRight w:val="0"/>
      <w:marTop w:val="0"/>
      <w:marBottom w:val="0"/>
      <w:divBdr>
        <w:top w:val="none" w:sz="0" w:space="0" w:color="auto"/>
        <w:left w:val="none" w:sz="0" w:space="0" w:color="auto"/>
        <w:bottom w:val="none" w:sz="0" w:space="0" w:color="auto"/>
        <w:right w:val="none" w:sz="0" w:space="0" w:color="auto"/>
      </w:divBdr>
    </w:div>
    <w:div w:id="2083603759">
      <w:bodyDiv w:val="1"/>
      <w:marLeft w:val="0"/>
      <w:marRight w:val="0"/>
      <w:marTop w:val="0"/>
      <w:marBottom w:val="0"/>
      <w:divBdr>
        <w:top w:val="none" w:sz="0" w:space="0" w:color="auto"/>
        <w:left w:val="none" w:sz="0" w:space="0" w:color="auto"/>
        <w:bottom w:val="none" w:sz="0" w:space="0" w:color="auto"/>
        <w:right w:val="none" w:sz="0" w:space="0" w:color="auto"/>
      </w:divBdr>
    </w:div>
    <w:div w:id="2104641866">
      <w:bodyDiv w:val="1"/>
      <w:marLeft w:val="0"/>
      <w:marRight w:val="0"/>
      <w:marTop w:val="0"/>
      <w:marBottom w:val="0"/>
      <w:divBdr>
        <w:top w:val="none" w:sz="0" w:space="0" w:color="auto"/>
        <w:left w:val="none" w:sz="0" w:space="0" w:color="auto"/>
        <w:bottom w:val="none" w:sz="0" w:space="0" w:color="auto"/>
        <w:right w:val="none" w:sz="0" w:space="0" w:color="auto"/>
      </w:divBdr>
    </w:div>
    <w:div w:id="2109423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cyber.gouv.fr/secnumcloud-pour-les-fournisseurs-de-services-cloud" TargetMode="External"/><Relationship Id="rId18" Type="http://schemas.openxmlformats.org/officeDocument/2006/relationships/hyperlink" Target="https://www.economie.gouv.fr/daj/formulaires-declaration-du-candidat" TargetMode="External"/><Relationship Id="rId26" Type="http://schemas.openxmlformats.org/officeDocument/2006/relationships/footer" Target="footer2.xml"/><Relationship Id="rId39"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hyperlink" Target="https://www.marches-publics.gouv.fr/?page=entreprise.AccueilEntreprise" TargetMode="External"/><Relationship Id="rId34" Type="http://schemas.openxmlformats.org/officeDocument/2006/relationships/hyperlink" Target="mailto:minarm.mediateur-entreprises.fct@intradef.gouv.fr" TargetMode="External"/><Relationship Id="rId7" Type="http://schemas.openxmlformats.org/officeDocument/2006/relationships/endnotes" Target="endnotes.xml"/><Relationship Id="rId12" Type="http://schemas.openxmlformats.org/officeDocument/2006/relationships/hyperlink" Target="mailto:sophie.de-monti-de-reze@intradef.gouv.fr" TargetMode="External"/><Relationship Id="rId17" Type="http://schemas.openxmlformats.org/officeDocument/2006/relationships/hyperlink" Target="https://www.economie.gouv.fr/daj/formulaires-declaration-du-candidat" TargetMode="External"/><Relationship Id="rId25" Type="http://schemas.openxmlformats.org/officeDocument/2006/relationships/footer" Target="footer1.xml"/><Relationship Id="rId33" Type="http://schemas.openxmlformats.org/officeDocument/2006/relationships/hyperlink" Target="mailto:sophie.de-monti-de-reze@intradef.gouv.fr"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ume.chorus-pro.gouv.fr/" TargetMode="External"/><Relationship Id="rId20" Type="http://schemas.openxmlformats.org/officeDocument/2006/relationships/hyperlink" Target="https://www.marches-publics.gouv.fr/?page=entreprise.AccueilEntreprise"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fc-ouest-dfin-fo.referent.fct@intradef.gouv.fr" TargetMode="External"/><Relationship Id="rId24" Type="http://schemas.openxmlformats.org/officeDocument/2006/relationships/header" Target="header1.xml"/><Relationship Id="rId32" Type="http://schemas.openxmlformats.org/officeDocument/2006/relationships/hyperlink" Target="https://chorus-pro.gouv.fr" TargetMode="External"/><Relationship Id="rId37" Type="http://schemas.openxmlformats.org/officeDocument/2006/relationships/footer" Target="footer5.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marches-publics.gouv.fr/?page=entreprise.AccueilEntreprise" TargetMode="External"/><Relationship Id="rId23" Type="http://schemas.openxmlformats.org/officeDocument/2006/relationships/hyperlink" Target="https://www.economie.gouv.fr/daj/code-commande-publique-et-autres-textes" TargetMode="External"/><Relationship Id="rId28" Type="http://schemas.openxmlformats.org/officeDocument/2006/relationships/header" Target="header2.xml"/><Relationship Id="rId36" Type="http://schemas.openxmlformats.org/officeDocument/2006/relationships/header" Target="header4.xml"/><Relationship Id="rId10" Type="http://schemas.openxmlformats.org/officeDocument/2006/relationships/hyperlink" Target="mailto:pfc-ouest-dap-bfo.charge-rel-entr.fct@intradef.gouv.fr" TargetMode="External"/><Relationship Id="rId19" Type="http://schemas.openxmlformats.org/officeDocument/2006/relationships/hyperlink" Target="http://www.economie.gouv.fr/daj/formulaires-declaration-candidat"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marches-publics.gouv.fr/?page=entreprise.AccueilEntreprise" TargetMode="External"/><Relationship Id="rId22" Type="http://schemas.openxmlformats.org/officeDocument/2006/relationships/hyperlink" Target="http://www.achats.defense.gouv.fr" TargetMode="External"/><Relationship Id="rId27" Type="http://schemas.openxmlformats.org/officeDocument/2006/relationships/hyperlink" Target="mailto:pfc-ouest-dap-bma-cem.charge-soutien.fct@intradef.gouv.fr" TargetMode="External"/><Relationship Id="rId30" Type="http://schemas.openxmlformats.org/officeDocument/2006/relationships/header" Target="header3.xml"/><Relationship Id="rId3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C448395D761467FA06BBF37CAEBD819"/>
        <w:category>
          <w:name w:val="Général"/>
          <w:gallery w:val="placeholder"/>
        </w:category>
        <w:types>
          <w:type w:val="bbPlcHdr"/>
        </w:types>
        <w:behaviors>
          <w:behavior w:val="content"/>
        </w:behaviors>
        <w:guid w:val="{8BCD515A-C0C3-483D-9EB3-45EC4DB593C7}"/>
      </w:docPartPr>
      <w:docPartBody>
        <w:p w:rsidR="00D209BB" w:rsidRDefault="00D209BB" w:rsidP="00D209BB">
          <w:pPr>
            <w:pStyle w:val="7C448395D761467FA06BBF37CAEBD819"/>
          </w:pPr>
          <w:r w:rsidRPr="005D3E0B">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G Times (E1)">
    <w:altName w:val="Times New Roman"/>
    <w:panose1 w:val="00000000000000000000"/>
    <w:charset w:val="00"/>
    <w:family w:val="roman"/>
    <w:notTrueType/>
    <w:pitch w:val="default"/>
    <w:sig w:usb0="00000003" w:usb1="00000000" w:usb2="00000000" w:usb3="00000000" w:csb0="00000001" w:csb1="00000000"/>
  </w:font>
  <w:font w:name="Futura Bk">
    <w:altName w:val="Century Gothic"/>
    <w:panose1 w:val="00000000000000000000"/>
    <w:charset w:val="00"/>
    <w:family w:val="swiss"/>
    <w:notTrueType/>
    <w:pitch w:val="variable"/>
    <w:sig w:usb0="00000003" w:usb1="00000000" w:usb2="00000000" w:usb3="00000000" w:csb0="00000001" w:csb1="00000000"/>
  </w:font>
  <w:font w:name="Vrinda">
    <w:panose1 w:val="00000400000000000000"/>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rianne">
    <w:panose1 w:val="02000000000000000000"/>
    <w:charset w:val="00"/>
    <w:family w:val="modern"/>
    <w:notTrueType/>
    <w:pitch w:val="variable"/>
    <w:sig w:usb0="0000000F" w:usb1="00000000" w:usb2="00000000" w:usb3="00000000" w:csb0="00000003" w:csb1="00000000"/>
  </w:font>
  <w:font w:name="Songti SC">
    <w:panose1 w:val="00000000000000000000"/>
    <w:charset w:val="00"/>
    <w:family w:val="roman"/>
    <w:notTrueType/>
    <w:pitch w:val="default"/>
  </w:font>
  <w:font w:name="Univers (WN)">
    <w:altName w:val="Times New Roman"/>
    <w:panose1 w:val="00000000000000000000"/>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9BB"/>
    <w:rsid w:val="00230A22"/>
    <w:rsid w:val="002C7C98"/>
    <w:rsid w:val="0059183D"/>
    <w:rsid w:val="00701138"/>
    <w:rsid w:val="00914C5B"/>
    <w:rsid w:val="009B4010"/>
    <w:rsid w:val="009D1EE3"/>
    <w:rsid w:val="00AA7331"/>
    <w:rsid w:val="00BA2E6F"/>
    <w:rsid w:val="00BD0CCD"/>
    <w:rsid w:val="00D12200"/>
    <w:rsid w:val="00D209BB"/>
    <w:rsid w:val="00D6496D"/>
    <w:rsid w:val="00E3095E"/>
    <w:rsid w:val="00FE0B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209BB"/>
    <w:rPr>
      <w:color w:val="808080"/>
    </w:rPr>
  </w:style>
  <w:style w:type="paragraph" w:customStyle="1" w:styleId="7C448395D761467FA06BBF37CAEBD819">
    <w:name w:val="7C448395D761467FA06BBF37CAEBD819"/>
    <w:rsid w:val="00D209BB"/>
  </w:style>
  <w:style w:type="paragraph" w:customStyle="1" w:styleId="3C2307B4E2904B599C35AB0FB9D44D39">
    <w:name w:val="3C2307B4E2904B599C35AB0FB9D44D39"/>
    <w:rsid w:val="00D209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C97003-BAA3-47AE-8117-1B9591F5C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14254</Words>
  <Characters>82856</Characters>
  <Application>Microsoft Office Word</Application>
  <DocSecurity>6</DocSecurity>
  <Lines>690</Lines>
  <Paragraphs>193</Paragraphs>
  <ScaleCrop>false</ScaleCrop>
  <HeadingPairs>
    <vt:vector size="2" baseType="variant">
      <vt:variant>
        <vt:lpstr>Titre</vt:lpstr>
      </vt:variant>
      <vt:variant>
        <vt:i4>1</vt:i4>
      </vt:variant>
    </vt:vector>
  </HeadingPairs>
  <TitlesOfParts>
    <vt:vector size="1" baseType="lpstr">
      <vt:lpstr>MINISTERE DE LA DEFENSE</vt:lpstr>
    </vt:vector>
  </TitlesOfParts>
  <Company>MINISTERE DE LA DEFENSE</Company>
  <LinksUpToDate>false</LinksUpToDate>
  <CharactersWithSpaces>96917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DEFENSE</dc:title>
  <dc:creator>Domi DRH</dc:creator>
  <cp:lastModifiedBy>Léna GODER PFC</cp:lastModifiedBy>
  <cp:revision>2</cp:revision>
  <cp:lastPrinted>2021-11-09T14:27:00Z</cp:lastPrinted>
  <dcterms:created xsi:type="dcterms:W3CDTF">2025-06-18T14:59:00Z</dcterms:created>
  <dcterms:modified xsi:type="dcterms:W3CDTF">2025-06-18T14:59:00Z</dcterms:modified>
</cp:coreProperties>
</file>